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DEC55FA" w14:textId="5FEA3E71" w:rsidR="00A9761E" w:rsidRPr="00232209" w:rsidRDefault="00232209" w:rsidP="003E686A">
      <w:pPr>
        <w:spacing w:before="240" w:after="240"/>
        <w:jc w:val="left"/>
        <w:rPr>
          <w:rFonts w:ascii="Arial" w:hAnsi="Arial" w:cs="Arial"/>
          <w:bCs/>
          <w:szCs w:val="20"/>
        </w:rPr>
      </w:pPr>
      <w:r>
        <w:rPr>
          <w:rFonts w:ascii="Arial" w:hAnsi="Arial" w:cs="Arial"/>
          <w:bCs/>
          <w:szCs w:val="20"/>
        </w:rPr>
        <w:t>Meeting Date: _______________</w:t>
      </w:r>
    </w:p>
    <w:tbl>
      <w:tblPr>
        <w:tblStyle w:val="TableGrid"/>
        <w:tblW w:w="8931" w:type="dxa"/>
        <w:tblInd w:w="108" w:type="dxa"/>
        <w:tblLook w:val="04A0" w:firstRow="1" w:lastRow="0" w:firstColumn="1" w:lastColumn="0" w:noHBand="0" w:noVBand="1"/>
      </w:tblPr>
      <w:tblGrid>
        <w:gridCol w:w="851"/>
        <w:gridCol w:w="8080"/>
      </w:tblGrid>
      <w:tr w:rsidR="003E686A" w:rsidRPr="003E686A" w14:paraId="16D31A25" w14:textId="77777777" w:rsidTr="00232209">
        <w:tc>
          <w:tcPr>
            <w:tcW w:w="851" w:type="dxa"/>
            <w:shd w:val="clear" w:color="auto" w:fill="000000" w:themeFill="text1"/>
          </w:tcPr>
          <w:p w14:paraId="0EAB11BE" w14:textId="77777777" w:rsidR="003E686A" w:rsidRPr="003E686A" w:rsidRDefault="003E686A" w:rsidP="003E686A">
            <w:pPr>
              <w:spacing w:before="120" w:after="120"/>
              <w:jc w:val="center"/>
              <w:rPr>
                <w:rFonts w:ascii="Arial" w:hAnsi="Arial" w:cs="Arial"/>
                <w:b/>
              </w:rPr>
            </w:pPr>
            <w:r w:rsidRPr="003E686A">
              <w:rPr>
                <w:rFonts w:ascii="Arial" w:hAnsi="Arial" w:cs="Arial"/>
                <w:b/>
              </w:rPr>
              <w:t>Item</w:t>
            </w:r>
          </w:p>
        </w:tc>
        <w:tc>
          <w:tcPr>
            <w:tcW w:w="8080" w:type="dxa"/>
            <w:shd w:val="clear" w:color="auto" w:fill="000000" w:themeFill="text1"/>
          </w:tcPr>
          <w:p w14:paraId="53D46929" w14:textId="77777777" w:rsidR="003E686A" w:rsidRPr="003E686A" w:rsidRDefault="003E686A" w:rsidP="003E686A">
            <w:pPr>
              <w:spacing w:before="120" w:after="120"/>
              <w:jc w:val="center"/>
              <w:rPr>
                <w:rFonts w:ascii="Arial" w:hAnsi="Arial" w:cs="Arial"/>
                <w:b/>
              </w:rPr>
            </w:pPr>
            <w:r w:rsidRPr="003E686A">
              <w:rPr>
                <w:rFonts w:ascii="Arial" w:hAnsi="Arial" w:cs="Arial"/>
                <w:b/>
              </w:rPr>
              <w:t>Description</w:t>
            </w:r>
          </w:p>
        </w:tc>
      </w:tr>
      <w:tr w:rsidR="003E686A" w14:paraId="5A03B451" w14:textId="77777777" w:rsidTr="003E686A">
        <w:tc>
          <w:tcPr>
            <w:tcW w:w="851" w:type="dxa"/>
          </w:tcPr>
          <w:p w14:paraId="3B9EC586" w14:textId="77777777" w:rsidR="003E686A" w:rsidRDefault="003E686A" w:rsidP="003E686A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8080" w:type="dxa"/>
          </w:tcPr>
          <w:p w14:paraId="550C757A" w14:textId="77777777" w:rsidR="003E686A" w:rsidRDefault="003E686A" w:rsidP="003E686A">
            <w:pPr>
              <w:spacing w:before="120" w:after="120"/>
              <w:jc w:val="left"/>
              <w:rPr>
                <w:rFonts w:ascii="Arial" w:hAnsi="Arial" w:cs="Arial"/>
              </w:rPr>
            </w:pPr>
            <w:r w:rsidRPr="003E686A">
              <w:rPr>
                <w:rFonts w:ascii="Arial" w:hAnsi="Arial" w:cs="Arial"/>
              </w:rPr>
              <w:t>Matters arising from previous management review – minutes</w:t>
            </w:r>
            <w:r>
              <w:rPr>
                <w:rFonts w:ascii="Arial" w:hAnsi="Arial" w:cs="Arial"/>
              </w:rPr>
              <w:t>.</w:t>
            </w:r>
          </w:p>
        </w:tc>
      </w:tr>
      <w:tr w:rsidR="003E686A" w14:paraId="49C631D6" w14:textId="77777777" w:rsidTr="003E686A">
        <w:tc>
          <w:tcPr>
            <w:tcW w:w="851" w:type="dxa"/>
          </w:tcPr>
          <w:p w14:paraId="5B296FF3" w14:textId="77777777" w:rsidR="003E686A" w:rsidRDefault="003E686A" w:rsidP="003E686A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8080" w:type="dxa"/>
          </w:tcPr>
          <w:p w14:paraId="5FB8A607" w14:textId="77777777" w:rsidR="003E686A" w:rsidRDefault="003E686A" w:rsidP="003E686A">
            <w:pPr>
              <w:spacing w:before="120" w:after="120"/>
              <w:jc w:val="left"/>
              <w:rPr>
                <w:rFonts w:ascii="Arial" w:hAnsi="Arial" w:cs="Arial"/>
              </w:rPr>
            </w:pPr>
            <w:r w:rsidRPr="003E686A">
              <w:rPr>
                <w:rFonts w:ascii="Arial" w:hAnsi="Arial" w:cs="Arial"/>
              </w:rPr>
              <w:t>Matters arising from previous management review – outstanding items/actions</w:t>
            </w:r>
            <w:r>
              <w:rPr>
                <w:rFonts w:ascii="Arial" w:hAnsi="Arial" w:cs="Arial"/>
              </w:rPr>
              <w:t>.</w:t>
            </w:r>
          </w:p>
        </w:tc>
      </w:tr>
      <w:tr w:rsidR="003E686A" w14:paraId="749C2A9E" w14:textId="77777777" w:rsidTr="003E686A">
        <w:tc>
          <w:tcPr>
            <w:tcW w:w="851" w:type="dxa"/>
          </w:tcPr>
          <w:p w14:paraId="5372A9AB" w14:textId="77777777" w:rsidR="003E686A" w:rsidRDefault="003E686A" w:rsidP="003E686A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8080" w:type="dxa"/>
          </w:tcPr>
          <w:p w14:paraId="70E3F789" w14:textId="77777777" w:rsidR="003E686A" w:rsidRDefault="003E686A" w:rsidP="003E686A">
            <w:pPr>
              <w:spacing w:before="120" w:after="120"/>
              <w:jc w:val="left"/>
              <w:rPr>
                <w:rFonts w:ascii="Arial" w:hAnsi="Arial" w:cs="Arial"/>
              </w:rPr>
            </w:pPr>
            <w:r w:rsidRPr="003E686A">
              <w:rPr>
                <w:rFonts w:ascii="Arial" w:hAnsi="Arial" w:cs="Arial"/>
              </w:rPr>
              <w:t xml:space="preserve">Review of Quality &amp; HSE policies, objectives and targets / KPIs – adequacy </w:t>
            </w:r>
            <w:r>
              <w:rPr>
                <w:rFonts w:ascii="Arial" w:hAnsi="Arial" w:cs="Arial"/>
              </w:rPr>
              <w:t xml:space="preserve">&amp; </w:t>
            </w:r>
            <w:r w:rsidRPr="003E686A">
              <w:rPr>
                <w:rFonts w:ascii="Arial" w:hAnsi="Arial" w:cs="Arial"/>
              </w:rPr>
              <w:t>relevance</w:t>
            </w:r>
            <w:r>
              <w:rPr>
                <w:rFonts w:ascii="Arial" w:hAnsi="Arial" w:cs="Arial"/>
              </w:rPr>
              <w:t>.</w:t>
            </w:r>
          </w:p>
        </w:tc>
      </w:tr>
      <w:tr w:rsidR="003E686A" w14:paraId="3D75F438" w14:textId="77777777" w:rsidTr="003E686A">
        <w:tc>
          <w:tcPr>
            <w:tcW w:w="851" w:type="dxa"/>
          </w:tcPr>
          <w:p w14:paraId="261BE650" w14:textId="77777777" w:rsidR="003E686A" w:rsidRDefault="003E686A" w:rsidP="003E686A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8080" w:type="dxa"/>
          </w:tcPr>
          <w:p w14:paraId="175F48BB" w14:textId="77777777" w:rsidR="003E686A" w:rsidRDefault="003E686A" w:rsidP="003E686A">
            <w:pPr>
              <w:spacing w:before="120" w:after="120"/>
              <w:jc w:val="left"/>
              <w:rPr>
                <w:rFonts w:ascii="Arial" w:hAnsi="Arial" w:cs="Arial"/>
              </w:rPr>
            </w:pPr>
            <w:r w:rsidRPr="003E686A">
              <w:rPr>
                <w:rFonts w:ascii="Arial" w:hAnsi="Arial" w:cs="Arial"/>
              </w:rPr>
              <w:t>The extent to which objectives and targets have been met</w:t>
            </w:r>
            <w:r>
              <w:rPr>
                <w:rFonts w:ascii="Arial" w:hAnsi="Arial" w:cs="Arial"/>
              </w:rPr>
              <w:t>.</w:t>
            </w:r>
          </w:p>
        </w:tc>
      </w:tr>
      <w:tr w:rsidR="003E686A" w14:paraId="12F24D8C" w14:textId="77777777" w:rsidTr="003E686A">
        <w:tc>
          <w:tcPr>
            <w:tcW w:w="851" w:type="dxa"/>
          </w:tcPr>
          <w:p w14:paraId="7126CA5A" w14:textId="77777777" w:rsidR="003E686A" w:rsidRDefault="003E686A" w:rsidP="003E686A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8080" w:type="dxa"/>
          </w:tcPr>
          <w:p w14:paraId="782DDFDE" w14:textId="77777777" w:rsidR="003E686A" w:rsidRDefault="003E686A" w:rsidP="003E686A">
            <w:pPr>
              <w:spacing w:before="120" w:after="120"/>
              <w:jc w:val="left"/>
              <w:rPr>
                <w:rFonts w:ascii="Arial" w:hAnsi="Arial" w:cs="Arial"/>
              </w:rPr>
            </w:pPr>
            <w:r w:rsidRPr="003E686A">
              <w:rPr>
                <w:rFonts w:ascii="Arial" w:hAnsi="Arial" w:cs="Arial"/>
              </w:rPr>
              <w:t>IMS internal audits since the last management review – review of results, follow-up activities and verification of post-audit actions</w:t>
            </w:r>
            <w:r>
              <w:rPr>
                <w:rFonts w:ascii="Arial" w:hAnsi="Arial" w:cs="Arial"/>
              </w:rPr>
              <w:t>.</w:t>
            </w:r>
          </w:p>
        </w:tc>
      </w:tr>
      <w:tr w:rsidR="003E686A" w14:paraId="56A72C4F" w14:textId="77777777" w:rsidTr="003E686A">
        <w:tc>
          <w:tcPr>
            <w:tcW w:w="851" w:type="dxa"/>
          </w:tcPr>
          <w:p w14:paraId="7495BE1C" w14:textId="77777777" w:rsidR="003E686A" w:rsidRDefault="003E686A" w:rsidP="003E686A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8080" w:type="dxa"/>
          </w:tcPr>
          <w:p w14:paraId="2FAB389A" w14:textId="77777777" w:rsidR="003E686A" w:rsidRDefault="003E686A" w:rsidP="003E686A">
            <w:pPr>
              <w:spacing w:before="120" w:after="120"/>
              <w:jc w:val="left"/>
              <w:rPr>
                <w:rFonts w:ascii="Arial" w:hAnsi="Arial" w:cs="Arial"/>
              </w:rPr>
            </w:pPr>
            <w:r w:rsidRPr="003E686A">
              <w:rPr>
                <w:rFonts w:ascii="Arial" w:hAnsi="Arial" w:cs="Arial"/>
              </w:rPr>
              <w:t>Non-conformances/ Corrective Actions reported – including trends</w:t>
            </w:r>
            <w:r>
              <w:rPr>
                <w:rFonts w:ascii="Arial" w:hAnsi="Arial" w:cs="Arial"/>
              </w:rPr>
              <w:t>.</w:t>
            </w:r>
          </w:p>
        </w:tc>
      </w:tr>
      <w:tr w:rsidR="003E686A" w14:paraId="45471B96" w14:textId="77777777" w:rsidTr="003E686A">
        <w:tc>
          <w:tcPr>
            <w:tcW w:w="851" w:type="dxa"/>
          </w:tcPr>
          <w:p w14:paraId="665BADA9" w14:textId="77777777" w:rsidR="003E686A" w:rsidRDefault="003E686A" w:rsidP="003E686A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</w:tc>
        <w:tc>
          <w:tcPr>
            <w:tcW w:w="8080" w:type="dxa"/>
          </w:tcPr>
          <w:p w14:paraId="662219DD" w14:textId="77777777" w:rsidR="003E686A" w:rsidRDefault="003E686A" w:rsidP="003E686A">
            <w:pPr>
              <w:spacing w:before="120" w:after="120"/>
              <w:jc w:val="left"/>
              <w:rPr>
                <w:rFonts w:ascii="Arial" w:hAnsi="Arial" w:cs="Arial"/>
              </w:rPr>
            </w:pPr>
            <w:r w:rsidRPr="003E686A">
              <w:rPr>
                <w:rFonts w:ascii="Arial" w:hAnsi="Arial" w:cs="Arial"/>
              </w:rPr>
              <w:t>Customer / External Party feedback – Any positive or negative feedback received (in writing or verbal</w:t>
            </w:r>
            <w:r>
              <w:rPr>
                <w:rFonts w:ascii="Arial" w:hAnsi="Arial" w:cs="Arial"/>
              </w:rPr>
              <w:t>)</w:t>
            </w:r>
          </w:p>
        </w:tc>
      </w:tr>
      <w:tr w:rsidR="003E686A" w14:paraId="00B9F45D" w14:textId="77777777" w:rsidTr="003E686A">
        <w:tc>
          <w:tcPr>
            <w:tcW w:w="851" w:type="dxa"/>
          </w:tcPr>
          <w:p w14:paraId="53FA1D56" w14:textId="77777777" w:rsidR="003E686A" w:rsidRDefault="003E686A" w:rsidP="003E686A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  <w:tc>
          <w:tcPr>
            <w:tcW w:w="8080" w:type="dxa"/>
          </w:tcPr>
          <w:p w14:paraId="3D444FE6" w14:textId="77777777" w:rsidR="003E686A" w:rsidRDefault="003E686A" w:rsidP="003E686A">
            <w:pPr>
              <w:spacing w:before="120" w:after="120"/>
              <w:jc w:val="left"/>
              <w:rPr>
                <w:rFonts w:ascii="Arial" w:hAnsi="Arial" w:cs="Arial"/>
              </w:rPr>
            </w:pPr>
            <w:r w:rsidRPr="003E686A">
              <w:rPr>
                <w:rFonts w:ascii="Arial" w:hAnsi="Arial" w:cs="Arial"/>
              </w:rPr>
              <w:t>Status of WHS risk management and hazard identification</w:t>
            </w:r>
            <w:r>
              <w:rPr>
                <w:rFonts w:ascii="Arial" w:hAnsi="Arial" w:cs="Arial"/>
              </w:rPr>
              <w:t>.</w:t>
            </w:r>
          </w:p>
        </w:tc>
      </w:tr>
      <w:tr w:rsidR="003E686A" w14:paraId="46B239CB" w14:textId="77777777" w:rsidTr="003E686A">
        <w:tc>
          <w:tcPr>
            <w:tcW w:w="851" w:type="dxa"/>
          </w:tcPr>
          <w:p w14:paraId="78E04409" w14:textId="77777777" w:rsidR="003E686A" w:rsidRDefault="003E686A" w:rsidP="003E686A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</w:p>
        </w:tc>
        <w:tc>
          <w:tcPr>
            <w:tcW w:w="8080" w:type="dxa"/>
          </w:tcPr>
          <w:p w14:paraId="4E9F0C93" w14:textId="77777777" w:rsidR="003E686A" w:rsidRDefault="003E686A" w:rsidP="003E686A">
            <w:pPr>
              <w:spacing w:before="120" w:after="120"/>
              <w:jc w:val="left"/>
              <w:rPr>
                <w:rFonts w:ascii="Arial" w:hAnsi="Arial" w:cs="Arial"/>
              </w:rPr>
            </w:pPr>
            <w:r w:rsidRPr="003E686A">
              <w:rPr>
                <w:rFonts w:ascii="Arial" w:hAnsi="Arial" w:cs="Arial"/>
              </w:rPr>
              <w:t>The effectiveness of actions taken to address business / quality risks and opportunities</w:t>
            </w:r>
            <w:r>
              <w:rPr>
                <w:rFonts w:ascii="Arial" w:hAnsi="Arial" w:cs="Arial"/>
              </w:rPr>
              <w:t>.</w:t>
            </w:r>
          </w:p>
        </w:tc>
      </w:tr>
      <w:tr w:rsidR="003E686A" w14:paraId="41E4747C" w14:textId="77777777" w:rsidTr="003E686A">
        <w:tc>
          <w:tcPr>
            <w:tcW w:w="851" w:type="dxa"/>
          </w:tcPr>
          <w:p w14:paraId="3E600B25" w14:textId="77777777" w:rsidR="003E686A" w:rsidRDefault="003E686A" w:rsidP="003E686A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</w:p>
        </w:tc>
        <w:tc>
          <w:tcPr>
            <w:tcW w:w="8080" w:type="dxa"/>
          </w:tcPr>
          <w:p w14:paraId="05986196" w14:textId="77777777" w:rsidR="003E686A" w:rsidRDefault="003E686A" w:rsidP="003E686A">
            <w:pPr>
              <w:spacing w:before="120" w:after="120"/>
              <w:jc w:val="left"/>
              <w:rPr>
                <w:rFonts w:ascii="Arial" w:hAnsi="Arial" w:cs="Arial"/>
              </w:rPr>
            </w:pPr>
            <w:r w:rsidRPr="003E686A">
              <w:rPr>
                <w:rFonts w:ascii="Arial" w:hAnsi="Arial" w:cs="Arial"/>
              </w:rPr>
              <w:t>Statutory performance (WHS and corporate governance) – including review of current WHS responsibilities</w:t>
            </w:r>
            <w:r>
              <w:rPr>
                <w:rFonts w:ascii="Arial" w:hAnsi="Arial" w:cs="Arial"/>
              </w:rPr>
              <w:t>.</w:t>
            </w:r>
          </w:p>
        </w:tc>
      </w:tr>
      <w:tr w:rsidR="003E686A" w14:paraId="0078DC33" w14:textId="77777777" w:rsidTr="003E686A">
        <w:tc>
          <w:tcPr>
            <w:tcW w:w="851" w:type="dxa"/>
          </w:tcPr>
          <w:p w14:paraId="74558D57" w14:textId="77777777" w:rsidR="003E686A" w:rsidRDefault="003E686A" w:rsidP="003E686A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</w:t>
            </w:r>
          </w:p>
        </w:tc>
        <w:tc>
          <w:tcPr>
            <w:tcW w:w="8080" w:type="dxa"/>
          </w:tcPr>
          <w:p w14:paraId="111C29B6" w14:textId="77777777" w:rsidR="003E686A" w:rsidRDefault="003E686A" w:rsidP="003E686A">
            <w:pPr>
              <w:spacing w:before="120" w:after="120"/>
              <w:jc w:val="left"/>
              <w:rPr>
                <w:rFonts w:ascii="Arial" w:hAnsi="Arial" w:cs="Arial"/>
              </w:rPr>
            </w:pPr>
            <w:r w:rsidRPr="003E686A">
              <w:rPr>
                <w:rFonts w:ascii="Arial" w:hAnsi="Arial" w:cs="Arial"/>
              </w:rPr>
              <w:t>Any upcoming changes to regulatory requirements – including new procedures or policies that are required and changes in external and internal issues that are relevant to the IMS</w:t>
            </w:r>
            <w:r>
              <w:rPr>
                <w:rFonts w:ascii="Arial" w:hAnsi="Arial" w:cs="Arial"/>
              </w:rPr>
              <w:t>.</w:t>
            </w:r>
          </w:p>
        </w:tc>
      </w:tr>
      <w:tr w:rsidR="003E686A" w14:paraId="742E598B" w14:textId="77777777" w:rsidTr="008E27CF">
        <w:tc>
          <w:tcPr>
            <w:tcW w:w="851" w:type="dxa"/>
            <w:tcBorders>
              <w:bottom w:val="single" w:sz="4" w:space="0" w:color="auto"/>
            </w:tcBorders>
          </w:tcPr>
          <w:p w14:paraId="37A44308" w14:textId="77777777" w:rsidR="003E686A" w:rsidRDefault="003E686A" w:rsidP="003E686A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</w:p>
        </w:tc>
        <w:tc>
          <w:tcPr>
            <w:tcW w:w="8080" w:type="dxa"/>
            <w:tcBorders>
              <w:bottom w:val="single" w:sz="4" w:space="0" w:color="auto"/>
            </w:tcBorders>
          </w:tcPr>
          <w:p w14:paraId="33AC4DB8" w14:textId="77777777" w:rsidR="003E686A" w:rsidRDefault="003E686A" w:rsidP="003E686A">
            <w:pPr>
              <w:spacing w:before="120" w:after="120"/>
              <w:jc w:val="left"/>
              <w:rPr>
                <w:rFonts w:ascii="Arial" w:hAnsi="Arial" w:cs="Arial"/>
              </w:rPr>
            </w:pPr>
            <w:r w:rsidRPr="003E686A">
              <w:rPr>
                <w:rFonts w:ascii="Arial" w:hAnsi="Arial" w:cs="Arial"/>
              </w:rPr>
              <w:t>Resource needs</w:t>
            </w:r>
          </w:p>
        </w:tc>
      </w:tr>
      <w:tr w:rsidR="003E686A" w:rsidRPr="003E686A" w14:paraId="47782F2B" w14:textId="77777777" w:rsidTr="008E27CF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E1133" w14:textId="77777777" w:rsidR="003E686A" w:rsidRPr="003E686A" w:rsidRDefault="003E686A" w:rsidP="003E686A">
            <w:pPr>
              <w:spacing w:before="120" w:after="120"/>
              <w:jc w:val="center"/>
              <w:rPr>
                <w:rFonts w:ascii="Arial" w:hAnsi="Arial" w:cs="Arial"/>
              </w:rPr>
            </w:pPr>
            <w:r w:rsidRPr="003E686A">
              <w:rPr>
                <w:rFonts w:ascii="Arial" w:hAnsi="Arial" w:cs="Arial"/>
              </w:rPr>
              <w:t>12.1</w:t>
            </w:r>
          </w:p>
        </w:tc>
        <w:tc>
          <w:tcPr>
            <w:tcW w:w="8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693FD" w14:textId="77777777" w:rsidR="003E686A" w:rsidRPr="003E686A" w:rsidRDefault="003E686A" w:rsidP="003E686A">
            <w:pPr>
              <w:spacing w:before="120" w:after="120"/>
              <w:jc w:val="left"/>
              <w:rPr>
                <w:rFonts w:ascii="Arial" w:hAnsi="Arial" w:cs="Arial"/>
              </w:rPr>
            </w:pPr>
            <w:r w:rsidRPr="003E686A">
              <w:rPr>
                <w:rFonts w:ascii="Arial" w:hAnsi="Arial" w:cs="Arial"/>
              </w:rPr>
              <w:t xml:space="preserve">Training needs (review </w:t>
            </w:r>
            <w:r w:rsidRPr="003E686A">
              <w:rPr>
                <w:rFonts w:ascii="Arial" w:hAnsi="Arial" w:cs="Arial"/>
                <w:i/>
              </w:rPr>
              <w:t>Training Register</w:t>
            </w:r>
            <w:r w:rsidRPr="003E686A">
              <w:rPr>
                <w:rFonts w:ascii="Arial" w:hAnsi="Arial" w:cs="Arial"/>
              </w:rPr>
              <w:t>).</w:t>
            </w:r>
          </w:p>
        </w:tc>
      </w:tr>
      <w:tr w:rsidR="003E686A" w:rsidRPr="003E686A" w14:paraId="1BC28D51" w14:textId="77777777" w:rsidTr="008E27CF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671CA" w14:textId="77777777" w:rsidR="003E686A" w:rsidRPr="003E686A" w:rsidRDefault="003E686A" w:rsidP="003E686A">
            <w:pPr>
              <w:spacing w:before="120" w:after="120"/>
              <w:jc w:val="center"/>
              <w:rPr>
                <w:rFonts w:ascii="Arial" w:hAnsi="Arial" w:cs="Arial"/>
              </w:rPr>
            </w:pPr>
            <w:r w:rsidRPr="003E686A">
              <w:rPr>
                <w:rFonts w:ascii="Arial" w:hAnsi="Arial" w:cs="Arial"/>
              </w:rPr>
              <w:t>12.2</w:t>
            </w:r>
          </w:p>
        </w:tc>
        <w:tc>
          <w:tcPr>
            <w:tcW w:w="8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8452C" w14:textId="3C1D3FAF" w:rsidR="003E686A" w:rsidRPr="003E686A" w:rsidRDefault="00232209" w:rsidP="003E686A">
            <w:pPr>
              <w:spacing w:before="120" w:after="120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Review of</w:t>
            </w:r>
            <w:r w:rsidRPr="003E686A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s</w:t>
            </w:r>
            <w:r w:rsidR="003E686A" w:rsidRPr="003E686A">
              <w:rPr>
                <w:rFonts w:ascii="Arial" w:hAnsi="Arial" w:cs="Arial"/>
              </w:rPr>
              <w:t>upplier</w:t>
            </w:r>
            <w:r>
              <w:rPr>
                <w:rFonts w:ascii="Arial" w:hAnsi="Arial" w:cs="Arial"/>
              </w:rPr>
              <w:t>s</w:t>
            </w:r>
            <w:r w:rsidR="003E686A" w:rsidRPr="003E686A">
              <w:rPr>
                <w:rFonts w:ascii="Arial" w:hAnsi="Arial" w:cs="Arial"/>
              </w:rPr>
              <w:t xml:space="preserve"> / sub-contractor</w:t>
            </w:r>
            <w:r>
              <w:rPr>
                <w:rFonts w:ascii="Arial" w:hAnsi="Arial" w:cs="Arial"/>
              </w:rPr>
              <w:t xml:space="preserve"> and</w:t>
            </w:r>
            <w:r w:rsidR="003E686A" w:rsidRPr="003E686A">
              <w:rPr>
                <w:rFonts w:ascii="Arial" w:hAnsi="Arial" w:cs="Arial"/>
              </w:rPr>
              <w:t xml:space="preserve"> </w:t>
            </w:r>
            <w:r w:rsidR="009E1C9D">
              <w:rPr>
                <w:rFonts w:ascii="Arial" w:hAnsi="Arial" w:cs="Arial"/>
              </w:rPr>
              <w:t>suitability for ongoing work</w:t>
            </w:r>
            <w:r w:rsidR="009E1C9D" w:rsidRPr="003E686A">
              <w:rPr>
                <w:rFonts w:ascii="Arial" w:hAnsi="Arial" w:cs="Arial"/>
              </w:rPr>
              <w:t xml:space="preserve"> </w:t>
            </w:r>
          </w:p>
        </w:tc>
      </w:tr>
      <w:tr w:rsidR="003E686A" w:rsidRPr="003E686A" w14:paraId="5CD37E1B" w14:textId="77777777" w:rsidTr="008E27CF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41839" w14:textId="77777777" w:rsidR="003E686A" w:rsidRPr="003E686A" w:rsidRDefault="003E686A" w:rsidP="003E686A">
            <w:pPr>
              <w:spacing w:before="120" w:after="120"/>
              <w:jc w:val="center"/>
              <w:rPr>
                <w:rFonts w:ascii="Arial" w:hAnsi="Arial" w:cs="Arial"/>
              </w:rPr>
            </w:pPr>
            <w:r w:rsidRPr="003E686A">
              <w:rPr>
                <w:rFonts w:ascii="Arial" w:hAnsi="Arial" w:cs="Arial"/>
              </w:rPr>
              <w:t>12.3</w:t>
            </w:r>
          </w:p>
        </w:tc>
        <w:tc>
          <w:tcPr>
            <w:tcW w:w="8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1F43C" w14:textId="77777777" w:rsidR="003E686A" w:rsidRPr="003E686A" w:rsidRDefault="003E686A" w:rsidP="003E686A">
            <w:pPr>
              <w:spacing w:before="120" w:after="120"/>
              <w:jc w:val="left"/>
              <w:rPr>
                <w:rFonts w:ascii="Arial" w:hAnsi="Arial" w:cs="Arial"/>
              </w:rPr>
            </w:pPr>
            <w:r w:rsidRPr="003E686A">
              <w:rPr>
                <w:rFonts w:ascii="Arial" w:hAnsi="Arial" w:cs="Arial"/>
              </w:rPr>
              <w:t>Equipment needs and maintenance.</w:t>
            </w:r>
          </w:p>
        </w:tc>
      </w:tr>
      <w:tr w:rsidR="003E686A" w:rsidRPr="003E686A" w14:paraId="57155479" w14:textId="77777777" w:rsidTr="008E27CF">
        <w:tc>
          <w:tcPr>
            <w:tcW w:w="851" w:type="dxa"/>
            <w:tcBorders>
              <w:top w:val="single" w:sz="4" w:space="0" w:color="auto"/>
            </w:tcBorders>
          </w:tcPr>
          <w:p w14:paraId="3899C99F" w14:textId="77777777" w:rsidR="003E686A" w:rsidRPr="003E686A" w:rsidRDefault="003E686A" w:rsidP="003E686A">
            <w:pPr>
              <w:spacing w:before="120" w:after="120"/>
              <w:jc w:val="center"/>
              <w:rPr>
                <w:rFonts w:ascii="Arial" w:hAnsi="Arial" w:cs="Arial"/>
              </w:rPr>
            </w:pPr>
            <w:r w:rsidRPr="003E686A">
              <w:rPr>
                <w:rFonts w:ascii="Arial" w:hAnsi="Arial" w:cs="Arial"/>
              </w:rPr>
              <w:t>12.4</w:t>
            </w:r>
          </w:p>
        </w:tc>
        <w:tc>
          <w:tcPr>
            <w:tcW w:w="8080" w:type="dxa"/>
            <w:tcBorders>
              <w:top w:val="single" w:sz="4" w:space="0" w:color="auto"/>
            </w:tcBorders>
          </w:tcPr>
          <w:p w14:paraId="7ED89D3E" w14:textId="77777777" w:rsidR="003E686A" w:rsidRPr="003E686A" w:rsidRDefault="003E686A" w:rsidP="003E686A">
            <w:pPr>
              <w:spacing w:before="120" w:after="120"/>
              <w:jc w:val="left"/>
              <w:rPr>
                <w:rFonts w:ascii="Arial" w:hAnsi="Arial" w:cs="Arial"/>
              </w:rPr>
            </w:pPr>
            <w:r w:rsidRPr="003E686A">
              <w:rPr>
                <w:rFonts w:ascii="Arial" w:hAnsi="Arial" w:cs="Arial"/>
              </w:rPr>
              <w:t xml:space="preserve">Work environment and structure (including review of completed </w:t>
            </w:r>
            <w:r w:rsidRPr="003E686A">
              <w:rPr>
                <w:rFonts w:ascii="Arial" w:hAnsi="Arial" w:cs="Arial"/>
                <w:i/>
              </w:rPr>
              <w:t>Inspection Checklists</w:t>
            </w:r>
            <w:r w:rsidRPr="003E686A">
              <w:rPr>
                <w:rFonts w:ascii="Arial" w:hAnsi="Arial" w:cs="Arial"/>
              </w:rPr>
              <w:t>).</w:t>
            </w:r>
          </w:p>
        </w:tc>
      </w:tr>
      <w:tr w:rsidR="003E686A" w14:paraId="7C90BA26" w14:textId="77777777" w:rsidTr="003E686A">
        <w:tc>
          <w:tcPr>
            <w:tcW w:w="851" w:type="dxa"/>
          </w:tcPr>
          <w:p w14:paraId="68569706" w14:textId="77777777" w:rsidR="003E686A" w:rsidRDefault="003E686A" w:rsidP="003E686A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</w:t>
            </w:r>
          </w:p>
        </w:tc>
        <w:tc>
          <w:tcPr>
            <w:tcW w:w="8080" w:type="dxa"/>
          </w:tcPr>
          <w:p w14:paraId="5CEC9EB0" w14:textId="77777777" w:rsidR="003E686A" w:rsidRPr="003E686A" w:rsidRDefault="003E686A" w:rsidP="003E686A">
            <w:pPr>
              <w:spacing w:before="120" w:after="120"/>
              <w:jc w:val="left"/>
              <w:rPr>
                <w:rFonts w:ascii="Arial" w:hAnsi="Arial" w:cs="Arial"/>
              </w:rPr>
            </w:pPr>
            <w:r w:rsidRPr="003E686A">
              <w:rPr>
                <w:rFonts w:ascii="Arial" w:hAnsi="Arial" w:cs="Arial"/>
              </w:rPr>
              <w:t>Results of improvement actions and any further opportunities for improvement</w:t>
            </w:r>
            <w:r>
              <w:rPr>
                <w:rFonts w:ascii="Arial" w:hAnsi="Arial" w:cs="Arial"/>
              </w:rPr>
              <w:t>.</w:t>
            </w:r>
          </w:p>
        </w:tc>
      </w:tr>
      <w:tr w:rsidR="003E686A" w14:paraId="180CA3B6" w14:textId="77777777" w:rsidTr="003E686A">
        <w:tc>
          <w:tcPr>
            <w:tcW w:w="851" w:type="dxa"/>
          </w:tcPr>
          <w:p w14:paraId="57423971" w14:textId="77777777" w:rsidR="003E686A" w:rsidRDefault="003E686A" w:rsidP="003E686A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</w:t>
            </w:r>
          </w:p>
        </w:tc>
        <w:tc>
          <w:tcPr>
            <w:tcW w:w="8080" w:type="dxa"/>
          </w:tcPr>
          <w:p w14:paraId="22A284C9" w14:textId="77777777" w:rsidR="00171338" w:rsidRDefault="003E686A" w:rsidP="003E686A">
            <w:pPr>
              <w:spacing w:before="120" w:after="120"/>
              <w:jc w:val="left"/>
              <w:rPr>
                <w:rFonts w:ascii="Arial" w:hAnsi="Arial" w:cs="Arial"/>
              </w:rPr>
            </w:pPr>
            <w:r w:rsidRPr="003E686A">
              <w:rPr>
                <w:rFonts w:ascii="Arial" w:hAnsi="Arial" w:cs="Arial"/>
              </w:rPr>
              <w:t>General</w:t>
            </w:r>
            <w:r w:rsidR="008E27CF">
              <w:rPr>
                <w:rFonts w:ascii="Arial" w:hAnsi="Arial" w:cs="Arial"/>
              </w:rPr>
              <w:t xml:space="preserve"> </w:t>
            </w:r>
          </w:p>
          <w:p w14:paraId="4FCCD99A" w14:textId="7D4A16A7" w:rsidR="003E686A" w:rsidRDefault="00171338" w:rsidP="00171338">
            <w:pPr>
              <w:numPr>
                <w:ilvl w:val="0"/>
                <w:numId w:val="12"/>
              </w:numPr>
              <w:spacing w:before="120" w:after="120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</w:t>
            </w:r>
            <w:r w:rsidR="008E27CF">
              <w:rPr>
                <w:rFonts w:ascii="Arial" w:hAnsi="Arial" w:cs="Arial"/>
              </w:rPr>
              <w:t>ncluding ensuring annual evacuation drill has occurred</w:t>
            </w:r>
            <w:r w:rsidR="009E1C9D">
              <w:rPr>
                <w:rFonts w:ascii="Arial" w:hAnsi="Arial" w:cs="Arial"/>
              </w:rPr>
              <w:t xml:space="preserve"> and schedule </w:t>
            </w:r>
            <w:r w:rsidR="00232209">
              <w:rPr>
                <w:rFonts w:ascii="Arial" w:hAnsi="Arial" w:cs="Arial"/>
              </w:rPr>
              <w:t>next drill</w:t>
            </w:r>
          </w:p>
          <w:p w14:paraId="00C4C6D6" w14:textId="4920F464" w:rsidR="00171338" w:rsidRPr="003E686A" w:rsidRDefault="00171338" w:rsidP="00171338">
            <w:pPr>
              <w:numPr>
                <w:ilvl w:val="0"/>
                <w:numId w:val="12"/>
              </w:numPr>
              <w:spacing w:before="120" w:after="120"/>
              <w:jc w:val="left"/>
              <w:rPr>
                <w:rFonts w:ascii="Arial" w:hAnsi="Arial" w:cs="Arial"/>
              </w:rPr>
            </w:pPr>
          </w:p>
        </w:tc>
      </w:tr>
    </w:tbl>
    <w:p w14:paraId="37F137CA" w14:textId="77777777" w:rsidR="003E686A" w:rsidRPr="003E686A" w:rsidRDefault="003E686A" w:rsidP="003E686A">
      <w:pPr>
        <w:spacing w:before="240" w:after="240"/>
        <w:jc w:val="left"/>
        <w:rPr>
          <w:rFonts w:ascii="Arial" w:hAnsi="Arial" w:cs="Arial"/>
        </w:rPr>
      </w:pPr>
    </w:p>
    <w:sectPr w:rsidR="003E686A" w:rsidRPr="003E686A" w:rsidSect="00EC58C9">
      <w:headerReference w:type="default" r:id="rId8"/>
      <w:footerReference w:type="default" r:id="rId9"/>
      <w:headerReference w:type="first" r:id="rId10"/>
      <w:footerReference w:type="first" r:id="rId11"/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4CB8B36" w14:textId="77777777" w:rsidR="00154AF7" w:rsidRDefault="00154AF7" w:rsidP="00724AD0">
      <w:r>
        <w:separator/>
      </w:r>
    </w:p>
  </w:endnote>
  <w:endnote w:type="continuationSeparator" w:id="0">
    <w:p w14:paraId="3FF41BF4" w14:textId="77777777" w:rsidR="00154AF7" w:rsidRDefault="00154AF7" w:rsidP="00724A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2145376242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0F5F979F" w14:textId="575DBA14" w:rsidR="00EB00DD" w:rsidRDefault="006C6286" w:rsidP="00EB00DD">
            <w:pPr>
              <w:pStyle w:val="Footer"/>
            </w:pPr>
            <w:r w:rsidRPr="00394A54">
              <w:rPr>
                <w:rFonts w:ascii="Arial" w:hAnsi="Arial" w:cs="Arial"/>
                <w:sz w:val="16"/>
                <w:szCs w:val="16"/>
              </w:rPr>
              <w:t xml:space="preserve">Issue </w:t>
            </w:r>
            <w:r>
              <w:rPr>
                <w:rFonts w:ascii="Arial" w:hAnsi="Arial" w:cs="Arial"/>
                <w:sz w:val="16"/>
                <w:szCs w:val="16"/>
              </w:rPr>
              <w:t>1</w:t>
            </w:r>
            <w:r w:rsidRPr="00394A54">
              <w:rPr>
                <w:rFonts w:ascii="Arial" w:hAnsi="Arial" w:cs="Arial"/>
                <w:sz w:val="16"/>
                <w:szCs w:val="16"/>
              </w:rPr>
              <w:t>.0 (</w:t>
            </w:r>
            <w:r>
              <w:rPr>
                <w:rFonts w:ascii="Arial" w:hAnsi="Arial" w:cs="Arial"/>
                <w:sz w:val="16"/>
                <w:szCs w:val="16"/>
              </w:rPr>
              <w:t>2 Jan 2020</w:t>
            </w:r>
            <w:r w:rsidRPr="00394A54">
              <w:rPr>
                <w:rFonts w:ascii="Arial" w:hAnsi="Arial" w:cs="Arial"/>
                <w:sz w:val="16"/>
                <w:szCs w:val="16"/>
              </w:rPr>
              <w:t xml:space="preserve">) </w:t>
            </w:r>
            <w:r w:rsidRPr="00394A54">
              <w:rPr>
                <w:rFonts w:ascii="Arial" w:hAnsi="Arial" w:cs="Arial"/>
                <w:sz w:val="16"/>
                <w:szCs w:val="16"/>
              </w:rPr>
              <w:tab/>
              <w:t xml:space="preserve">Next Review: </w:t>
            </w:r>
            <w:r>
              <w:rPr>
                <w:rFonts w:ascii="Arial" w:hAnsi="Arial" w:cs="Arial"/>
                <w:sz w:val="16"/>
                <w:szCs w:val="16"/>
              </w:rPr>
              <w:t xml:space="preserve">Jan </w:t>
            </w:r>
            <w:r w:rsidRPr="00394A54">
              <w:rPr>
                <w:rFonts w:ascii="Arial" w:hAnsi="Arial" w:cs="Arial"/>
                <w:sz w:val="16"/>
                <w:szCs w:val="16"/>
              </w:rPr>
              <w:t>202</w:t>
            </w:r>
            <w:r>
              <w:rPr>
                <w:rFonts w:ascii="Arial" w:hAnsi="Arial" w:cs="Arial"/>
                <w:sz w:val="16"/>
                <w:szCs w:val="16"/>
              </w:rPr>
              <w:t>1</w:t>
            </w:r>
            <w:r w:rsidR="00EB00DD" w:rsidRPr="00EB00DD">
              <w:rPr>
                <w:sz w:val="16"/>
                <w:szCs w:val="16"/>
              </w:rPr>
              <w:tab/>
              <w:t xml:space="preserve">Page </w:t>
            </w:r>
            <w:r w:rsidR="00EB00DD" w:rsidRPr="00EB00DD">
              <w:rPr>
                <w:sz w:val="16"/>
                <w:szCs w:val="16"/>
              </w:rPr>
              <w:fldChar w:fldCharType="begin"/>
            </w:r>
            <w:r w:rsidR="00EB00DD" w:rsidRPr="00EB00DD">
              <w:rPr>
                <w:sz w:val="16"/>
                <w:szCs w:val="16"/>
              </w:rPr>
              <w:instrText xml:space="preserve"> PAGE </w:instrText>
            </w:r>
            <w:r w:rsidR="00EB00DD" w:rsidRPr="00EB00DD">
              <w:rPr>
                <w:sz w:val="16"/>
                <w:szCs w:val="16"/>
              </w:rPr>
              <w:fldChar w:fldCharType="separate"/>
            </w:r>
            <w:r w:rsidR="00EB00DD" w:rsidRPr="00EB00DD">
              <w:rPr>
                <w:noProof/>
                <w:sz w:val="16"/>
                <w:szCs w:val="16"/>
              </w:rPr>
              <w:t>2</w:t>
            </w:r>
            <w:r w:rsidR="00EB00DD" w:rsidRPr="00EB00DD">
              <w:rPr>
                <w:sz w:val="16"/>
                <w:szCs w:val="16"/>
              </w:rPr>
              <w:fldChar w:fldCharType="end"/>
            </w:r>
            <w:r w:rsidR="00EB00DD" w:rsidRPr="00EB00DD">
              <w:rPr>
                <w:sz w:val="16"/>
                <w:szCs w:val="16"/>
              </w:rPr>
              <w:t xml:space="preserve"> of </w:t>
            </w:r>
            <w:r w:rsidR="00EB00DD" w:rsidRPr="00EB00DD">
              <w:rPr>
                <w:sz w:val="16"/>
                <w:szCs w:val="16"/>
              </w:rPr>
              <w:fldChar w:fldCharType="begin"/>
            </w:r>
            <w:r w:rsidR="00EB00DD" w:rsidRPr="00EB00DD">
              <w:rPr>
                <w:sz w:val="16"/>
                <w:szCs w:val="16"/>
              </w:rPr>
              <w:instrText xml:space="preserve"> NUMPAGES  </w:instrText>
            </w:r>
            <w:r w:rsidR="00EB00DD" w:rsidRPr="00EB00DD">
              <w:rPr>
                <w:sz w:val="16"/>
                <w:szCs w:val="16"/>
              </w:rPr>
              <w:fldChar w:fldCharType="separate"/>
            </w:r>
            <w:r w:rsidR="00EB00DD" w:rsidRPr="00EB00DD">
              <w:rPr>
                <w:noProof/>
                <w:sz w:val="16"/>
                <w:szCs w:val="16"/>
              </w:rPr>
              <w:t>2</w:t>
            </w:r>
            <w:r w:rsidR="00EB00DD" w:rsidRPr="00EB00DD">
              <w:rPr>
                <w:sz w:val="16"/>
                <w:szCs w:val="16"/>
              </w:rPr>
              <w:fldChar w:fldCharType="end"/>
            </w:r>
          </w:p>
        </w:sdtContent>
      </w:sdt>
    </w:sdtContent>
  </w:sdt>
  <w:p w14:paraId="35784E31" w14:textId="211A774D" w:rsidR="003E686A" w:rsidRPr="003E686A" w:rsidRDefault="003E686A" w:rsidP="00EB00DD">
    <w:pPr>
      <w:pStyle w:val="Footer"/>
      <w:rPr>
        <w:rFonts w:ascii="Arial" w:hAnsi="Arial" w:cs="Arial"/>
        <w:sz w:val="1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518"/>
      <w:gridCol w:w="4508"/>
    </w:tblGrid>
    <w:tr w:rsidR="00EC58C9" w14:paraId="0D4BE22C" w14:textId="77777777" w:rsidTr="00EC58C9">
      <w:tc>
        <w:tcPr>
          <w:tcW w:w="4621" w:type="dxa"/>
        </w:tcPr>
        <w:p w14:paraId="55D0E616" w14:textId="77777777" w:rsidR="00EC58C9" w:rsidRDefault="00EC58C9" w:rsidP="00EC58C9">
          <w:pPr>
            <w:pStyle w:val="Footer"/>
          </w:pPr>
          <w:r>
            <w:t>Issue No Revision No</w:t>
          </w:r>
        </w:p>
      </w:tc>
      <w:tc>
        <w:tcPr>
          <w:tcW w:w="4621" w:type="dxa"/>
        </w:tcPr>
        <w:p w14:paraId="4A17C776" w14:textId="77777777" w:rsidR="00EC58C9" w:rsidRDefault="00EC58C9" w:rsidP="00EC58C9">
          <w:pPr>
            <w:pStyle w:val="Footer"/>
            <w:jc w:val="right"/>
          </w:pPr>
          <w:r>
            <w:t xml:space="preserve">Page </w:t>
          </w: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noProof/>
            </w:rPr>
            <w:t>1</w:t>
          </w:r>
          <w:r>
            <w:rPr>
              <w:noProof/>
            </w:rPr>
            <w:fldChar w:fldCharType="end"/>
          </w:r>
        </w:p>
      </w:tc>
    </w:tr>
  </w:tbl>
  <w:p w14:paraId="33305F78" w14:textId="77777777" w:rsidR="00227B1D" w:rsidRPr="00EC58C9" w:rsidRDefault="00227B1D" w:rsidP="00EC58C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9B07F38" w14:textId="77777777" w:rsidR="00154AF7" w:rsidRDefault="00154AF7" w:rsidP="00724AD0">
      <w:r>
        <w:separator/>
      </w:r>
    </w:p>
  </w:footnote>
  <w:footnote w:type="continuationSeparator" w:id="0">
    <w:p w14:paraId="636FF895" w14:textId="77777777" w:rsidR="00154AF7" w:rsidRDefault="00154AF7" w:rsidP="00724A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21824FC" w14:textId="02FA6A31" w:rsidR="00232209" w:rsidRDefault="007457CD">
    <w:r>
      <w:rPr>
        <w:noProof/>
      </w:rPr>
      <w:drawing>
        <wp:anchor distT="0" distB="0" distL="114300" distR="114300" simplePos="0" relativeHeight="251658240" behindDoc="0" locked="0" layoutInCell="1" allowOverlap="1" wp14:anchorId="00A692E0" wp14:editId="17DAED8B">
          <wp:simplePos x="0" y="0"/>
          <wp:positionH relativeFrom="margin">
            <wp:align>right</wp:align>
          </wp:positionH>
          <wp:positionV relativeFrom="paragraph">
            <wp:posOffset>-348615</wp:posOffset>
          </wp:positionV>
          <wp:extent cx="1168400" cy="553085"/>
          <wp:effectExtent l="0" t="0" r="0" b="0"/>
          <wp:wrapSquare wrapText="bothSides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68400" cy="5530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5DBB78A" w14:textId="71142761" w:rsidR="00232209" w:rsidRDefault="00232209"/>
  <w:tbl>
    <w:tblPr>
      <w:tblStyle w:val="TableGrid1"/>
      <w:tblW w:w="9180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180"/>
    </w:tblGrid>
    <w:tr w:rsidR="00232209" w:rsidRPr="007E733E" w14:paraId="0D716887" w14:textId="77777777" w:rsidTr="00FF7E35">
      <w:tc>
        <w:tcPr>
          <w:tcW w:w="9180" w:type="dxa"/>
          <w:vAlign w:val="bottom"/>
        </w:tcPr>
        <w:p w14:paraId="2FEF6138" w14:textId="36E825AF" w:rsidR="00232209" w:rsidRPr="007E733E" w:rsidRDefault="00232209" w:rsidP="00232209">
          <w:pPr>
            <w:spacing w:after="60"/>
            <w:jc w:val="left"/>
            <w:rPr>
              <w:rFonts w:ascii="Arial" w:hAnsi="Arial" w:cs="Arial"/>
            </w:rPr>
          </w:pPr>
          <w:r w:rsidRPr="00232209">
            <w:rPr>
              <w:rFonts w:ascii="Tahoma" w:hAnsi="Tahoma" w:cs="Tahoma"/>
              <w:b/>
              <w:noProof/>
              <w:sz w:val="36"/>
              <w:szCs w:val="36"/>
            </w:rPr>
            <w:t xml:space="preserve">Management Review Agenda </w:t>
          </w:r>
        </w:p>
      </w:tc>
    </w:tr>
  </w:tbl>
  <w:p w14:paraId="52C3CBF3" w14:textId="146F086F" w:rsidR="003E686A" w:rsidRPr="007E733E" w:rsidRDefault="003E686A" w:rsidP="003E686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505"/>
      <w:gridCol w:w="4521"/>
    </w:tblGrid>
    <w:tr w:rsidR="00EC58C9" w14:paraId="74546165" w14:textId="77777777" w:rsidTr="00EC58C9">
      <w:tc>
        <w:tcPr>
          <w:tcW w:w="4621" w:type="dxa"/>
        </w:tcPr>
        <w:p w14:paraId="6C3A5960" w14:textId="77777777" w:rsidR="00EC58C9" w:rsidRDefault="00EC58C9">
          <w:pPr>
            <w:pStyle w:val="Header"/>
          </w:pPr>
          <w:r w:rsidRPr="00EC58C9">
            <w:t>Logo</w:t>
          </w:r>
        </w:p>
      </w:tc>
      <w:tc>
        <w:tcPr>
          <w:tcW w:w="4621" w:type="dxa"/>
        </w:tcPr>
        <w:p w14:paraId="15839769" w14:textId="77777777" w:rsidR="00EC58C9" w:rsidRDefault="00EC58C9" w:rsidP="00EC58C9">
          <w:pPr>
            <w:pStyle w:val="Header"/>
            <w:jc w:val="right"/>
          </w:pPr>
          <w:r>
            <w:t>Document Name</w:t>
          </w:r>
        </w:p>
      </w:tc>
    </w:tr>
  </w:tbl>
  <w:p w14:paraId="6429601E" w14:textId="77777777" w:rsidR="00227B1D" w:rsidRDefault="00227B1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FB"/>
    <w:multiLevelType w:val="multilevel"/>
    <w:tmpl w:val="10CCD720"/>
    <w:lvl w:ilvl="0">
      <w:start w:val="1"/>
      <w:numFmt w:val="decimal"/>
      <w:lvlText w:val="%1."/>
      <w:lvlJc w:val="left"/>
      <w:pPr>
        <w:ind w:left="360" w:hanging="360"/>
      </w:pPr>
      <w:rPr>
        <w:rFonts w:ascii="Verdana" w:hAnsi="Verdana" w:hint="default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167117B7"/>
    <w:multiLevelType w:val="hybridMultilevel"/>
    <w:tmpl w:val="5048636A"/>
    <w:lvl w:ilvl="0" w:tplc="58EA897E">
      <w:start w:val="1"/>
      <w:numFmt w:val="decimal"/>
      <w:pStyle w:val="Heading1"/>
      <w:lvlText w:val="%1."/>
      <w:lvlJc w:val="left"/>
      <w:pPr>
        <w:ind w:left="1080" w:hanging="360"/>
      </w:p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F7C1BCD"/>
    <w:multiLevelType w:val="multilevel"/>
    <w:tmpl w:val="C8B8BCC0"/>
    <w:lvl w:ilvl="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318F7A28"/>
    <w:multiLevelType w:val="hybridMultilevel"/>
    <w:tmpl w:val="94E8153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1025E2"/>
    <w:multiLevelType w:val="hybridMultilevel"/>
    <w:tmpl w:val="2D86BD3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D67813"/>
    <w:multiLevelType w:val="hybridMultilevel"/>
    <w:tmpl w:val="72AA5CAE"/>
    <w:lvl w:ilvl="0" w:tplc="A4CEED34">
      <w:start w:val="5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8107465"/>
    <w:multiLevelType w:val="hybridMultilevel"/>
    <w:tmpl w:val="EA30CD04"/>
    <w:lvl w:ilvl="0" w:tplc="59382904">
      <w:start w:val="1"/>
      <w:numFmt w:val="bullet"/>
      <w:pStyle w:val="TableBullet"/>
      <w:lvlText w:val=""/>
      <w:lvlJc w:val="left"/>
      <w:pPr>
        <w:ind w:left="360" w:hanging="360"/>
      </w:pPr>
      <w:rPr>
        <w:rFonts w:ascii="Symbol" w:hAnsi="Symbol" w:hint="default"/>
        <w:color w:val="333333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B921618"/>
    <w:multiLevelType w:val="hybridMultilevel"/>
    <w:tmpl w:val="4B6A7C1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</w:num>
  <w:num w:numId="3">
    <w:abstractNumId w:val="1"/>
  </w:num>
  <w:num w:numId="4">
    <w:abstractNumId w:val="0"/>
  </w:num>
  <w:num w:numId="5">
    <w:abstractNumId w:val="0"/>
  </w:num>
  <w:num w:numId="6">
    <w:abstractNumId w:val="0"/>
  </w:num>
  <w:num w:numId="7">
    <w:abstractNumId w:val="6"/>
  </w:num>
  <w:num w:numId="8">
    <w:abstractNumId w:val="5"/>
  </w:num>
  <w:num w:numId="9">
    <w:abstractNumId w:val="3"/>
  </w:num>
  <w:num w:numId="10">
    <w:abstractNumId w:val="7"/>
  </w:num>
  <w:num w:numId="11">
    <w:abstractNumId w:val="2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attachedTemplate r:id="rId1"/>
  <w:stylePaneFormatFilter w:val="3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FAE"/>
    <w:rsid w:val="00024B72"/>
    <w:rsid w:val="00044762"/>
    <w:rsid w:val="00082BCD"/>
    <w:rsid w:val="000C243B"/>
    <w:rsid w:val="000C5287"/>
    <w:rsid w:val="000E0FEB"/>
    <w:rsid w:val="001259F3"/>
    <w:rsid w:val="001345CF"/>
    <w:rsid w:val="00150748"/>
    <w:rsid w:val="00152677"/>
    <w:rsid w:val="00152F14"/>
    <w:rsid w:val="00153283"/>
    <w:rsid w:val="00154AF7"/>
    <w:rsid w:val="00155589"/>
    <w:rsid w:val="00163A93"/>
    <w:rsid w:val="00171338"/>
    <w:rsid w:val="00191105"/>
    <w:rsid w:val="00194BFE"/>
    <w:rsid w:val="001953FF"/>
    <w:rsid w:val="001C48A3"/>
    <w:rsid w:val="001D341C"/>
    <w:rsid w:val="001F456A"/>
    <w:rsid w:val="001F4705"/>
    <w:rsid w:val="001F536F"/>
    <w:rsid w:val="00226B5D"/>
    <w:rsid w:val="00227B1D"/>
    <w:rsid w:val="00232209"/>
    <w:rsid w:val="00233805"/>
    <w:rsid w:val="00234FAF"/>
    <w:rsid w:val="002461E1"/>
    <w:rsid w:val="00263409"/>
    <w:rsid w:val="00272984"/>
    <w:rsid w:val="002B0275"/>
    <w:rsid w:val="002B6DFF"/>
    <w:rsid w:val="002D06A7"/>
    <w:rsid w:val="00377AC8"/>
    <w:rsid w:val="00397736"/>
    <w:rsid w:val="003A42F7"/>
    <w:rsid w:val="003A4607"/>
    <w:rsid w:val="003B6C4C"/>
    <w:rsid w:val="003D2D3B"/>
    <w:rsid w:val="003E686A"/>
    <w:rsid w:val="003F3807"/>
    <w:rsid w:val="00422684"/>
    <w:rsid w:val="004417CB"/>
    <w:rsid w:val="00453B0E"/>
    <w:rsid w:val="00460D59"/>
    <w:rsid w:val="004671A8"/>
    <w:rsid w:val="004764B4"/>
    <w:rsid w:val="00486110"/>
    <w:rsid w:val="00495E9D"/>
    <w:rsid w:val="00497909"/>
    <w:rsid w:val="004A6263"/>
    <w:rsid w:val="004C64A7"/>
    <w:rsid w:val="004D331C"/>
    <w:rsid w:val="004D70FB"/>
    <w:rsid w:val="004E5DB4"/>
    <w:rsid w:val="004E7370"/>
    <w:rsid w:val="005065E7"/>
    <w:rsid w:val="00520042"/>
    <w:rsid w:val="0052472B"/>
    <w:rsid w:val="00530A95"/>
    <w:rsid w:val="00535347"/>
    <w:rsid w:val="00541593"/>
    <w:rsid w:val="00542360"/>
    <w:rsid w:val="0055546A"/>
    <w:rsid w:val="0056014D"/>
    <w:rsid w:val="00561CF9"/>
    <w:rsid w:val="005A4719"/>
    <w:rsid w:val="005A616F"/>
    <w:rsid w:val="005D064D"/>
    <w:rsid w:val="005D63FD"/>
    <w:rsid w:val="005E0B1A"/>
    <w:rsid w:val="00604AAB"/>
    <w:rsid w:val="00624A78"/>
    <w:rsid w:val="00643B4C"/>
    <w:rsid w:val="00643CD5"/>
    <w:rsid w:val="00647DA3"/>
    <w:rsid w:val="00660BB9"/>
    <w:rsid w:val="006851A2"/>
    <w:rsid w:val="00690A58"/>
    <w:rsid w:val="006C6286"/>
    <w:rsid w:val="006D3DED"/>
    <w:rsid w:val="006E7AD1"/>
    <w:rsid w:val="00700A5D"/>
    <w:rsid w:val="00724AD0"/>
    <w:rsid w:val="00730E50"/>
    <w:rsid w:val="00737A31"/>
    <w:rsid w:val="007457CD"/>
    <w:rsid w:val="007601F1"/>
    <w:rsid w:val="0077423B"/>
    <w:rsid w:val="007905C5"/>
    <w:rsid w:val="007E3AB2"/>
    <w:rsid w:val="008470C2"/>
    <w:rsid w:val="008A3510"/>
    <w:rsid w:val="008B0E6F"/>
    <w:rsid w:val="008B5EBE"/>
    <w:rsid w:val="008C18A3"/>
    <w:rsid w:val="008D223F"/>
    <w:rsid w:val="008D54D9"/>
    <w:rsid w:val="008D5856"/>
    <w:rsid w:val="008D6F9B"/>
    <w:rsid w:val="008E27CF"/>
    <w:rsid w:val="009148EB"/>
    <w:rsid w:val="009225E6"/>
    <w:rsid w:val="00930F7B"/>
    <w:rsid w:val="00943679"/>
    <w:rsid w:val="00963BC9"/>
    <w:rsid w:val="00963FAE"/>
    <w:rsid w:val="0096619A"/>
    <w:rsid w:val="00971755"/>
    <w:rsid w:val="009D1872"/>
    <w:rsid w:val="009D1F54"/>
    <w:rsid w:val="009D4E61"/>
    <w:rsid w:val="009D6566"/>
    <w:rsid w:val="009E1C9D"/>
    <w:rsid w:val="009E3BE2"/>
    <w:rsid w:val="009F3581"/>
    <w:rsid w:val="009F4768"/>
    <w:rsid w:val="00A02E4F"/>
    <w:rsid w:val="00A11A79"/>
    <w:rsid w:val="00A24ED6"/>
    <w:rsid w:val="00A8567B"/>
    <w:rsid w:val="00A9761E"/>
    <w:rsid w:val="00AA3326"/>
    <w:rsid w:val="00AF4B2F"/>
    <w:rsid w:val="00B0315D"/>
    <w:rsid w:val="00B1253B"/>
    <w:rsid w:val="00B57921"/>
    <w:rsid w:val="00B76BA2"/>
    <w:rsid w:val="00B87E53"/>
    <w:rsid w:val="00B9295B"/>
    <w:rsid w:val="00BA10B5"/>
    <w:rsid w:val="00BA548C"/>
    <w:rsid w:val="00BA5FE6"/>
    <w:rsid w:val="00BB0BBC"/>
    <w:rsid w:val="00BC2D3C"/>
    <w:rsid w:val="00BF4F50"/>
    <w:rsid w:val="00C06E45"/>
    <w:rsid w:val="00C070A7"/>
    <w:rsid w:val="00C47EB7"/>
    <w:rsid w:val="00C505CD"/>
    <w:rsid w:val="00C52A8C"/>
    <w:rsid w:val="00C647DA"/>
    <w:rsid w:val="00C65CB1"/>
    <w:rsid w:val="00C85981"/>
    <w:rsid w:val="00C87F21"/>
    <w:rsid w:val="00CE2949"/>
    <w:rsid w:val="00CF0910"/>
    <w:rsid w:val="00CF5C84"/>
    <w:rsid w:val="00D634EE"/>
    <w:rsid w:val="00D81D72"/>
    <w:rsid w:val="00D84029"/>
    <w:rsid w:val="00D85B09"/>
    <w:rsid w:val="00DA37CF"/>
    <w:rsid w:val="00DC29BA"/>
    <w:rsid w:val="00DD4D4A"/>
    <w:rsid w:val="00DE1345"/>
    <w:rsid w:val="00DF26AC"/>
    <w:rsid w:val="00DF554B"/>
    <w:rsid w:val="00E022A0"/>
    <w:rsid w:val="00E25259"/>
    <w:rsid w:val="00E30FE5"/>
    <w:rsid w:val="00E37F36"/>
    <w:rsid w:val="00E47E10"/>
    <w:rsid w:val="00E522D5"/>
    <w:rsid w:val="00E52914"/>
    <w:rsid w:val="00E85A54"/>
    <w:rsid w:val="00E909D3"/>
    <w:rsid w:val="00E95F68"/>
    <w:rsid w:val="00EA127F"/>
    <w:rsid w:val="00EA41FF"/>
    <w:rsid w:val="00EB00DD"/>
    <w:rsid w:val="00EC58C9"/>
    <w:rsid w:val="00EE30D9"/>
    <w:rsid w:val="00EF2F6C"/>
    <w:rsid w:val="00EF78C2"/>
    <w:rsid w:val="00F10C97"/>
    <w:rsid w:val="00F13F74"/>
    <w:rsid w:val="00F21594"/>
    <w:rsid w:val="00F361E3"/>
    <w:rsid w:val="00F40925"/>
    <w:rsid w:val="00F422B9"/>
    <w:rsid w:val="00F6287E"/>
    <w:rsid w:val="00F6591D"/>
    <w:rsid w:val="00F81D72"/>
    <w:rsid w:val="00F96FB0"/>
    <w:rsid w:val="00FC3881"/>
    <w:rsid w:val="00FE053C"/>
    <w:rsid w:val="00FE126F"/>
    <w:rsid w:val="00FE5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CEC46A"/>
  <w15:docId w15:val="{DBD5033A-552E-4F35-BC5D-8AF2306BB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58C9"/>
    <w:pPr>
      <w:jc w:val="both"/>
    </w:pPr>
    <w:rPr>
      <w:rFonts w:ascii="Verdana" w:hAnsi="Verdana"/>
      <w:szCs w:val="24"/>
    </w:rPr>
  </w:style>
  <w:style w:type="paragraph" w:styleId="Heading1">
    <w:name w:val="heading 1"/>
    <w:aliases w:val="Chapter Heading,Chapter Heading1,Chapter Heading2,Chapter Heading3,Chapter Heading4,Chapter Heading5,Chapter Heading6,Chapter Heading7,Chapter Heading8,Chapter Heading9,Chapter Heading10,Chapter Heading11,Chapter Heading21,Chapter Heading31"/>
    <w:basedOn w:val="Normal"/>
    <w:next w:val="Normal"/>
    <w:link w:val="Heading1Char"/>
    <w:qFormat/>
    <w:rsid w:val="00EC58C9"/>
    <w:pPr>
      <w:keepNext/>
      <w:numPr>
        <w:numId w:val="3"/>
      </w:numPr>
      <w:shd w:val="clear" w:color="auto" w:fill="000066"/>
      <w:spacing w:before="240" w:after="240"/>
      <w:ind w:left="357" w:hanging="357"/>
      <w:outlineLvl w:val="0"/>
    </w:pPr>
    <w:rPr>
      <w:b/>
      <w:color w:val="FFFFFF"/>
      <w:sz w:val="32"/>
      <w:szCs w:val="20"/>
    </w:rPr>
  </w:style>
  <w:style w:type="paragraph" w:styleId="Heading2">
    <w:name w:val="heading 2"/>
    <w:aliases w:val="Major Heading,Major Heading1,Major Heading2,Major Heading3,Major Heading11,Major Heading4,Major Heading12,Major Heading5,Major Heading13,Major Heading6,Major Heading14,Major Heading7,Major Heading15,Major Heading8,Major Heading16"/>
    <w:basedOn w:val="Normal"/>
    <w:next w:val="Normal"/>
    <w:link w:val="Heading2Char"/>
    <w:qFormat/>
    <w:rsid w:val="00EC58C9"/>
    <w:pPr>
      <w:keepNext/>
      <w:spacing w:before="240" w:after="240"/>
      <w:outlineLvl w:val="1"/>
    </w:pPr>
    <w:rPr>
      <w:b/>
      <w:color w:val="000066"/>
      <w:sz w:val="22"/>
      <w:szCs w:val="20"/>
    </w:rPr>
  </w:style>
  <w:style w:type="paragraph" w:styleId="Heading3">
    <w:name w:val="heading 3"/>
    <w:aliases w:val="Sub-heading,Sub-heading1,Sub-heading2,Sub-heading3,Sub-heading11,Sub-heading4,Sub-heading12,Sub-heading5,Sub-heading13,Sub-heading6,Sub-heading14,Sub-heading7,Sub-heading15,Sub-heading8,Sub-heading16,Sub-heading9,Sub-heading17,Sub-heading10"/>
    <w:basedOn w:val="Normal"/>
    <w:next w:val="Normal"/>
    <w:link w:val="Heading3Char"/>
    <w:qFormat/>
    <w:rsid w:val="00EE30D9"/>
    <w:pPr>
      <w:keepNext/>
      <w:numPr>
        <w:ilvl w:val="2"/>
        <w:numId w:val="1"/>
      </w:numPr>
      <w:spacing w:before="240" w:after="240"/>
      <w:outlineLvl w:val="2"/>
    </w:pPr>
    <w:rPr>
      <w:b/>
      <w:color w:val="8DB3E2"/>
      <w:szCs w:val="20"/>
    </w:rPr>
  </w:style>
  <w:style w:type="paragraph" w:styleId="Heading4">
    <w:name w:val="heading 4"/>
    <w:aliases w:val="Minor Heading,Minor Heading1,Minor Heading2,Minor Heading3,Minor Heading4,Minor Heading5,Minor Heading6,Minor Heading7,Minor Heading8,Minor Heading11,Minor Heading21,Minor Heading31,Minor Heading41,Minor Heading51,Minor Heading9"/>
    <w:basedOn w:val="Normal"/>
    <w:next w:val="Normal"/>
    <w:link w:val="Heading4Char"/>
    <w:qFormat/>
    <w:rsid w:val="00EE30D9"/>
    <w:pPr>
      <w:keepNext/>
      <w:numPr>
        <w:ilvl w:val="3"/>
        <w:numId w:val="1"/>
      </w:numPr>
      <w:spacing w:before="240" w:after="60"/>
      <w:outlineLvl w:val="3"/>
    </w:pPr>
    <w:rPr>
      <w:b/>
      <w:color w:val="A6A6A6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Chapter Heading Char,Chapter Heading1 Char,Chapter Heading2 Char,Chapter Heading3 Char,Chapter Heading4 Char,Chapter Heading5 Char,Chapter Heading6 Char,Chapter Heading7 Char,Chapter Heading8 Char,Chapter Heading9 Char"/>
    <w:basedOn w:val="DefaultParagraphFont"/>
    <w:link w:val="Heading1"/>
    <w:rsid w:val="00EC58C9"/>
    <w:rPr>
      <w:rFonts w:ascii="Verdana" w:hAnsi="Verdana"/>
      <w:b/>
      <w:color w:val="FFFFFF"/>
      <w:sz w:val="32"/>
      <w:shd w:val="clear" w:color="auto" w:fill="000066"/>
    </w:rPr>
  </w:style>
  <w:style w:type="character" w:customStyle="1" w:styleId="Heading2Char">
    <w:name w:val="Heading 2 Char"/>
    <w:aliases w:val="Major Heading Char,Major Heading1 Char,Major Heading2 Char,Major Heading3 Char,Major Heading11 Char,Major Heading4 Char,Major Heading12 Char,Major Heading5 Char,Major Heading13 Char,Major Heading6 Char,Major Heading14 Char"/>
    <w:basedOn w:val="DefaultParagraphFont"/>
    <w:link w:val="Heading2"/>
    <w:rsid w:val="00EC58C9"/>
    <w:rPr>
      <w:rFonts w:ascii="Verdana" w:hAnsi="Verdana"/>
      <w:b/>
      <w:color w:val="000066"/>
      <w:sz w:val="22"/>
    </w:rPr>
  </w:style>
  <w:style w:type="character" w:customStyle="1" w:styleId="Heading3Char">
    <w:name w:val="Heading 3 Char"/>
    <w:aliases w:val="Sub-heading Char,Sub-heading1 Char,Sub-heading2 Char,Sub-heading3 Char,Sub-heading11 Char,Sub-heading4 Char,Sub-heading12 Char,Sub-heading5 Char,Sub-heading13 Char,Sub-heading6 Char,Sub-heading14 Char,Sub-heading7 Char,Sub-heading15 Char"/>
    <w:basedOn w:val="DefaultParagraphFont"/>
    <w:link w:val="Heading3"/>
    <w:rsid w:val="00EE30D9"/>
    <w:rPr>
      <w:rFonts w:ascii="Verdana" w:eastAsia="Times New Roman" w:hAnsi="Verdana"/>
      <w:b/>
      <w:color w:val="8DB3E2"/>
      <w:sz w:val="24"/>
    </w:rPr>
  </w:style>
  <w:style w:type="character" w:customStyle="1" w:styleId="Heading4Char">
    <w:name w:val="Heading 4 Char"/>
    <w:aliases w:val="Minor Heading Char,Minor Heading1 Char,Minor Heading2 Char,Minor Heading3 Char,Minor Heading4 Char,Minor Heading5 Char,Minor Heading6 Char,Minor Heading7 Char,Minor Heading8 Char,Minor Heading11 Char,Minor Heading21 Char"/>
    <w:basedOn w:val="DefaultParagraphFont"/>
    <w:link w:val="Heading4"/>
    <w:rsid w:val="00EE30D9"/>
    <w:rPr>
      <w:rFonts w:ascii="Verdana" w:eastAsia="Times New Roman" w:hAnsi="Verdana"/>
      <w:b/>
      <w:color w:val="A6A6A6"/>
      <w:sz w:val="24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724AD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24AD0"/>
    <w:rPr>
      <w:rFonts w:ascii="Verdana" w:eastAsia="Times New Roman" w:hAnsi="Verdana"/>
      <w:sz w:val="24"/>
      <w:szCs w:val="24"/>
    </w:rPr>
  </w:style>
  <w:style w:type="paragraph" w:styleId="Caption">
    <w:name w:val="caption"/>
    <w:basedOn w:val="Normal"/>
    <w:next w:val="Normal"/>
    <w:uiPriority w:val="35"/>
    <w:unhideWhenUsed/>
    <w:qFormat/>
    <w:rsid w:val="00EE30D9"/>
    <w:pPr>
      <w:jc w:val="center"/>
    </w:pPr>
    <w:rPr>
      <w:b/>
    </w:rPr>
  </w:style>
  <w:style w:type="paragraph" w:styleId="Footer">
    <w:name w:val="footer"/>
    <w:basedOn w:val="Normal"/>
    <w:link w:val="FooterChar"/>
    <w:uiPriority w:val="99"/>
    <w:unhideWhenUsed/>
    <w:rsid w:val="00724AD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24AD0"/>
    <w:rPr>
      <w:rFonts w:ascii="Verdana" w:eastAsia="Times New Roman" w:hAnsi="Verdana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8470C2"/>
    <w:rPr>
      <w:color w:val="0000FF" w:themeColor="hyperlink"/>
      <w:u w:val="single"/>
    </w:rPr>
  </w:style>
  <w:style w:type="table" w:styleId="TableGrid">
    <w:name w:val="Table Grid"/>
    <w:basedOn w:val="TableNormal"/>
    <w:rsid w:val="00EC58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C58C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58C9"/>
    <w:rPr>
      <w:rFonts w:ascii="Tahoma" w:hAnsi="Tahoma" w:cs="Tahoma"/>
      <w:sz w:val="16"/>
      <w:szCs w:val="16"/>
    </w:rPr>
  </w:style>
  <w:style w:type="paragraph" w:customStyle="1" w:styleId="TableContent">
    <w:name w:val="TableContent"/>
    <w:basedOn w:val="Normal"/>
    <w:qFormat/>
    <w:rsid w:val="00EC58C9"/>
    <w:pPr>
      <w:spacing w:before="80" w:after="80"/>
      <w:jc w:val="left"/>
    </w:pPr>
    <w:rPr>
      <w:rFonts w:ascii="Cambria" w:hAnsi="Cambria"/>
      <w:color w:val="333333"/>
      <w:szCs w:val="20"/>
    </w:rPr>
  </w:style>
  <w:style w:type="paragraph" w:customStyle="1" w:styleId="TableBullet">
    <w:name w:val="TableBullet"/>
    <w:basedOn w:val="TableContent"/>
    <w:qFormat/>
    <w:rsid w:val="00EC58C9"/>
    <w:pPr>
      <w:numPr>
        <w:numId w:val="7"/>
      </w:numPr>
      <w:ind w:left="357" w:hanging="357"/>
      <w:contextualSpacing/>
    </w:pPr>
  </w:style>
  <w:style w:type="table" w:customStyle="1" w:styleId="TableGrid1">
    <w:name w:val="Table Grid1"/>
    <w:basedOn w:val="TableNormal"/>
    <w:next w:val="TableGrid"/>
    <w:rsid w:val="003E68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7064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80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67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051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235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566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024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869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1199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5466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801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5547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979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00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54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624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08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6090C.22A87050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ougSeymour\Dropbox%20(CSPL)\CSPL%20IMS\IMS%20Forms\8.2a%20TEMPLATE-IMS%20Management%20Review%20Agenda%20(Rev%203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5B49E8-C875-4BA5-89F7-91C8B29B77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8.2a TEMPLATE-IMS Management Review Agenda (Rev 3)</Template>
  <TotalTime>14</TotalTime>
  <Pages>1</Pages>
  <Words>231</Words>
  <Characters>1322</Characters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2019-08-14T13:30:00Z</dcterms:created>
  <dcterms:modified xsi:type="dcterms:W3CDTF">2020-04-20T00:22:00Z</dcterms:modified>
</cp:coreProperties>
</file>