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989" w:type="pct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ook w:val="0000" w:firstRow="0" w:lastRow="0" w:firstColumn="0" w:lastColumn="0" w:noHBand="0" w:noVBand="0"/>
      </w:tblPr>
      <w:tblGrid>
        <w:gridCol w:w="4153"/>
        <w:gridCol w:w="9764"/>
      </w:tblGrid>
      <w:tr w:rsidR="00A37C34" w:rsidRPr="00CC6B5F" w14:paraId="54B738D9" w14:textId="77777777" w:rsidTr="00E868D5">
        <w:trPr>
          <w:tblHeader/>
        </w:trPr>
        <w:tc>
          <w:tcPr>
            <w:tcW w:w="1492" w:type="pct"/>
            <w:shd w:val="clear" w:color="auto" w:fill="auto"/>
          </w:tcPr>
          <w:p w14:paraId="0A4B65DB" w14:textId="77777777" w:rsidR="00A37C34" w:rsidRPr="00CC6B5F" w:rsidRDefault="00A37C34" w:rsidP="00A37C34">
            <w:pPr>
              <w:spacing w:before="120" w:after="12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Date:</w:t>
            </w:r>
          </w:p>
        </w:tc>
        <w:tc>
          <w:tcPr>
            <w:tcW w:w="3508" w:type="pct"/>
            <w:shd w:val="clear" w:color="auto" w:fill="auto"/>
          </w:tcPr>
          <w:p w14:paraId="098F2CD2" w14:textId="77777777" w:rsidR="00A37C34" w:rsidRPr="00CC6B5F" w:rsidRDefault="00A37C34" w:rsidP="00A37C34">
            <w:pPr>
              <w:spacing w:before="120" w:after="120"/>
              <w:rPr>
                <w:b/>
                <w:bCs/>
              </w:rPr>
            </w:pPr>
          </w:p>
        </w:tc>
      </w:tr>
      <w:tr w:rsidR="00A37C34" w:rsidRPr="00CC6B5F" w14:paraId="7B5590A8" w14:textId="77777777" w:rsidTr="00E868D5">
        <w:trPr>
          <w:tblHeader/>
        </w:trPr>
        <w:tc>
          <w:tcPr>
            <w:tcW w:w="1492" w:type="pct"/>
            <w:tcBorders>
              <w:bottom w:val="single" w:sz="4" w:space="0" w:color="000066"/>
            </w:tcBorders>
            <w:shd w:val="clear" w:color="auto" w:fill="auto"/>
          </w:tcPr>
          <w:p w14:paraId="140CBE64" w14:textId="77777777" w:rsidR="00A37C34" w:rsidRPr="00CC6B5F" w:rsidRDefault="00A37C34" w:rsidP="00A37C34">
            <w:pPr>
              <w:spacing w:before="120" w:after="12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Attendees:</w:t>
            </w:r>
          </w:p>
        </w:tc>
        <w:tc>
          <w:tcPr>
            <w:tcW w:w="3508" w:type="pct"/>
            <w:tcBorders>
              <w:bottom w:val="single" w:sz="4" w:space="0" w:color="000066"/>
            </w:tcBorders>
            <w:shd w:val="clear" w:color="auto" w:fill="auto"/>
          </w:tcPr>
          <w:p w14:paraId="47F0C8D6" w14:textId="77777777" w:rsidR="00A37C34" w:rsidRPr="00CC6B5F" w:rsidRDefault="00A37C34" w:rsidP="00A37C34">
            <w:pPr>
              <w:spacing w:before="120" w:after="120"/>
              <w:rPr>
                <w:b/>
                <w:bCs/>
              </w:rPr>
            </w:pPr>
          </w:p>
        </w:tc>
      </w:tr>
    </w:tbl>
    <w:p w14:paraId="1C9B71D9" w14:textId="77777777" w:rsidR="00E868D5" w:rsidRDefault="00E868D5"/>
    <w:tbl>
      <w:tblPr>
        <w:tblW w:w="4989" w:type="pct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ook w:val="0000" w:firstRow="0" w:lastRow="0" w:firstColumn="0" w:lastColumn="0" w:noHBand="0" w:noVBand="0"/>
      </w:tblPr>
      <w:tblGrid>
        <w:gridCol w:w="944"/>
        <w:gridCol w:w="3209"/>
        <w:gridCol w:w="6137"/>
        <w:gridCol w:w="3627"/>
      </w:tblGrid>
      <w:tr w:rsidR="00A37C34" w:rsidRPr="00A37C34" w14:paraId="6DF81324" w14:textId="77777777" w:rsidTr="00594698">
        <w:trPr>
          <w:tblHeader/>
        </w:trPr>
        <w:tc>
          <w:tcPr>
            <w:tcW w:w="339" w:type="pct"/>
            <w:shd w:val="clear" w:color="auto" w:fill="000000" w:themeFill="text1"/>
          </w:tcPr>
          <w:p w14:paraId="126B4C34" w14:textId="77777777" w:rsidR="00A37C34" w:rsidRPr="00A37C34" w:rsidRDefault="00A37C34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37C34">
              <w:rPr>
                <w:rFonts w:ascii="Arial" w:hAnsi="Arial" w:cs="Arial"/>
                <w:b/>
                <w:bCs/>
                <w:szCs w:val="20"/>
              </w:rPr>
              <w:t>Item</w:t>
            </w:r>
          </w:p>
        </w:tc>
        <w:tc>
          <w:tcPr>
            <w:tcW w:w="1153" w:type="pct"/>
            <w:shd w:val="clear" w:color="auto" w:fill="000000" w:themeFill="text1"/>
          </w:tcPr>
          <w:p w14:paraId="39572D79" w14:textId="77777777" w:rsidR="00A37C34" w:rsidRPr="00A37C34" w:rsidRDefault="00E868D5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Description</w:t>
            </w:r>
          </w:p>
        </w:tc>
        <w:tc>
          <w:tcPr>
            <w:tcW w:w="2205" w:type="pct"/>
            <w:shd w:val="clear" w:color="auto" w:fill="000000" w:themeFill="text1"/>
          </w:tcPr>
          <w:p w14:paraId="607858D7" w14:textId="77777777" w:rsidR="00A37C34" w:rsidRPr="00A37C34" w:rsidRDefault="00A37C34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37C34">
              <w:rPr>
                <w:rFonts w:ascii="Arial" w:hAnsi="Arial" w:cs="Arial"/>
                <w:b/>
                <w:bCs/>
                <w:szCs w:val="20"/>
              </w:rPr>
              <w:t>Comments</w:t>
            </w:r>
          </w:p>
        </w:tc>
        <w:tc>
          <w:tcPr>
            <w:tcW w:w="1303" w:type="pct"/>
            <w:shd w:val="clear" w:color="auto" w:fill="000000" w:themeFill="text1"/>
          </w:tcPr>
          <w:p w14:paraId="03F520CD" w14:textId="77777777" w:rsidR="00A37C34" w:rsidRPr="00A37C34" w:rsidRDefault="00A37C34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37C34">
              <w:rPr>
                <w:rFonts w:ascii="Arial" w:hAnsi="Arial" w:cs="Arial"/>
                <w:b/>
                <w:bCs/>
                <w:szCs w:val="20"/>
              </w:rPr>
              <w:t>Actions &amp; Responsibility</w:t>
            </w:r>
          </w:p>
        </w:tc>
      </w:tr>
      <w:tr w:rsidR="0022512C" w:rsidRPr="00A37C34" w14:paraId="53E13064" w14:textId="77777777" w:rsidTr="00E868D5">
        <w:tc>
          <w:tcPr>
            <w:tcW w:w="339" w:type="pct"/>
          </w:tcPr>
          <w:p w14:paraId="61032E88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1153" w:type="pct"/>
          </w:tcPr>
          <w:p w14:paraId="521D0B52" w14:textId="485C8B3D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Matters arising from previous management review – minutes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3F48228E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4D626C4A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DB414DA" w14:textId="77777777" w:rsidTr="00594698">
        <w:tc>
          <w:tcPr>
            <w:tcW w:w="339" w:type="pct"/>
          </w:tcPr>
          <w:p w14:paraId="010A608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1153" w:type="pct"/>
          </w:tcPr>
          <w:p w14:paraId="062683C6" w14:textId="0C5CCDD1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Matters arising from previous management review – outstanding items/actions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  <w:tcBorders>
              <w:bottom w:val="single" w:sz="4" w:space="0" w:color="auto"/>
            </w:tcBorders>
          </w:tcPr>
          <w:p w14:paraId="0E99FD27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  <w:tcBorders>
              <w:bottom w:val="single" w:sz="4" w:space="0" w:color="auto"/>
            </w:tcBorders>
          </w:tcPr>
          <w:p w14:paraId="4491855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0A8FAC9D" w14:textId="77777777" w:rsidTr="00594698">
        <w:tc>
          <w:tcPr>
            <w:tcW w:w="339" w:type="pct"/>
          </w:tcPr>
          <w:p w14:paraId="2090C37E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1153" w:type="pct"/>
          </w:tcPr>
          <w:p w14:paraId="6CA87982" w14:textId="2D674E98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 xml:space="preserve">Review of Quality &amp; HSE policies, objectives and targets / KPIs – adequacy </w:t>
            </w:r>
            <w:r>
              <w:rPr>
                <w:rFonts w:ascii="Arial" w:hAnsi="Arial" w:cs="Arial"/>
              </w:rPr>
              <w:t xml:space="preserve">&amp; </w:t>
            </w:r>
            <w:r w:rsidRPr="003E686A">
              <w:rPr>
                <w:rFonts w:ascii="Arial" w:hAnsi="Arial" w:cs="Arial"/>
              </w:rPr>
              <w:t>relevance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  <w:tcBorders>
              <w:top w:val="single" w:sz="4" w:space="0" w:color="auto"/>
            </w:tcBorders>
          </w:tcPr>
          <w:p w14:paraId="164A6E0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  <w:tcBorders>
              <w:top w:val="single" w:sz="4" w:space="0" w:color="auto"/>
            </w:tcBorders>
          </w:tcPr>
          <w:p w14:paraId="406C01D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4DC7B32" w14:textId="77777777" w:rsidTr="00E868D5">
        <w:tc>
          <w:tcPr>
            <w:tcW w:w="339" w:type="pct"/>
          </w:tcPr>
          <w:p w14:paraId="44DDC127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1153" w:type="pct"/>
          </w:tcPr>
          <w:p w14:paraId="0A47BEE7" w14:textId="591AFFDA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The extent to which objectives and targets have been met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7D734D33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4B65A0F4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4C572BF6" w14:textId="77777777" w:rsidTr="00E868D5">
        <w:tc>
          <w:tcPr>
            <w:tcW w:w="339" w:type="pct"/>
          </w:tcPr>
          <w:p w14:paraId="696EFCB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1153" w:type="pct"/>
          </w:tcPr>
          <w:p w14:paraId="61E2B4C0" w14:textId="61913587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IMS internal audits since the last management review – review of results, follow-up activities and verification of post-audit actions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513D1EA3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30CD3AD8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2BA7EB09" w14:textId="77777777" w:rsidTr="00E868D5">
        <w:tc>
          <w:tcPr>
            <w:tcW w:w="339" w:type="pct"/>
          </w:tcPr>
          <w:p w14:paraId="473E5EBF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6</w:t>
            </w:r>
          </w:p>
        </w:tc>
        <w:tc>
          <w:tcPr>
            <w:tcW w:w="1153" w:type="pct"/>
          </w:tcPr>
          <w:p w14:paraId="3EC5B22F" w14:textId="3A1D8776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Non-conformances/ Corrective Actions reported – including trends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41518506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6F6909C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2246CA1F" w14:textId="77777777" w:rsidTr="00E868D5">
        <w:tc>
          <w:tcPr>
            <w:tcW w:w="339" w:type="pct"/>
          </w:tcPr>
          <w:p w14:paraId="63F07B7A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7</w:t>
            </w:r>
          </w:p>
        </w:tc>
        <w:tc>
          <w:tcPr>
            <w:tcW w:w="1153" w:type="pct"/>
          </w:tcPr>
          <w:p w14:paraId="1BBDF4E7" w14:textId="25BF079E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Customer / External Party feedback – Any positive or negative feedback received (in writing or verbal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205" w:type="pct"/>
          </w:tcPr>
          <w:p w14:paraId="616905E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151358EA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C44D484" w14:textId="77777777" w:rsidTr="00E868D5">
        <w:tc>
          <w:tcPr>
            <w:tcW w:w="339" w:type="pct"/>
          </w:tcPr>
          <w:p w14:paraId="10C4DB2F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8</w:t>
            </w:r>
          </w:p>
        </w:tc>
        <w:tc>
          <w:tcPr>
            <w:tcW w:w="1153" w:type="pct"/>
          </w:tcPr>
          <w:p w14:paraId="6B195E55" w14:textId="41EF407F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Status of WHS risk management and hazard identification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4744CEE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35C3313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72DDF4FE" w14:textId="77777777" w:rsidTr="00E868D5">
        <w:tc>
          <w:tcPr>
            <w:tcW w:w="339" w:type="pct"/>
          </w:tcPr>
          <w:p w14:paraId="1799A040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9</w:t>
            </w:r>
          </w:p>
        </w:tc>
        <w:tc>
          <w:tcPr>
            <w:tcW w:w="1153" w:type="pct"/>
          </w:tcPr>
          <w:p w14:paraId="7BA577FC" w14:textId="568B9968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The effectiveness of actions taken to address business / quality risks and opportunities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15F8FC5B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0BF5E1A4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3A65C60D" w14:textId="77777777" w:rsidTr="00E868D5">
        <w:tc>
          <w:tcPr>
            <w:tcW w:w="339" w:type="pct"/>
          </w:tcPr>
          <w:p w14:paraId="480C98C1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10</w:t>
            </w:r>
          </w:p>
        </w:tc>
        <w:tc>
          <w:tcPr>
            <w:tcW w:w="1153" w:type="pct"/>
          </w:tcPr>
          <w:p w14:paraId="264CEDEB" w14:textId="5A90F641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Statutory performance (WHS and corporate governance) – including review of current WHS responsibilities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705026FC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4DF490D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2994EEF1" w14:textId="77777777" w:rsidTr="00E868D5">
        <w:tc>
          <w:tcPr>
            <w:tcW w:w="339" w:type="pct"/>
          </w:tcPr>
          <w:p w14:paraId="6D6BA5CE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11</w:t>
            </w:r>
          </w:p>
        </w:tc>
        <w:tc>
          <w:tcPr>
            <w:tcW w:w="1153" w:type="pct"/>
          </w:tcPr>
          <w:p w14:paraId="55C4BBCE" w14:textId="7C98C1DB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Any upcoming changes to regulatory requirements – including new procedures or policies that are required and changes in external and internal issues that are relevant to the IMS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7765C44B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1628781F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0E95A4D" w14:textId="77777777" w:rsidTr="00E868D5">
        <w:tc>
          <w:tcPr>
            <w:tcW w:w="339" w:type="pct"/>
          </w:tcPr>
          <w:p w14:paraId="519F576F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</w:t>
            </w:r>
          </w:p>
        </w:tc>
        <w:tc>
          <w:tcPr>
            <w:tcW w:w="1153" w:type="pct"/>
          </w:tcPr>
          <w:p w14:paraId="68EA2CE4" w14:textId="5F5316D4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Resource needs</w:t>
            </w:r>
          </w:p>
        </w:tc>
        <w:tc>
          <w:tcPr>
            <w:tcW w:w="2205" w:type="pct"/>
          </w:tcPr>
          <w:p w14:paraId="7AC9126C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0ED4B325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720B5A1D" w14:textId="77777777" w:rsidTr="00E868D5">
        <w:tc>
          <w:tcPr>
            <w:tcW w:w="339" w:type="pct"/>
          </w:tcPr>
          <w:p w14:paraId="6339F6DD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12.1</w:t>
            </w:r>
          </w:p>
        </w:tc>
        <w:tc>
          <w:tcPr>
            <w:tcW w:w="1153" w:type="pct"/>
          </w:tcPr>
          <w:p w14:paraId="41C073A5" w14:textId="3708C46D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 xml:space="preserve">Training needs (review </w:t>
            </w:r>
            <w:r w:rsidRPr="003E686A">
              <w:rPr>
                <w:rFonts w:ascii="Arial" w:hAnsi="Arial" w:cs="Arial"/>
                <w:i/>
              </w:rPr>
              <w:t>Training Register</w:t>
            </w:r>
            <w:r w:rsidRPr="003E686A">
              <w:rPr>
                <w:rFonts w:ascii="Arial" w:hAnsi="Arial" w:cs="Arial"/>
              </w:rPr>
              <w:t>).</w:t>
            </w:r>
          </w:p>
        </w:tc>
        <w:tc>
          <w:tcPr>
            <w:tcW w:w="2205" w:type="pct"/>
          </w:tcPr>
          <w:p w14:paraId="0F21685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0FACC4EC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6411EB18" w14:textId="77777777" w:rsidTr="00320F9E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F635" w14:textId="77777777" w:rsidR="0022512C" w:rsidRPr="003E686A" w:rsidRDefault="0022512C" w:rsidP="0022512C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12.2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29D8" w14:textId="310316FF" w:rsidR="0022512C" w:rsidRPr="003E686A" w:rsidRDefault="0022512C" w:rsidP="0022512C">
            <w:p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of</w:t>
            </w:r>
            <w:r w:rsidRPr="003E686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</w:t>
            </w:r>
            <w:r w:rsidRPr="003E686A">
              <w:rPr>
                <w:rFonts w:ascii="Arial" w:hAnsi="Arial" w:cs="Arial"/>
              </w:rPr>
              <w:t>upplier</w:t>
            </w:r>
            <w:r>
              <w:rPr>
                <w:rFonts w:ascii="Arial" w:hAnsi="Arial" w:cs="Arial"/>
              </w:rPr>
              <w:t>s</w:t>
            </w:r>
            <w:r w:rsidRPr="003E686A">
              <w:rPr>
                <w:rFonts w:ascii="Arial" w:hAnsi="Arial" w:cs="Arial"/>
              </w:rPr>
              <w:t xml:space="preserve"> / sub-contractor</w:t>
            </w:r>
            <w:r>
              <w:rPr>
                <w:rFonts w:ascii="Arial" w:hAnsi="Arial" w:cs="Arial"/>
              </w:rPr>
              <w:t xml:space="preserve"> and</w:t>
            </w:r>
            <w:r w:rsidRPr="003E686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suitability for ongoing work</w:t>
            </w:r>
            <w:r w:rsidRPr="003E686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05" w:type="pct"/>
          </w:tcPr>
          <w:p w14:paraId="0A280E1A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3DB1ABA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5957D67F" w14:textId="77777777" w:rsidTr="00E868D5">
        <w:tc>
          <w:tcPr>
            <w:tcW w:w="339" w:type="pct"/>
          </w:tcPr>
          <w:p w14:paraId="1E74ECF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12.3</w:t>
            </w:r>
          </w:p>
        </w:tc>
        <w:tc>
          <w:tcPr>
            <w:tcW w:w="1153" w:type="pct"/>
          </w:tcPr>
          <w:p w14:paraId="06B43D4B" w14:textId="396381C9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Equipment needs and maintenance.</w:t>
            </w:r>
          </w:p>
        </w:tc>
        <w:tc>
          <w:tcPr>
            <w:tcW w:w="2205" w:type="pct"/>
          </w:tcPr>
          <w:p w14:paraId="4BA00D22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5624B59B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3138E580" w14:textId="77777777" w:rsidTr="00E868D5">
        <w:tc>
          <w:tcPr>
            <w:tcW w:w="339" w:type="pct"/>
          </w:tcPr>
          <w:p w14:paraId="19CCA227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12.4</w:t>
            </w:r>
          </w:p>
        </w:tc>
        <w:tc>
          <w:tcPr>
            <w:tcW w:w="1153" w:type="pct"/>
          </w:tcPr>
          <w:p w14:paraId="5A7567BE" w14:textId="1B3435EC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 xml:space="preserve">Work environment and structure (including review of completed </w:t>
            </w:r>
            <w:r w:rsidRPr="003E686A">
              <w:rPr>
                <w:rFonts w:ascii="Arial" w:hAnsi="Arial" w:cs="Arial"/>
                <w:i/>
              </w:rPr>
              <w:t>Inspection Checklists</w:t>
            </w:r>
            <w:r w:rsidRPr="003E686A">
              <w:rPr>
                <w:rFonts w:ascii="Arial" w:hAnsi="Arial" w:cs="Arial"/>
              </w:rPr>
              <w:t>).</w:t>
            </w:r>
          </w:p>
        </w:tc>
        <w:tc>
          <w:tcPr>
            <w:tcW w:w="2205" w:type="pct"/>
          </w:tcPr>
          <w:p w14:paraId="6519B8F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26DAC15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37B5DF51" w14:textId="77777777" w:rsidTr="00E868D5">
        <w:tc>
          <w:tcPr>
            <w:tcW w:w="339" w:type="pct"/>
          </w:tcPr>
          <w:p w14:paraId="6EC93BB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13</w:t>
            </w:r>
          </w:p>
        </w:tc>
        <w:tc>
          <w:tcPr>
            <w:tcW w:w="1153" w:type="pct"/>
          </w:tcPr>
          <w:p w14:paraId="39058C24" w14:textId="100A54F9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Results of improvement actions and any further opportunities for improvement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24DE09D6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752C1887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4538A52F" w14:textId="77777777" w:rsidTr="00594698">
        <w:tc>
          <w:tcPr>
            <w:tcW w:w="339" w:type="pct"/>
          </w:tcPr>
          <w:p w14:paraId="5744EC08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14</w:t>
            </w:r>
          </w:p>
        </w:tc>
        <w:tc>
          <w:tcPr>
            <w:tcW w:w="1153" w:type="pct"/>
          </w:tcPr>
          <w:p w14:paraId="4F23F405" w14:textId="77777777" w:rsidR="0022512C" w:rsidRDefault="0022512C" w:rsidP="0022512C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General</w:t>
            </w:r>
            <w:r>
              <w:rPr>
                <w:rFonts w:ascii="Arial" w:hAnsi="Arial" w:cs="Arial"/>
              </w:rPr>
              <w:t xml:space="preserve"> </w:t>
            </w:r>
          </w:p>
          <w:p w14:paraId="31553710" w14:textId="77777777" w:rsidR="0022512C" w:rsidRDefault="0022512C" w:rsidP="0022512C">
            <w:pPr>
              <w:numPr>
                <w:ilvl w:val="0"/>
                <w:numId w:val="12"/>
              </w:num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Including ensuring annual evacuation drill has occurred and schedule next drill</w:t>
            </w:r>
          </w:p>
          <w:p w14:paraId="604AC62E" w14:textId="776A96B1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205" w:type="pct"/>
            <w:tcBorders>
              <w:bottom w:val="single" w:sz="4" w:space="0" w:color="auto"/>
            </w:tcBorders>
          </w:tcPr>
          <w:p w14:paraId="2FA1BC96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6ACC9337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</w:tbl>
    <w:p w14:paraId="2925CDD3" w14:textId="77777777" w:rsidR="00CC6B5F" w:rsidRPr="00CC6B5F" w:rsidRDefault="00CC6B5F" w:rsidP="00CC6B5F"/>
    <w:sectPr w:rsidR="00CC6B5F" w:rsidRPr="00CC6B5F" w:rsidSect="00C9311A">
      <w:footerReference w:type="default" r:id="rId8"/>
      <w:headerReference w:type="first" r:id="rId9"/>
      <w:footerReference w:type="first" r:id="rId10"/>
      <w:pgSz w:w="16838" w:h="11906" w:orient="landscape" w:code="9"/>
      <w:pgMar w:top="972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D284E" w14:textId="77777777" w:rsidR="009407E6" w:rsidRDefault="009407E6" w:rsidP="00724AD0">
      <w:r>
        <w:separator/>
      </w:r>
    </w:p>
  </w:endnote>
  <w:endnote w:type="continuationSeparator" w:id="0">
    <w:p w14:paraId="08422AB1" w14:textId="77777777" w:rsidR="009407E6" w:rsidRDefault="009407E6" w:rsidP="0072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1A01D" w14:textId="37E7794C" w:rsidR="00A37C34" w:rsidRPr="0022512C" w:rsidRDefault="00911FA6" w:rsidP="0022512C">
    <w:pPr>
      <w:pStyle w:val="Footer"/>
      <w:tabs>
        <w:tab w:val="clear" w:pos="4513"/>
        <w:tab w:val="clear" w:pos="9026"/>
        <w:tab w:val="center" w:pos="6663"/>
        <w:tab w:val="right" w:pos="13892"/>
      </w:tabs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22512C">
      <w:rPr>
        <w:sz w:val="16"/>
        <w:szCs w:val="16"/>
      </w:rPr>
      <w:tab/>
      <w:t>P</w:t>
    </w:r>
    <w:r w:rsidR="0022512C" w:rsidRPr="00A94116">
      <w:rPr>
        <w:sz w:val="16"/>
        <w:szCs w:val="16"/>
      </w:rPr>
      <w:t xml:space="preserve">age </w:t>
    </w:r>
    <w:r w:rsidR="0022512C" w:rsidRPr="00A94116">
      <w:rPr>
        <w:b/>
        <w:sz w:val="16"/>
        <w:szCs w:val="16"/>
      </w:rPr>
      <w:fldChar w:fldCharType="begin"/>
    </w:r>
    <w:r w:rsidR="0022512C" w:rsidRPr="00A94116">
      <w:rPr>
        <w:sz w:val="16"/>
        <w:szCs w:val="16"/>
      </w:rPr>
      <w:instrText xml:space="preserve"> PAGE </w:instrText>
    </w:r>
    <w:r w:rsidR="0022512C" w:rsidRPr="00A94116">
      <w:rPr>
        <w:b/>
        <w:sz w:val="16"/>
        <w:szCs w:val="16"/>
      </w:rPr>
      <w:fldChar w:fldCharType="separate"/>
    </w:r>
    <w:r w:rsidR="0022512C">
      <w:rPr>
        <w:b/>
        <w:sz w:val="16"/>
        <w:szCs w:val="16"/>
      </w:rPr>
      <w:t>1</w:t>
    </w:r>
    <w:r w:rsidR="0022512C" w:rsidRPr="00A94116">
      <w:rPr>
        <w:b/>
        <w:sz w:val="16"/>
        <w:szCs w:val="16"/>
      </w:rPr>
      <w:fldChar w:fldCharType="end"/>
    </w:r>
    <w:r w:rsidR="0022512C" w:rsidRPr="00A94116">
      <w:rPr>
        <w:sz w:val="16"/>
        <w:szCs w:val="16"/>
      </w:rPr>
      <w:t xml:space="preserve"> of </w:t>
    </w:r>
    <w:r w:rsidR="0022512C" w:rsidRPr="00A94116">
      <w:rPr>
        <w:b/>
        <w:sz w:val="16"/>
        <w:szCs w:val="16"/>
      </w:rPr>
      <w:fldChar w:fldCharType="begin"/>
    </w:r>
    <w:r w:rsidR="0022512C" w:rsidRPr="00A94116">
      <w:rPr>
        <w:sz w:val="16"/>
        <w:szCs w:val="16"/>
      </w:rPr>
      <w:instrText xml:space="preserve"> NUMPAGES </w:instrText>
    </w:r>
    <w:r w:rsidR="0022512C" w:rsidRPr="00A94116">
      <w:rPr>
        <w:b/>
        <w:sz w:val="16"/>
        <w:szCs w:val="16"/>
      </w:rPr>
      <w:fldChar w:fldCharType="separate"/>
    </w:r>
    <w:r w:rsidR="0022512C">
      <w:rPr>
        <w:b/>
        <w:sz w:val="16"/>
        <w:szCs w:val="16"/>
      </w:rPr>
      <w:t>3</w:t>
    </w:r>
    <w:r w:rsidR="0022512C" w:rsidRPr="00A94116">
      <w:rPr>
        <w:b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67F94" w14:textId="6789B6AB" w:rsidR="0022512C" w:rsidRPr="00A94116" w:rsidRDefault="0022512C" w:rsidP="0022512C">
    <w:pPr>
      <w:pStyle w:val="Footer"/>
      <w:tabs>
        <w:tab w:val="clear" w:pos="4513"/>
        <w:tab w:val="clear" w:pos="9026"/>
        <w:tab w:val="center" w:pos="6946"/>
        <w:tab w:val="right" w:pos="15660"/>
      </w:tabs>
      <w:jc w:val="left"/>
      <w:rPr>
        <w:b/>
        <w:sz w:val="16"/>
        <w:szCs w:val="16"/>
      </w:rPr>
    </w:pPr>
    <w:r>
      <w:rPr>
        <w:sz w:val="16"/>
        <w:szCs w:val="16"/>
      </w:rPr>
      <w:t>Issue 1.0 (</w:t>
    </w:r>
    <w:r w:rsidR="00C9311A">
      <w:rPr>
        <w:sz w:val="16"/>
        <w:szCs w:val="16"/>
      </w:rPr>
      <w:t>2 Jan 2020</w:t>
    </w:r>
    <w:r>
      <w:rPr>
        <w:sz w:val="16"/>
        <w:szCs w:val="16"/>
      </w:rPr>
      <w:t>)</w:t>
    </w:r>
    <w:r w:rsidRPr="00A94116">
      <w:rPr>
        <w:sz w:val="16"/>
        <w:szCs w:val="16"/>
      </w:rPr>
      <w:tab/>
    </w:r>
    <w:r>
      <w:rPr>
        <w:sz w:val="16"/>
        <w:szCs w:val="16"/>
      </w:rPr>
      <w:t xml:space="preserve">Next Review: </w:t>
    </w:r>
    <w:r w:rsidR="00C9311A">
      <w:rPr>
        <w:sz w:val="16"/>
        <w:szCs w:val="16"/>
      </w:rPr>
      <w:t>Jan 2021</w:t>
    </w:r>
    <w:r>
      <w:rPr>
        <w:sz w:val="16"/>
        <w:szCs w:val="16"/>
      </w:rPr>
      <w:tab/>
      <w:t>P</w:t>
    </w:r>
    <w:r w:rsidRPr="00A94116">
      <w:rPr>
        <w:sz w:val="16"/>
        <w:szCs w:val="16"/>
      </w:rPr>
      <w:t xml:space="preserve">age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PAGE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1</w:t>
    </w:r>
    <w:r w:rsidRPr="00A94116">
      <w:rPr>
        <w:b/>
        <w:sz w:val="16"/>
        <w:szCs w:val="16"/>
      </w:rPr>
      <w:fldChar w:fldCharType="end"/>
    </w:r>
    <w:r w:rsidRPr="00A94116">
      <w:rPr>
        <w:sz w:val="16"/>
        <w:szCs w:val="16"/>
      </w:rPr>
      <w:t xml:space="preserve"> of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NUMPAGES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3</w:t>
    </w:r>
    <w:r w:rsidRPr="00A94116">
      <w:rPr>
        <w:b/>
        <w:sz w:val="16"/>
        <w:szCs w:val="16"/>
      </w:rPr>
      <w:fldChar w:fldCharType="end"/>
    </w:r>
  </w:p>
  <w:p w14:paraId="03C7884B" w14:textId="77777777" w:rsidR="00227B1D" w:rsidRPr="00EC58C9" w:rsidRDefault="00227B1D" w:rsidP="0022512C">
    <w:pPr>
      <w:pStyle w:val="Footer"/>
      <w:tabs>
        <w:tab w:val="clear" w:pos="4513"/>
        <w:tab w:val="clear" w:pos="9026"/>
        <w:tab w:val="center" w:pos="7088"/>
        <w:tab w:val="right" w:pos="1389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341E3" w14:textId="77777777" w:rsidR="009407E6" w:rsidRDefault="009407E6" w:rsidP="00724AD0">
      <w:r>
        <w:separator/>
      </w:r>
    </w:p>
  </w:footnote>
  <w:footnote w:type="continuationSeparator" w:id="0">
    <w:p w14:paraId="543E3728" w14:textId="77777777" w:rsidR="009407E6" w:rsidRDefault="009407E6" w:rsidP="0072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7F0B68" w14:textId="27ABEFC4" w:rsidR="0022512C" w:rsidRDefault="00C9311A" w:rsidP="00C9311A">
    <w:pPr>
      <w:pStyle w:val="Heading1-Appendices"/>
      <w:tabs>
        <w:tab w:val="clear" w:pos="1881"/>
        <w:tab w:val="left" w:pos="7950"/>
      </w:tabs>
      <w:rPr>
        <w:bCs w:val="0"/>
        <w:sz w:val="36"/>
        <w:szCs w:val="36"/>
      </w:rPr>
    </w:pPr>
    <w:r>
      <w:rPr>
        <w:bCs w:val="0"/>
        <w:sz w:val="36"/>
        <w:szCs w:val="36"/>
      </w:rPr>
      <w:drawing>
        <wp:anchor distT="0" distB="0" distL="114300" distR="114300" simplePos="0" relativeHeight="251658240" behindDoc="0" locked="0" layoutInCell="1" allowOverlap="1" wp14:anchorId="43E17649" wp14:editId="5593F1B1">
          <wp:simplePos x="0" y="0"/>
          <wp:positionH relativeFrom="column">
            <wp:posOffset>7378700</wp:posOffset>
          </wp:positionH>
          <wp:positionV relativeFrom="paragraph">
            <wp:posOffset>-88265</wp:posOffset>
          </wp:positionV>
          <wp:extent cx="1447800" cy="685800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Cs w:val="0"/>
        <w:sz w:val="36"/>
        <w:szCs w:val="36"/>
      </w:rPr>
      <w:tab/>
    </w:r>
  </w:p>
  <w:p w14:paraId="16E549AF" w14:textId="482D25C0" w:rsidR="0022512C" w:rsidRDefault="0022512C" w:rsidP="0022512C">
    <w:pPr>
      <w:pStyle w:val="Heading1-Appendices"/>
    </w:pPr>
    <w:r>
      <w:rPr>
        <w:bCs w:val="0"/>
        <w:sz w:val="36"/>
        <w:szCs w:val="36"/>
      </w:rPr>
      <w:t>Management Review Minutes</w:t>
    </w:r>
  </w:p>
  <w:p w14:paraId="52D3B771" w14:textId="77777777" w:rsidR="00227B1D" w:rsidRDefault="00227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10CCD720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pStyle w:val="Heading1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8732E"/>
    <w:multiLevelType w:val="hybridMultilevel"/>
    <w:tmpl w:val="E8C08C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8F7A28"/>
    <w:multiLevelType w:val="hybridMultilevel"/>
    <w:tmpl w:val="94E815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025E2"/>
    <w:multiLevelType w:val="hybridMultilevel"/>
    <w:tmpl w:val="2D86BD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67813"/>
    <w:multiLevelType w:val="hybridMultilevel"/>
    <w:tmpl w:val="72AA5CAE"/>
    <w:lvl w:ilvl="0" w:tplc="A4CEED34">
      <w:start w:val="5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21618"/>
    <w:multiLevelType w:val="hybridMultilevel"/>
    <w:tmpl w:val="4B6A7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6F"/>
    <w:rsid w:val="00044762"/>
    <w:rsid w:val="00082BCD"/>
    <w:rsid w:val="000C243B"/>
    <w:rsid w:val="000C5287"/>
    <w:rsid w:val="000D2ECA"/>
    <w:rsid w:val="000E0FEB"/>
    <w:rsid w:val="001259F3"/>
    <w:rsid w:val="001345CF"/>
    <w:rsid w:val="00152677"/>
    <w:rsid w:val="00152F14"/>
    <w:rsid w:val="00153283"/>
    <w:rsid w:val="00194BFE"/>
    <w:rsid w:val="001953FF"/>
    <w:rsid w:val="001C48A3"/>
    <w:rsid w:val="001D341C"/>
    <w:rsid w:val="001F456A"/>
    <w:rsid w:val="001F4705"/>
    <w:rsid w:val="001F536F"/>
    <w:rsid w:val="0022512C"/>
    <w:rsid w:val="00226B5D"/>
    <w:rsid w:val="00227B1D"/>
    <w:rsid w:val="00233805"/>
    <w:rsid w:val="00234FAF"/>
    <w:rsid w:val="002461E1"/>
    <w:rsid w:val="00263409"/>
    <w:rsid w:val="00272984"/>
    <w:rsid w:val="002B6DFF"/>
    <w:rsid w:val="002D06A7"/>
    <w:rsid w:val="00377AC8"/>
    <w:rsid w:val="00397736"/>
    <w:rsid w:val="003A42F7"/>
    <w:rsid w:val="003A4607"/>
    <w:rsid w:val="003B6C4C"/>
    <w:rsid w:val="003D2D3B"/>
    <w:rsid w:val="00422684"/>
    <w:rsid w:val="004417CB"/>
    <w:rsid w:val="00453B0E"/>
    <w:rsid w:val="00460D59"/>
    <w:rsid w:val="004764B4"/>
    <w:rsid w:val="00486110"/>
    <w:rsid w:val="0049619C"/>
    <w:rsid w:val="004B2CEE"/>
    <w:rsid w:val="004C64A7"/>
    <w:rsid w:val="004D331C"/>
    <w:rsid w:val="004D70FB"/>
    <w:rsid w:val="004E5DB4"/>
    <w:rsid w:val="004E7370"/>
    <w:rsid w:val="005065E7"/>
    <w:rsid w:val="00520042"/>
    <w:rsid w:val="0052472B"/>
    <w:rsid w:val="00530A95"/>
    <w:rsid w:val="00535347"/>
    <w:rsid w:val="00541593"/>
    <w:rsid w:val="0055546A"/>
    <w:rsid w:val="0056014D"/>
    <w:rsid w:val="00594698"/>
    <w:rsid w:val="005A4719"/>
    <w:rsid w:val="005D064D"/>
    <w:rsid w:val="005D63FD"/>
    <w:rsid w:val="00604AAB"/>
    <w:rsid w:val="00624A78"/>
    <w:rsid w:val="00643B4C"/>
    <w:rsid w:val="00643CD5"/>
    <w:rsid w:val="00660BB9"/>
    <w:rsid w:val="006849F3"/>
    <w:rsid w:val="006851A2"/>
    <w:rsid w:val="006D3DED"/>
    <w:rsid w:val="006E7AD1"/>
    <w:rsid w:val="006F3DB4"/>
    <w:rsid w:val="006F762D"/>
    <w:rsid w:val="00700A5D"/>
    <w:rsid w:val="0072038D"/>
    <w:rsid w:val="00724AD0"/>
    <w:rsid w:val="00730E50"/>
    <w:rsid w:val="00737A31"/>
    <w:rsid w:val="007601F1"/>
    <w:rsid w:val="007725A5"/>
    <w:rsid w:val="0077423B"/>
    <w:rsid w:val="00784DC1"/>
    <w:rsid w:val="007905C5"/>
    <w:rsid w:val="007E3AB2"/>
    <w:rsid w:val="008470C2"/>
    <w:rsid w:val="00856024"/>
    <w:rsid w:val="00865DDC"/>
    <w:rsid w:val="008B0E6F"/>
    <w:rsid w:val="008B5EBE"/>
    <w:rsid w:val="008D223F"/>
    <w:rsid w:val="008D54D9"/>
    <w:rsid w:val="008D5856"/>
    <w:rsid w:val="008D6F9B"/>
    <w:rsid w:val="00911FA6"/>
    <w:rsid w:val="009225E6"/>
    <w:rsid w:val="00930F7B"/>
    <w:rsid w:val="009407E6"/>
    <w:rsid w:val="00943679"/>
    <w:rsid w:val="00955866"/>
    <w:rsid w:val="00963BC9"/>
    <w:rsid w:val="00971755"/>
    <w:rsid w:val="009D1872"/>
    <w:rsid w:val="009D1F54"/>
    <w:rsid w:val="009D4E61"/>
    <w:rsid w:val="009E3BE2"/>
    <w:rsid w:val="009F3581"/>
    <w:rsid w:val="00A02E4F"/>
    <w:rsid w:val="00A11A79"/>
    <w:rsid w:val="00A24ED6"/>
    <w:rsid w:val="00A37C34"/>
    <w:rsid w:val="00A8567B"/>
    <w:rsid w:val="00AA3326"/>
    <w:rsid w:val="00AF4B2F"/>
    <w:rsid w:val="00B0315D"/>
    <w:rsid w:val="00B1253B"/>
    <w:rsid w:val="00B57921"/>
    <w:rsid w:val="00B87E53"/>
    <w:rsid w:val="00BA10B5"/>
    <w:rsid w:val="00BA26D1"/>
    <w:rsid w:val="00BA548C"/>
    <w:rsid w:val="00BA5FE6"/>
    <w:rsid w:val="00BB0BBC"/>
    <w:rsid w:val="00BC2D3C"/>
    <w:rsid w:val="00C06E45"/>
    <w:rsid w:val="00C47EB7"/>
    <w:rsid w:val="00C505CD"/>
    <w:rsid w:val="00C52A8C"/>
    <w:rsid w:val="00C60F4B"/>
    <w:rsid w:val="00C647DA"/>
    <w:rsid w:val="00C65CB1"/>
    <w:rsid w:val="00C87F21"/>
    <w:rsid w:val="00C9311A"/>
    <w:rsid w:val="00CA5165"/>
    <w:rsid w:val="00CB602F"/>
    <w:rsid w:val="00CC6B5F"/>
    <w:rsid w:val="00CE2949"/>
    <w:rsid w:val="00CF5C84"/>
    <w:rsid w:val="00D634EE"/>
    <w:rsid w:val="00D84029"/>
    <w:rsid w:val="00D85B09"/>
    <w:rsid w:val="00D97D17"/>
    <w:rsid w:val="00DA241F"/>
    <w:rsid w:val="00DD4D4A"/>
    <w:rsid w:val="00DE1345"/>
    <w:rsid w:val="00DF26AC"/>
    <w:rsid w:val="00E022A0"/>
    <w:rsid w:val="00E30FE5"/>
    <w:rsid w:val="00E37E6F"/>
    <w:rsid w:val="00E47E10"/>
    <w:rsid w:val="00E522D5"/>
    <w:rsid w:val="00E52914"/>
    <w:rsid w:val="00E85A54"/>
    <w:rsid w:val="00E868D5"/>
    <w:rsid w:val="00E909D3"/>
    <w:rsid w:val="00EA41FF"/>
    <w:rsid w:val="00EC58C9"/>
    <w:rsid w:val="00EE30D9"/>
    <w:rsid w:val="00EF2F6C"/>
    <w:rsid w:val="00F10C97"/>
    <w:rsid w:val="00F13F74"/>
    <w:rsid w:val="00F21594"/>
    <w:rsid w:val="00F21A77"/>
    <w:rsid w:val="00F22ADE"/>
    <w:rsid w:val="00F361E3"/>
    <w:rsid w:val="00F422B9"/>
    <w:rsid w:val="00F6591D"/>
    <w:rsid w:val="00F96FB0"/>
    <w:rsid w:val="00FE053C"/>
    <w:rsid w:val="00FE126F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B0F1A8"/>
  <w15:docId w15:val="{C1E1C4EC-3472-44CB-A4F0-C71B0F29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8C9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EC58C9"/>
    <w:pPr>
      <w:keepNext/>
      <w:numPr>
        <w:numId w:val="3"/>
      </w:numPr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EC58C9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EE30D9"/>
    <w:pPr>
      <w:keepNext/>
      <w:numPr>
        <w:ilvl w:val="2"/>
        <w:numId w:val="1"/>
      </w:numPr>
      <w:spacing w:before="240" w:after="240"/>
      <w:outlineLvl w:val="2"/>
    </w:pPr>
    <w:rPr>
      <w:b/>
      <w:color w:val="8DB3E2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EE30D9"/>
    <w:pPr>
      <w:keepNext/>
      <w:numPr>
        <w:ilvl w:val="3"/>
        <w:numId w:val="1"/>
      </w:numPr>
      <w:spacing w:before="240" w:after="60"/>
      <w:outlineLvl w:val="3"/>
    </w:pPr>
    <w:rPr>
      <w:b/>
      <w:color w:val="A6A6A6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EC58C9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EC58C9"/>
    <w:rPr>
      <w:rFonts w:ascii="Verdana" w:hAnsi="Verdana"/>
      <w:b/>
      <w:color w:val="000066"/>
      <w:sz w:val="22"/>
    </w:r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EE30D9"/>
    <w:rPr>
      <w:rFonts w:ascii="Verdana" w:eastAsia="Times New Roman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EE30D9"/>
    <w:rPr>
      <w:rFonts w:ascii="Verdana" w:eastAsia="Times New Roman" w:hAnsi="Verdana"/>
      <w:b/>
      <w:color w:val="A6A6A6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24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AD0"/>
    <w:rPr>
      <w:rFonts w:ascii="Verdana" w:eastAsia="Times New Roman" w:hAnsi="Verdan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E30D9"/>
    <w:pPr>
      <w:jc w:val="center"/>
    </w:pPr>
    <w:rPr>
      <w:b/>
    </w:rPr>
  </w:style>
  <w:style w:type="paragraph" w:styleId="Footer">
    <w:name w:val="footer"/>
    <w:basedOn w:val="Normal"/>
    <w:link w:val="FooterChar"/>
    <w:unhideWhenUsed/>
    <w:rsid w:val="00724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AD0"/>
    <w:rPr>
      <w:rFonts w:ascii="Verdana" w:eastAsia="Times New Roman" w:hAnsi="Verdan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70C2"/>
    <w:rPr>
      <w:color w:val="0000FF" w:themeColor="hyperlink"/>
      <w:u w:val="single"/>
    </w:rPr>
  </w:style>
  <w:style w:type="table" w:styleId="TableGrid">
    <w:name w:val="Table Grid"/>
    <w:basedOn w:val="TableNormal"/>
    <w:rsid w:val="00EC5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8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8C9"/>
    <w:rPr>
      <w:rFonts w:ascii="Tahoma" w:hAnsi="Tahoma" w:cs="Tahoma"/>
      <w:sz w:val="16"/>
      <w:szCs w:val="16"/>
    </w:rPr>
  </w:style>
  <w:style w:type="paragraph" w:customStyle="1" w:styleId="TableContent">
    <w:name w:val="TableContent"/>
    <w:basedOn w:val="Normal"/>
    <w:qFormat/>
    <w:rsid w:val="00EC58C9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EC58C9"/>
    <w:pPr>
      <w:numPr>
        <w:numId w:val="7"/>
      </w:numPr>
      <w:ind w:left="357" w:hanging="357"/>
      <w:contextualSpacing/>
    </w:pPr>
  </w:style>
  <w:style w:type="table" w:customStyle="1" w:styleId="TableGrid1">
    <w:name w:val="Table Grid1"/>
    <w:basedOn w:val="TableNormal"/>
    <w:next w:val="TableGrid"/>
    <w:rsid w:val="00A37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Appendices">
    <w:name w:val="Heading 1-Appendices"/>
    <w:basedOn w:val="Heading1"/>
    <w:next w:val="Normal"/>
    <w:rsid w:val="0022512C"/>
    <w:pPr>
      <w:keepLines/>
      <w:numPr>
        <w:numId w:val="0"/>
      </w:numPr>
      <w:pBdr>
        <w:bottom w:val="single" w:sz="12" w:space="1" w:color="999999"/>
      </w:pBdr>
      <w:shd w:val="clear" w:color="auto" w:fill="auto"/>
      <w:tabs>
        <w:tab w:val="left" w:pos="1881"/>
      </w:tabs>
      <w:spacing w:before="320"/>
      <w:jc w:val="left"/>
    </w:pPr>
    <w:rPr>
      <w:rFonts w:ascii="Tahoma" w:hAnsi="Tahoma" w:cs="Tahoma"/>
      <w:bCs/>
      <w:noProof/>
      <w:color w:val="auto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ugSeymour\Dropbox%20(CSPL)\CSPL%20IMS\IMS%20Forms\8.2b%20FORM-Management%20Review%20Minutes%20(Rev%20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C3C3-740C-4014-B889-5357F29CD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8.2b FORM-Management Review Minutes (Rev 2)</Template>
  <TotalTime>10</TotalTime>
  <Pages>3</Pages>
  <Words>241</Words>
  <Characters>1374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2019-08-14T13:43:00Z</dcterms:created>
  <dcterms:modified xsi:type="dcterms:W3CDTF">2020-04-20T00:24:00Z</dcterms:modified>
</cp:coreProperties>
</file>