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Тема:</w:t>
      </w:r>
      <w:r>
        <w:rPr>
          <w:rFonts w:ascii="Google Sans Text;sans-serif" w:hAnsi="Google Sans Text;sans-serif"/>
        </w:rPr>
        <w:t xml:space="preserve"> Исследование и программное моделирование алгоритмов диспетчеризации и планирования процессов ОС (FCFS и Preemptive Priority Scheduling)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Цель работы:</w:t>
      </w:r>
      <w:r>
        <w:rPr>
          <w:rFonts w:ascii="Google Sans Text;sans-serif" w:hAnsi="Google Sans Text;sans-serif"/>
        </w:rPr>
        <w:t xml:space="preserve"> Разработка программного имитатора планировщика задач операционной системы, исследование дисциплины обслуживания FCFS и абсолютного приоритетного планирования с вытеснением, сравнительная оценка их эффективности и наглядная демонстрация краевых эффектов («эффект конвоя», «голодание процессов»).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Теоретическая часть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>Планирование процессов — фундаментальная функция операционной системы, определяющая порядок предоставления процессорного времени активным потокам и процессам из очереди готовых к выполнению (</w:t>
      </w:r>
      <w:r>
        <w:rPr>
          <w:rStyle w:val="SourceText"/>
          <w:rFonts w:ascii="Google Sans Text;sans-serif" w:hAnsi="Google Sans Text;sans-serif"/>
        </w:rPr>
        <w:t>Ready Queue</w:t>
      </w:r>
      <w:r>
        <w:rPr>
          <w:rFonts w:ascii="Google Sans Text;sans-serif" w:hAnsi="Google Sans Text;sans-serif"/>
        </w:rPr>
        <w:t>).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1.1. Алгоритм №1: FCFS (First-Come, First-Served)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Класс алгоритма:</w:t>
      </w:r>
      <w:r>
        <w:rPr>
          <w:rFonts w:ascii="Google Sans Text;sans-serif" w:hAnsi="Google Sans Text;sans-serif"/>
        </w:rPr>
        <w:t xml:space="preserve"> Невытесняющий (Non-preemptive).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Принцип функционирования:</w:t>
      </w:r>
      <w:r>
        <w:rPr>
          <w:rFonts w:ascii="Google Sans Text;sans-serif" w:hAnsi="Google Sans Text;sans-serif"/>
        </w:rPr>
        <w:t xml:space="preserve"> Процессы обслуживаются строго в порядке их добавления в очередь готовности (FIFO). Выбранный процесс удерживает центральный процессор до полного завершения или добровольной блокировки (ввода-вывода).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Преимущества: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Минимальные накладные расходы на диспетчеризацию (отсутствие частых контекстных переключений).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Полное отсутствие проблемы голодания (Starvation): каждый процесс гарантированно получит ЦП.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Недостатки: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Эффект конвоя (Convoy Effect):</w:t>
      </w:r>
      <w:r>
        <w:rPr>
          <w:rFonts w:ascii="Google Sans Text;sans-serif" w:hAnsi="Google Sans Text;sans-serif"/>
        </w:rPr>
        <w:t xml:space="preserve"> если первым прибывает длительный процесс (CPU-bound), все последующие короткие задачи (I/O-bound) выстраиваются в очередь, что приводит к резкому росту среднего времени ожидания ($AWT$) и ухудшению отзывчивости системы.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1.2. Алгоритм №7: Вытесняющее приоритетное планирование (Preemptive Priority)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Класс алгоритма:</w:t>
      </w:r>
      <w:r>
        <w:rPr>
          <w:rFonts w:ascii="Google Sans Text;sans-serif" w:hAnsi="Google Sans Text;sans-serif"/>
        </w:rPr>
        <w:t xml:space="preserve"> Вытесняющий (Preemptive).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Принцип функционирования:</w:t>
      </w:r>
      <w:r>
        <w:rPr>
          <w:rFonts w:ascii="Google Sans Text;sans-serif" w:hAnsi="Google Sans Text;sans-serif"/>
        </w:rPr>
        <w:t xml:space="preserve"> Каждому процессу сопоставляется приоритет $P_i$. В каждый дискретный такт времени ЦП выделяется процессу с наивысшим приоритетом (в модели принято соглашение: меньшее число = более высокий приоритет). Если в систему поступает процесс с приоритетом выше текущего исполняемого, происходит </w:t>
      </w:r>
      <w:r>
        <w:rPr>
          <w:rFonts w:ascii="Google Sans Text;sans-serif" w:hAnsi="Google Sans Text;sans-serif"/>
          <w:b/>
        </w:rPr>
        <w:t>вытеснение (Preemption)</w:t>
      </w:r>
      <w:r>
        <w:rPr>
          <w:rFonts w:ascii="Google Sans Text;sans-serif" w:hAnsi="Google Sans Text;sans-serif"/>
        </w:rPr>
        <w:t xml:space="preserve">: текущий процесс переводится в состояние </w:t>
      </w:r>
      <w:r>
        <w:rPr>
          <w:rStyle w:val="SourceText"/>
          <w:rFonts w:ascii="Google Sans Text;sans-serif" w:hAnsi="Google Sans Text;sans-serif"/>
        </w:rPr>
        <w:t>READY</w:t>
      </w:r>
      <w:r>
        <w:rPr>
          <w:rFonts w:ascii="Google Sans Text;sans-serif" w:hAnsi="Google Sans Text;sans-serif"/>
        </w:rPr>
        <w:t>, а процессор отдается вновь прибывшему.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Преимущества: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Максимальная скорость реакции на критические системные и интерактивные события.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Гибкость управления ресурсами.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Недостатки: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Голодание (Starvation / Indefinite Blocking):</w:t>
      </w:r>
      <w:r>
        <w:rPr>
          <w:rFonts w:ascii="Google Sans Text;sans-serif" w:hAnsi="Google Sans Text;sans-serif"/>
        </w:rPr>
        <w:t xml:space="preserve"> низкоприоритетные задачи могут бесконечно откладываться, если поток высокоприоритетных задач не прекращается.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Накладные расходы на сохранение и восстановление контекста при частых вытеснениях.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1.3. Метрики качества планирования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1527810"/>
            <wp:effectExtent l="0" t="0" r="0" b="0"/>
            <wp:wrapSquare wrapText="largest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Описание архитектуры программного имитатора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Программа построена по модели дискретно-событийной симуляции (Discrete-Event Simulation) со следующими модулями: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Структура процесса (</w:t>
      </w:r>
      <w:r>
        <w:rPr>
          <w:rStyle w:val="SourceText"/>
          <w:rFonts w:ascii="Google Sans Text;sans-serif" w:hAnsi="Google Sans Text;sans-serif"/>
          <w:b/>
        </w:rPr>
        <w:t>Process</w:t>
      </w:r>
      <w:r>
        <w:rPr>
          <w:rFonts w:ascii="Google Sans Text;sans-serif" w:hAnsi="Google Sans Text;sans-serif"/>
          <w:b/>
        </w:rPr>
        <w:t>):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pid</w:t>
      </w:r>
      <w:r>
        <w:rPr>
          <w:rFonts w:ascii="Google Sans Text;sans-serif" w:hAnsi="Google Sans Text;sans-serif"/>
        </w:rPr>
        <w:t xml:space="preserve"> (String): идентификатор процесса.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memory</w:t>
      </w:r>
      <w:r>
        <w:rPr>
          <w:rFonts w:ascii="Google Sans Text;sans-serif" w:hAnsi="Google Sans Text;sans-serif"/>
        </w:rPr>
        <w:t xml:space="preserve"> (Number): объем выделенной оперативной памяти (МБ).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arrival</w:t>
      </w:r>
      <w:r>
        <w:rPr>
          <w:rFonts w:ascii="Google Sans Text;sans-serif" w:hAnsi="Google Sans Text;sans-serif"/>
        </w:rPr>
        <w:t xml:space="preserve"> (Number): такт прибытия в систему.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burst</w:t>
      </w:r>
      <w:r>
        <w:rPr>
          <w:rFonts w:ascii="Google Sans Text;sans-serif" w:hAnsi="Google Sans Text;sans-serif"/>
        </w:rPr>
        <w:t xml:space="preserve"> (Number): требуемое общее время ЦП.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remaining</w:t>
      </w:r>
      <w:r>
        <w:rPr>
          <w:rFonts w:ascii="Google Sans Text;sans-serif" w:hAnsi="Google Sans Text;sans-serif"/>
        </w:rPr>
        <w:t xml:space="preserve"> (Number): остаток времени выполнения.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priority</w:t>
      </w:r>
      <w:r>
        <w:rPr>
          <w:rFonts w:ascii="Google Sans Text;sans-serif" w:hAnsi="Google Sans Text;sans-serif"/>
        </w:rPr>
        <w:t xml:space="preserve"> (Number): статический приоритет.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status</w:t>
      </w:r>
      <w:r>
        <w:rPr>
          <w:rFonts w:ascii="Google Sans Text;sans-serif" w:hAnsi="Google Sans Text;sans-serif"/>
        </w:rPr>
        <w:t xml:space="preserve"> (Enum): текущее состояние (</w:t>
      </w:r>
      <w:r>
        <w:rPr>
          <w:rStyle w:val="SourceText"/>
          <w:rFonts w:ascii="Google Sans Text;sans-serif" w:hAnsi="Google Sans Text;sans-serif"/>
        </w:rPr>
        <w:t>NEW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READY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RUNNING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TERMINATED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waitingTime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turnaroundTime</w:t>
      </w:r>
      <w:r>
        <w:rPr>
          <w:rFonts w:ascii="Google Sans Text;sans-serif" w:hAnsi="Google Sans Text;sans-serif"/>
        </w:rPr>
        <w:t>: расчетные метрики.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Графический интерфейс: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</w:rPr>
        <w:t>Индикатор глобального системного времени (</w:t>
      </w:r>
      <w:r>
        <w:rPr>
          <w:rStyle w:val="SourceText"/>
          <w:rFonts w:ascii="Google Sans Text;sans-serif" w:hAnsi="Google Sans Text;sans-serif"/>
        </w:rPr>
        <w:t>Tick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Таблица с динамическим цветовым выделением статусов.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Панель ввода для создания произвольных процессов.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Кнопки переключения алгоритмов и шагового/непрерывного прогона.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Диаграмма Ганта реального времени, фиксирующая распределение ЦП по квантам.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Практические эксперименты и результаты тестирования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Тест №1: Демонстрация «Эффекта конвоя» (Convoy Effect) в FCFS и сравнение с вытесняющим приоритетом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Параметры тестового набора:</w:t>
      </w:r>
    </w:p>
    <w:tbl>
      <w:tblPr>
        <w:tblW w:w="961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160"/>
        <w:gridCol w:w="1055"/>
        <w:gridCol w:w="2957"/>
        <w:gridCol w:w="2907"/>
        <w:gridCol w:w="1533"/>
      </w:tblGrid>
      <w:tr>
        <w:trPr>
          <w:tblHeader w:val="true"/>
        </w:trPr>
        <w:tc>
          <w:tcPr>
            <w:tcW w:w="11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Процесс</w:t>
            </w:r>
          </w:p>
        </w:tc>
        <w:tc>
          <w:tcPr>
            <w:tcW w:w="1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Память</w:t>
            </w:r>
          </w:p>
        </w:tc>
        <w:tc>
          <w:tcPr>
            <w:tcW w:w="29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Время прибытия (Tarr​)</w:t>
            </w:r>
          </w:p>
        </w:tc>
        <w:tc>
          <w:tcPr>
            <w:tcW w:w="2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Длительность (Tburst​)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Приоритет</w:t>
            </w:r>
          </w:p>
        </w:tc>
      </w:tr>
      <w:tr>
        <w:trPr/>
        <w:tc>
          <w:tcPr>
            <w:tcW w:w="11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P1_Long</w:t>
            </w:r>
          </w:p>
        </w:tc>
        <w:tc>
          <w:tcPr>
            <w:tcW w:w="1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128 МБ</w:t>
            </w:r>
          </w:p>
        </w:tc>
        <w:tc>
          <w:tcPr>
            <w:tcW w:w="29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  <w:tc>
          <w:tcPr>
            <w:tcW w:w="2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18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</w:t>
            </w:r>
          </w:p>
        </w:tc>
      </w:tr>
      <w:tr>
        <w:trPr/>
        <w:tc>
          <w:tcPr>
            <w:tcW w:w="11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P2_Short</w:t>
            </w:r>
          </w:p>
        </w:tc>
        <w:tc>
          <w:tcPr>
            <w:tcW w:w="1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32 МБ</w:t>
            </w:r>
          </w:p>
        </w:tc>
        <w:tc>
          <w:tcPr>
            <w:tcW w:w="29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  <w:tc>
          <w:tcPr>
            <w:tcW w:w="2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</w:t>
            </w:r>
          </w:p>
        </w:tc>
      </w:tr>
      <w:tr>
        <w:trPr/>
        <w:tc>
          <w:tcPr>
            <w:tcW w:w="116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P3_Short</w:t>
            </w:r>
          </w:p>
        </w:tc>
        <w:tc>
          <w:tcPr>
            <w:tcW w:w="1055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16 МБ</w:t>
            </w:r>
          </w:p>
        </w:tc>
        <w:tc>
          <w:tcPr>
            <w:tcW w:w="295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</w:t>
            </w:r>
          </w:p>
        </w:tc>
        <w:tc>
          <w:tcPr>
            <w:tcW w:w="290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</w:tr>
    </w:tbl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Результаты при FCFS (Невытесняющий)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Поскольку алгоритм FCFS не вытесняет текущий процесс, задача </w:t>
      </w:r>
      <w:r>
        <w:rPr>
          <w:rStyle w:val="SourceText"/>
          <w:rFonts w:ascii="Google Sans Text;sans-serif" w:hAnsi="Google Sans Text;sans-serif"/>
        </w:rPr>
        <w:t>P1_Long</w:t>
      </w:r>
      <w:r>
        <w:rPr>
          <w:rFonts w:ascii="Google Sans Text;sans-serif" w:hAnsi="Google Sans Text;sans-serif"/>
        </w:rPr>
        <w:t xml:space="preserve"> захватывает процессор на тактах с 0 по 18. Короткие задачи простаивают.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Диаграмма Ганта: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Plaintext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[ P1_Long (0..18) ][ P2_Short (18..20) ][ P3_Short (20..22) ]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Показатели процессов: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P1_Long</w:t>
      </w:r>
      <w:r>
        <w:rPr>
          <w:rFonts w:ascii="Google Sans Text;sans-serif" w:hAnsi="Google Sans Text;sans-serif"/>
        </w:rPr>
        <w:t>: Завершение = 18, $T_w = 0$, $T_{tat} = 18 - 0 = 18$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P2_Short</w:t>
      </w:r>
      <w:r>
        <w:rPr>
          <w:rFonts w:ascii="Google Sans Text;sans-serif" w:hAnsi="Google Sans Text;sans-serif"/>
        </w:rPr>
        <w:t>: Завершение = 20, $T_w = 18 - 1 = 17$, $T_{tat} = 20 - 1 = 19$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P3_Short</w:t>
      </w:r>
      <w:r>
        <w:rPr>
          <w:rFonts w:ascii="Google Sans Text;sans-serif" w:hAnsi="Google Sans Text;sans-serif"/>
        </w:rPr>
        <w:t>: Завершение = 22, $T_w = 20 - 2 = 18$, $T_{tat} = 22 - 2 = 20$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Средние метрики: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57213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Результаты того же набора при вытесняющем приоритете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На такте 1 прибывает </w:t>
      </w:r>
      <w:r>
        <w:rPr>
          <w:rStyle w:val="SourceText"/>
          <w:rFonts w:ascii="Google Sans Text;sans-serif" w:hAnsi="Google Sans Text;sans-serif"/>
        </w:rPr>
        <w:t>P2_Short</w:t>
      </w:r>
      <w:r>
        <w:rPr>
          <w:rFonts w:ascii="Google Sans Text;sans-serif" w:hAnsi="Google Sans Text;sans-serif"/>
        </w:rPr>
        <w:t xml:space="preserve"> с более высоким приоритетом (2 против 3) и вытесняет </w:t>
      </w:r>
      <w:r>
        <w:rPr>
          <w:rStyle w:val="SourceText"/>
          <w:rFonts w:ascii="Google Sans Text;sans-serif" w:hAnsi="Google Sans Text;sans-serif"/>
        </w:rPr>
        <w:t>P1_Long</w:t>
      </w:r>
      <w:r>
        <w:rPr>
          <w:rFonts w:ascii="Google Sans Text;sans-serif" w:hAnsi="Google Sans Text;sans-serif"/>
        </w:rPr>
        <w:t xml:space="preserve">. На такте 2 прибывает </w:t>
      </w:r>
      <w:r>
        <w:rPr>
          <w:rStyle w:val="SourceText"/>
          <w:rFonts w:ascii="Google Sans Text;sans-serif" w:hAnsi="Google Sans Text;sans-serif"/>
        </w:rPr>
        <w:t>P3_Short</w:t>
      </w:r>
      <w:r>
        <w:rPr>
          <w:rFonts w:ascii="Google Sans Text;sans-serif" w:hAnsi="Google Sans Text;sans-serif"/>
        </w:rPr>
        <w:t xml:space="preserve"> (приоритет 1) и вытесняет </w:t>
      </w:r>
      <w:r>
        <w:rPr>
          <w:rStyle w:val="SourceText"/>
          <w:rFonts w:ascii="Google Sans Text;sans-serif" w:hAnsi="Google Sans Text;sans-serif"/>
        </w:rPr>
        <w:t>P2_Short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Диаграмма Ганта: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Plaintext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[P1 (0..1)][P2 (1..2)][ P3_Short (2..4) ][P2 (4..5)][    P1_Long (5..22)    ]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Показатели процессов: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P3_Short</w:t>
      </w:r>
      <w:r>
        <w:rPr>
          <w:rFonts w:ascii="Google Sans Text;sans-serif" w:hAnsi="Google Sans Text;sans-serif"/>
        </w:rPr>
        <w:t>: Завершение = 4, $T_w = 0$, $T_{tat} = 4 - 2 = 2$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P2_Short</w:t>
      </w:r>
      <w:r>
        <w:rPr>
          <w:rFonts w:ascii="Google Sans Text;sans-serif" w:hAnsi="Google Sans Text;sans-serif"/>
        </w:rPr>
        <w:t>: Завершение = 5, $T_w = 2$, $T_{tat} = 5 - 1 = 4$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P1_Long</w:t>
      </w:r>
      <w:r>
        <w:rPr>
          <w:rFonts w:ascii="Google Sans Text;sans-serif" w:hAnsi="Google Sans Text;sans-serif"/>
        </w:rPr>
        <w:t>: Завершение = 22, $T_w = 4$, $T_{tat} = 22 - 0 = 22$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Средние метрики: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57213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Вывод по Тесту 1:</w:t>
      </w:r>
      <w:r>
        <w:rPr>
          <w:rFonts w:ascii="Google Sans Text;sans-serif" w:hAnsi="Google Sans Text;sans-serif"/>
        </w:rPr>
        <w:t xml:space="preserve"> В вытесняющем режиме среднее время ожидания сократилось </w:t>
      </w:r>
      <w:r>
        <w:rPr>
          <w:rFonts w:ascii="Google Sans Text;sans-serif" w:hAnsi="Google Sans Text;sans-serif"/>
          <w:b/>
        </w:rPr>
        <w:t>почти в 6 раз</w:t>
      </w:r>
      <w:r>
        <w:rPr>
          <w:rFonts w:ascii="Google Sans Text;sans-serif" w:hAnsi="Google Sans Text;sans-serif"/>
        </w:rPr>
        <w:t xml:space="preserve"> (с 11.67 до 2.00 тактов), что нивелировало эффект конвоя для критически важных коротких задач.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Тест №2: Демонстрация «Голодания процессов» (Starvation) в вытесняющем приоритетном планировании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Параметры тестового набора:</w:t>
      </w:r>
    </w:p>
    <w:tbl>
      <w:tblPr>
        <w:tblW w:w="7627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154"/>
        <w:gridCol w:w="3464"/>
        <w:gridCol w:w="589"/>
        <w:gridCol w:w="887"/>
        <w:gridCol w:w="1533"/>
      </w:tblGrid>
      <w:tr>
        <w:trPr>
          <w:tblHeader w:val="true"/>
        </w:trPr>
        <w:tc>
          <w:tcPr>
            <w:tcW w:w="115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Процесс</w:t>
            </w:r>
          </w:p>
        </w:tc>
        <w:tc>
          <w:tcPr>
            <w:tcW w:w="3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Описание</w:t>
            </w:r>
          </w:p>
        </w:tc>
        <w:tc>
          <w:tcPr>
            <w:tcW w:w="5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Tarr​</w:t>
            </w:r>
          </w:p>
        </w:tc>
        <w:tc>
          <w:tcPr>
            <w:tcW w:w="8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Tburst​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Приоритет</w:t>
            </w:r>
          </w:p>
        </w:tc>
      </w:tr>
      <w:tr>
        <w:trPr/>
        <w:tc>
          <w:tcPr>
            <w:tcW w:w="115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P_Low</w:t>
            </w:r>
          </w:p>
        </w:tc>
        <w:tc>
          <w:tcPr>
            <w:tcW w:w="3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Фоновая длительная задача</w:t>
            </w:r>
          </w:p>
        </w:tc>
        <w:tc>
          <w:tcPr>
            <w:tcW w:w="5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</w:t>
            </w:r>
          </w:p>
        </w:tc>
        <w:tc>
          <w:tcPr>
            <w:tcW w:w="8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12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10 (низкий)</w:t>
            </w:r>
          </w:p>
        </w:tc>
      </w:tr>
      <w:tr>
        <w:trPr/>
        <w:tc>
          <w:tcPr>
            <w:tcW w:w="115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P_High1</w:t>
            </w:r>
          </w:p>
        </w:tc>
        <w:tc>
          <w:tcPr>
            <w:tcW w:w="3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Пакетный запрос</w:t>
            </w:r>
          </w:p>
        </w:tc>
        <w:tc>
          <w:tcPr>
            <w:tcW w:w="5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</w:t>
            </w:r>
          </w:p>
        </w:tc>
        <w:tc>
          <w:tcPr>
            <w:tcW w:w="8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 (высокий)</w:t>
            </w:r>
          </w:p>
        </w:tc>
      </w:tr>
      <w:tr>
        <w:trPr/>
        <w:tc>
          <w:tcPr>
            <w:tcW w:w="115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P_High2</w:t>
            </w:r>
          </w:p>
        </w:tc>
        <w:tc>
          <w:tcPr>
            <w:tcW w:w="3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Пакетный запрос</w:t>
            </w:r>
          </w:p>
        </w:tc>
        <w:tc>
          <w:tcPr>
            <w:tcW w:w="5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</w:t>
            </w:r>
          </w:p>
        </w:tc>
        <w:tc>
          <w:tcPr>
            <w:tcW w:w="8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 (высокий)</w:t>
            </w:r>
          </w:p>
        </w:tc>
      </w:tr>
      <w:tr>
        <w:trPr/>
        <w:tc>
          <w:tcPr>
            <w:tcW w:w="115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P_High3</w:t>
            </w:r>
          </w:p>
        </w:tc>
        <w:tc>
          <w:tcPr>
            <w:tcW w:w="346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Пакетный запрос</w:t>
            </w:r>
          </w:p>
        </w:tc>
        <w:tc>
          <w:tcPr>
            <w:tcW w:w="5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</w:t>
            </w:r>
          </w:p>
        </w:tc>
        <w:tc>
          <w:tcPr>
            <w:tcW w:w="88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</w:t>
            </w:r>
          </w:p>
        </w:tc>
        <w:tc>
          <w:tcPr>
            <w:tcW w:w="153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 (высокий)</w:t>
            </w:r>
          </w:p>
        </w:tc>
      </w:tr>
    </w:tbl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Результаты при вытесняющем приоритете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На тактах 0..2 исполняется </w:t>
      </w:r>
      <w:r>
        <w:rPr>
          <w:rStyle w:val="SourceText"/>
          <w:rFonts w:ascii="Google Sans Text;sans-serif" w:hAnsi="Google Sans Text;sans-serif"/>
        </w:rPr>
        <w:t>P_Low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На такте 2 прибывает </w:t>
      </w:r>
      <w:r>
        <w:rPr>
          <w:rStyle w:val="SourceText"/>
          <w:rFonts w:ascii="Google Sans Text;sans-serif" w:hAnsi="Google Sans Text;sans-serif"/>
        </w:rPr>
        <w:t>P_High1</w:t>
      </w:r>
      <w:r>
        <w:rPr>
          <w:rFonts w:ascii="Google Sans Text;sans-serif" w:hAnsi="Google Sans Text;sans-serif"/>
        </w:rPr>
        <w:t xml:space="preserve"> и прерывает его.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До того как </w:t>
      </w:r>
      <w:r>
        <w:rPr>
          <w:rStyle w:val="SourceText"/>
          <w:rFonts w:ascii="Google Sans Text;sans-serif" w:hAnsi="Google Sans Text;sans-serif"/>
        </w:rPr>
        <w:t>P_High1</w:t>
      </w:r>
      <w:r>
        <w:rPr>
          <w:rFonts w:ascii="Google Sans Text;sans-serif" w:hAnsi="Google Sans Text;sans-serif"/>
        </w:rPr>
        <w:t xml:space="preserve"> завершается, на такте 5 прибывает </w:t>
      </w:r>
      <w:r>
        <w:rPr>
          <w:rStyle w:val="SourceText"/>
          <w:rFonts w:ascii="Google Sans Text;sans-serif" w:hAnsi="Google Sans Text;sans-serif"/>
        </w:rPr>
        <w:t>P_High2</w:t>
      </w:r>
      <w:r>
        <w:rPr>
          <w:rFonts w:ascii="Google Sans Text;sans-serif" w:hAnsi="Google Sans Text;sans-serif"/>
        </w:rPr>
        <w:t xml:space="preserve">, а следом на такте 8 — </w:t>
      </w:r>
      <w:r>
        <w:rPr>
          <w:rStyle w:val="SourceText"/>
          <w:rFonts w:ascii="Google Sans Text;sans-serif" w:hAnsi="Google Sans Text;sans-serif"/>
        </w:rPr>
        <w:t>P_High3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Процесс </w:t>
      </w:r>
      <w:r>
        <w:rPr>
          <w:rStyle w:val="SourceText"/>
          <w:rFonts w:ascii="Google Sans Text;sans-serif" w:hAnsi="Google Sans Text;sans-serif"/>
        </w:rPr>
        <w:t>P_Low</w:t>
      </w:r>
      <w:r>
        <w:rPr>
          <w:rFonts w:ascii="Google Sans Text;sans-serif" w:hAnsi="Google Sans Text;sans-serif"/>
        </w:rPr>
        <w:t xml:space="preserve"> оказывается заблокированным в очереди </w:t>
      </w:r>
      <w:r>
        <w:rPr>
          <w:rStyle w:val="SourceText"/>
          <w:rFonts w:ascii="Google Sans Text;sans-serif" w:hAnsi="Google Sans Text;sans-serif"/>
        </w:rPr>
        <w:t>READY</w:t>
      </w:r>
      <w:r>
        <w:rPr>
          <w:rFonts w:ascii="Google Sans Text;sans-serif" w:hAnsi="Google Sans Text;sans-serif"/>
        </w:rPr>
        <w:t xml:space="preserve"> на протяжении всех периодов активности задач высокого приоритета и не может получить доступ к ЦП до такта 11.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Диаграмма Ганта: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Plaintext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[P_Low (0..2)][ P_High1 (2..5) ][ P_High2 (5..8) ][ P_High3 (8..11) ][ P_Low (11..21) ]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 xml:space="preserve">Время ожидания $T_w$ для </w:t>
      </w:r>
      <w:r>
        <w:rPr>
          <w:rStyle w:val="SourceText"/>
          <w:rFonts w:ascii="Google Sans Text;sans-serif" w:hAnsi="Google Sans Text;sans-serif"/>
          <w:b/>
        </w:rPr>
        <w:t>P_Low</w:t>
      </w:r>
      <w:r>
        <w:rPr>
          <w:rFonts w:ascii="Google Sans Text;sans-serif" w:hAnsi="Google Sans Text;sans-serif"/>
          <w:b/>
        </w:rPr>
        <w:t xml:space="preserve"> составило 9 тактов</w:t>
      </w:r>
      <w:r>
        <w:rPr>
          <w:rFonts w:ascii="Google Sans Text;sans-serif" w:hAnsi="Google Sans Text;sans-serif"/>
        </w:rPr>
        <w:t xml:space="preserve">, в то время как процессы высокого приоритета выполнялись с нулевой задержкой ($T_w = 0$). При непрерывном поступлении задач с приоритетом 1 процесс </w:t>
      </w:r>
      <w:r>
        <w:rPr>
          <w:rStyle w:val="SourceText"/>
          <w:rFonts w:ascii="Google Sans Text;sans-serif" w:hAnsi="Google Sans Text;sans-serif"/>
        </w:rPr>
        <w:t>P_Low</w:t>
      </w:r>
      <w:r>
        <w:rPr>
          <w:rFonts w:ascii="Google Sans Text;sans-serif" w:hAnsi="Google Sans Text;sans-serif"/>
        </w:rPr>
        <w:t xml:space="preserve"> завис бы бесконечно.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Результаты того же набора при FCFS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В алгоритме FCFS процесс </w:t>
      </w:r>
      <w:r>
        <w:rPr>
          <w:rStyle w:val="SourceText"/>
          <w:rFonts w:ascii="Google Sans Text;sans-serif" w:hAnsi="Google Sans Text;sans-serif"/>
        </w:rPr>
        <w:t>P_Low</w:t>
      </w:r>
      <w:r>
        <w:rPr>
          <w:rFonts w:ascii="Google Sans Text;sans-serif" w:hAnsi="Google Sans Text;sans-serif"/>
        </w:rPr>
        <w:t xml:space="preserve"> выполнился бы с 0 по 12 такт без прерываний. Высокоприоритетные задачи ждали бы своей очереди, но система гарантировала бы детерминированное продвижение всех потоков без голодания.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Сравнительный анализ алгоритмов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448"/>
        <w:gridCol w:w="3186"/>
        <w:gridCol w:w="4004"/>
      </w:tblGrid>
      <w:tr>
        <w:trPr>
          <w:tblHeader w:val="true"/>
        </w:trPr>
        <w:tc>
          <w:tcPr>
            <w:tcW w:w="24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Критерий оценки</w:t>
            </w:r>
          </w:p>
        </w:tc>
        <w:tc>
          <w:tcPr>
            <w:tcW w:w="31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FCFS (№1)</w:t>
            </w:r>
          </w:p>
        </w:tc>
        <w:tc>
          <w:tcPr>
            <w:tcW w:w="40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Preemptive Priority (№7)</w:t>
            </w:r>
          </w:p>
        </w:tc>
      </w:tr>
      <w:tr>
        <w:trPr/>
        <w:tc>
          <w:tcPr>
            <w:tcW w:w="24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Тип управления ЦП</w:t>
            </w:r>
          </w:p>
        </w:tc>
        <w:tc>
          <w:tcPr>
            <w:tcW w:w="31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Невытесняющий (Non-preemptive)</w:t>
            </w:r>
          </w:p>
        </w:tc>
        <w:tc>
          <w:tcPr>
            <w:tcW w:w="40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Вытесняющий (Preemptive)</w:t>
            </w:r>
          </w:p>
        </w:tc>
      </w:tr>
      <w:tr>
        <w:trPr/>
        <w:tc>
          <w:tcPr>
            <w:tcW w:w="24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Сложность диспетчера</w:t>
            </w:r>
          </w:p>
        </w:tc>
        <w:tc>
          <w:tcPr>
            <w:tcW w:w="31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Минимальная ($O(1)$ при реализации через FIFO-очередь)</w:t>
            </w:r>
          </w:p>
        </w:tc>
        <w:tc>
          <w:tcPr>
            <w:tcW w:w="40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Выше ($O(\log N)$ или $O(N)$ на выборку и контекстные переключения)</w:t>
            </w:r>
          </w:p>
        </w:tc>
      </w:tr>
      <w:tr>
        <w:trPr/>
        <w:tc>
          <w:tcPr>
            <w:tcW w:w="24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Накладные расходы</w:t>
            </w:r>
          </w:p>
        </w:tc>
        <w:tc>
          <w:tcPr>
            <w:tcW w:w="31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Минимальные</w:t>
            </w:r>
          </w:p>
        </w:tc>
        <w:tc>
          <w:tcPr>
            <w:tcW w:w="40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Зависят от частоты поступления более приоритетных задач</w:t>
            </w:r>
          </w:p>
        </w:tc>
      </w:tr>
      <w:tr>
        <w:trPr/>
        <w:tc>
          <w:tcPr>
            <w:tcW w:w="24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Риск голодания (Starvation)</w:t>
            </w:r>
          </w:p>
        </w:tc>
        <w:tc>
          <w:tcPr>
            <w:tcW w:w="31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Отсутствует</w:t>
            </w:r>
          </w:p>
        </w:tc>
        <w:tc>
          <w:tcPr>
            <w:tcW w:w="40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Присутствует</w:t>
            </w:r>
            <w:r>
              <w:rPr>
                <w:rFonts w:ascii="Google Sans Text;sans-serif" w:hAnsi="Google Sans Text;sans-serif"/>
              </w:rPr>
              <w:t xml:space="preserve"> (требует механизма старения — </w:t>
            </w:r>
            <w:r>
              <w:rPr>
                <w:rFonts w:ascii="Google Sans Text;sans-serif" w:hAnsi="Google Sans Text;sans-serif"/>
                <w:i/>
              </w:rPr>
              <w:t>Aging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  <w:tr>
        <w:trPr/>
        <w:tc>
          <w:tcPr>
            <w:tcW w:w="24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Эффект конвоя</w:t>
            </w:r>
          </w:p>
        </w:tc>
        <w:tc>
          <w:tcPr>
            <w:tcW w:w="31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Высокий риск</w:t>
            </w:r>
            <w:r>
              <w:rPr>
                <w:rFonts w:ascii="Google Sans Text;sans-serif" w:hAnsi="Google Sans Text;sans-serif"/>
              </w:rPr>
              <w:t xml:space="preserve"> при смешанной нагрузке</w:t>
            </w:r>
          </w:p>
        </w:tc>
        <w:tc>
          <w:tcPr>
            <w:tcW w:w="40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Отсутствует для высокоприоритетных процессов</w:t>
            </w:r>
          </w:p>
        </w:tc>
      </w:tr>
      <w:tr>
        <w:trPr/>
        <w:tc>
          <w:tcPr>
            <w:tcW w:w="244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Рекомендуемая сфера</w:t>
            </w:r>
          </w:p>
        </w:tc>
        <w:tc>
          <w:tcPr>
            <w:tcW w:w="31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Пакетные системы фоновой пакетной обработки</w:t>
            </w:r>
          </w:p>
        </w:tc>
        <w:tc>
          <w:tcPr>
            <w:tcW w:w="400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Системы реального времени (RTOS), интерактивные ОС</w:t>
            </w:r>
          </w:p>
        </w:tc>
      </w:tr>
    </w:tbl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Заключение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 рамках выполненной лабораторной работы: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Разработан полнофункциональный программный имитатор диспетчера операционной системы со всеми заданными элементами интерфейса (учет памяти, PID, времени появления, приоритетов, визуальная диаграмма тактов, пошаговое выполнение).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Реализованы и исследованы алгоритмы </w:t>
      </w:r>
      <w:r>
        <w:rPr>
          <w:rFonts w:ascii="Google Sans Text;sans-serif" w:hAnsi="Google Sans Text;sans-serif"/>
          <w:b/>
        </w:rPr>
        <w:t>FCFS</w:t>
      </w:r>
      <w:r>
        <w:rPr>
          <w:rFonts w:ascii="Google Sans Text;sans-serif" w:hAnsi="Google Sans Text;sans-serif"/>
        </w:rPr>
        <w:t xml:space="preserve"> и </w:t>
      </w:r>
      <w:r>
        <w:rPr>
          <w:rFonts w:ascii="Google Sans Text;sans-serif" w:hAnsi="Google Sans Text;sans-serif"/>
          <w:b/>
        </w:rPr>
        <w:t>Preemptive Priority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Экспериментально подтвержден и рассчитан эффект конвоя в алгоритме FCFS, приводящий к резкому увеличению времени ожидания коротких задач.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Продемонстрирован эффект вытеснения и голодания низкоприоритетных процессов при использовании абсолютных статических приоритетов, а также обоснована необходимость использования динамических механизмов старения приоритетов (Aging) в реальных операционных системах.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7</Pages>
  <Words>1041</Words>
  <Characters>6686</Characters>
  <CharactersWithSpaces>7533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2026-09-10T11:45:44Z</dcterms:created>
  <dc:creator/>
  <dc:description/>
  <dc:language>en-US</dc:language>
  <cp:lastModifiedBy/>
  <dcterms:modified xsi:type="dcterms:W3CDTF">2026-09-10T12:00:44Z</dcterms:modified>
  <cp:revision>1</cp:revision>
  <dc:subject/>
  <dc:title/>
</cp:coreProperties>
</file>