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59.png" ContentType="image/png"/>
  <Override PartName="/word/media/image21.png" ContentType="image/png"/>
  <Override PartName="/word/media/image58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2.png" ContentType="image/png"/>
  <Override PartName="/word/media/image34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51.png" ContentType="image/png"/>
  <Override PartName="/word/media/image52.png" ContentType="image/png"/>
  <Override PartName="/word/media/image41.png" ContentType="image/png"/>
  <Override PartName="/word/media/image53.png" ContentType="image/png"/>
  <Override PartName="/word/media/image42.png" ContentType="image/png"/>
  <Override PartName="/word/media/image54.png" ContentType="image/png"/>
  <Override PartName="/word/media/image8.png" ContentType="image/png"/>
  <Override PartName="/word/media/image43.png" ContentType="image/png"/>
  <Override PartName="/word/media/image55.png" ContentType="image/png"/>
  <Override PartName="/word/media/image9.png" ContentType="image/png"/>
  <Override PartName="/word/media/image18.png" ContentType="image/png"/>
  <Override PartName="/word/media/image44.png" ContentType="image/png"/>
  <Override PartName="/word/media/image56.png" ContentType="image/png"/>
  <Override PartName="/word/media/image40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4.png" ContentType="image/png"/>
  <Override PartName="/word/media/image36.png" ContentType="image/png"/>
  <Override PartName="/word/media/image20.png" ContentType="image/png"/>
  <Override PartName="/word/media/image57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hd w:val="clear" w:fill="auto"/>
        <w:spacing w:lineRule="auto" w:line="300" w:before="0" w:after="0"/>
        <w:jc w:val="center"/>
        <w:rPr>
          <w:rFonts w:ascii="Arial" w:hAnsi="Arial" w:eastAsia="Arial" w:cs="Arial"/>
          <w:sz w:val="32"/>
          <w:szCs w:val="32"/>
        </w:rPr>
      </w:pPr>
      <w:r>
        <w:rPr>
          <w:rFonts w:eastAsia="Arial" w:cs="Arial"/>
          <w:sz w:val="32"/>
          <w:szCs w:val="32"/>
        </w:rPr>
        <w:t>МИНИСТЕРСТВО НАУКИ И ВЫСШЕГО ОБРАЗОВАНИЯ РОССИЙСКОЙ ФЕДЕРАЦИИ</w:t>
      </w:r>
    </w:p>
    <w:p>
      <w:pPr>
        <w:pStyle w:val="normal1"/>
        <w:pBdr/>
        <w:shd w:val="clear" w:fill="auto"/>
        <w:spacing w:lineRule="auto" w:line="300"/>
        <w:jc w:val="center"/>
        <w:rPr>
          <w:rFonts w:ascii="Arial" w:hAnsi="Arial" w:eastAsia="Arial" w:cs="Arial"/>
          <w:sz w:val="32"/>
          <w:szCs w:val="32"/>
        </w:rPr>
      </w:pPr>
      <w:r>
        <w:rPr>
          <w:rFonts w:eastAsia="Arial" w:cs="Arial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1"/>
        <w:pBdr/>
        <w:shd w:val="clear" w:fill="auto"/>
        <w:spacing w:lineRule="auto" w:line="300"/>
        <w:jc w:val="center"/>
        <w:rPr>
          <w:rFonts w:ascii="Arial" w:hAnsi="Arial" w:eastAsia="Arial" w:cs="Arial"/>
          <w:sz w:val="32"/>
          <w:szCs w:val="32"/>
        </w:rPr>
      </w:pPr>
      <w:r>
        <w:rPr>
          <w:rFonts w:eastAsia="Arial" w:cs="Arial"/>
          <w:sz w:val="32"/>
          <w:szCs w:val="32"/>
        </w:rPr>
        <w:t>«Южно-Уральский государственный университет (национальный исследовательский университет)»</w:t>
      </w:r>
    </w:p>
    <w:p>
      <w:pPr>
        <w:pStyle w:val="normal1"/>
        <w:pBdr/>
        <w:shd w:val="clear" w:fill="auto"/>
        <w:spacing w:lineRule="auto" w:line="300"/>
        <w:jc w:val="center"/>
        <w:rPr>
          <w:rFonts w:ascii="Arial" w:hAnsi="Arial" w:eastAsia="Arial" w:cs="Arial"/>
          <w:sz w:val="32"/>
          <w:szCs w:val="32"/>
        </w:rPr>
      </w:pPr>
      <w:r>
        <w:rPr>
          <w:rFonts w:eastAsia="Arial" w:cs="Arial"/>
          <w:sz w:val="32"/>
          <w:szCs w:val="32"/>
        </w:rPr>
        <w:t>Институт естественных и точных наук</w:t>
      </w:r>
    </w:p>
    <w:p>
      <w:pPr>
        <w:pStyle w:val="normal1"/>
        <w:pBdr/>
        <w:shd w:val="clear" w:fill="auto"/>
        <w:spacing w:lineRule="auto" w:line="300" w:before="240" w:after="1200"/>
        <w:jc w:val="center"/>
        <w:rPr>
          <w:rFonts w:ascii="Arial" w:hAnsi="Arial" w:eastAsia="Arial" w:cs="Arial"/>
          <w:sz w:val="32"/>
          <w:szCs w:val="32"/>
        </w:rPr>
      </w:pPr>
      <w:r>
        <w:rPr>
          <w:rFonts w:eastAsia="Arial" w:cs="Arial"/>
          <w:sz w:val="32"/>
          <w:szCs w:val="32"/>
        </w:rPr>
        <w:t>Кафедра системного программирования</w:t>
      </w:r>
    </w:p>
    <w:p>
      <w:pPr>
        <w:pStyle w:val="normal1"/>
        <w:pBdr/>
        <w:shd w:val="clear" w:fill="auto"/>
        <w:spacing w:lineRule="auto" w:line="300" w:before="0" w:after="240"/>
        <w:jc w:val="center"/>
        <w:rPr>
          <w:rFonts w:ascii="Arial" w:hAnsi="Arial" w:eastAsia="Arial" w:cs="Arial"/>
          <w:b/>
          <w:bCs/>
          <w:sz w:val="36"/>
          <w:szCs w:val="36"/>
        </w:rPr>
      </w:pPr>
      <w:r>
        <w:rPr>
          <w:rFonts w:eastAsia="Arial" w:cs="Arial"/>
          <w:b/>
          <w:bCs/>
          <w:sz w:val="36"/>
          <w:szCs w:val="36"/>
        </w:rPr>
        <w:t>ОТЧЕТ</w:t>
      </w:r>
    </w:p>
    <w:p>
      <w:pPr>
        <w:pStyle w:val="normal1"/>
        <w:pBdr/>
        <w:shd w:val="clear" w:fill="auto"/>
        <w:spacing w:lineRule="auto" w:line="30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/>
          <w:sz w:val="28"/>
          <w:szCs w:val="28"/>
        </w:rPr>
        <w:t>о выполнении лабораторных заданий 1–3</w:t>
      </w:r>
    </w:p>
    <w:p>
      <w:pPr>
        <w:pStyle w:val="normal1"/>
        <w:pBdr/>
        <w:shd w:val="clear" w:fill="auto"/>
        <w:spacing w:lineRule="auto" w:line="30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/>
          <w:sz w:val="28"/>
          <w:szCs w:val="28"/>
        </w:rPr>
        <w:t>по дисциплине «Базы данных»</w:t>
      </w:r>
    </w:p>
    <w:p>
      <w:pPr>
        <w:pStyle w:val="normal1"/>
        <w:pBdr/>
        <w:shd w:val="clear" w:fill="auto"/>
        <w:spacing w:lineRule="auto" w:line="300" w:before="0" w:after="160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/>
          <w:sz w:val="28"/>
          <w:szCs w:val="28"/>
        </w:rPr>
        <w:t>Тема: «Проектирование схемы реляционной базы данных и реализация ограничений целостности в СУБД PostgreSQL»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/>
                <w:sz w:val="28"/>
                <w:szCs w:val="28"/>
              </w:rPr>
            </w:r>
          </w:p>
        </w:tc>
        <w:tc>
          <w:tcPr>
            <w:tcW w:w="4679" w:type="dxa"/>
            <w:tcBorders/>
            <w:shd w:fill="auto" w:val="clear"/>
          </w:tcPr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24"/>
                <w:sz w:val="24"/>
                <w:szCs w:val="24"/>
                <w:vertAlign w:val="baseline"/>
              </w:rPr>
              <w:t>Выполнил:</w:t>
            </w:r>
            <w:r>
              <w:rPr>
                <w:rFonts w:eastAsia="Arial" w:cs="Arial"/>
                <w:position w:val="0"/>
                <w:sz w:val="24"/>
                <w:sz w:val="24"/>
                <w:szCs w:val="24"/>
                <w:vertAlign w:val="baseline"/>
              </w:rPr>
              <w:t xml:space="preserve"> студент группы ЕТ-302</w:t>
            </w:r>
          </w:p>
          <w:p>
            <w:pPr>
              <w:pStyle w:val="normal1"/>
              <w:pBdr/>
              <w:shd w:val="clear" w:fill="auto"/>
              <w:spacing w:lineRule="auto" w:line="300" w:before="0" w:after="240"/>
              <w:rPr>
                <w:rFonts w:ascii="Arial" w:hAnsi="Arial" w:eastAsia="Arial" w:cs="Arial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eastAsia="Arial" w:cs="Arial"/>
                <w:position w:val="0"/>
                <w:sz w:val="24"/>
                <w:sz w:val="24"/>
                <w:szCs w:val="24"/>
                <w:vertAlign w:val="baseline"/>
              </w:rPr>
              <w:t>Варганов Н.Л.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b/>
                <w:b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eastAsia="Arial" w:cs="Arial"/>
                <w:b/>
                <w:bCs/>
                <w:position w:val="0"/>
                <w:sz w:val="24"/>
                <w:sz w:val="24"/>
                <w:szCs w:val="24"/>
                <w:vertAlign w:val="baseline"/>
              </w:rPr>
              <w:t>Проверил: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eastAsia="Arial" w:cs="Arial"/>
                <w:position w:val="0"/>
                <w:sz w:val="24"/>
                <w:sz w:val="24"/>
                <w:szCs w:val="24"/>
                <w:vertAlign w:val="baseline"/>
              </w:rPr>
              <w:t>ст. преподаватель кафедры СП</w:t>
            </w:r>
          </w:p>
          <w:p>
            <w:pPr>
              <w:pStyle w:val="normal1"/>
              <w:pBdr/>
              <w:shd w:val="clear" w:fill="auto"/>
              <w:spacing w:lineRule="auto" w:line="300"/>
              <w:rPr>
                <w:rFonts w:ascii="Arial" w:hAnsi="Arial" w:eastAsia="Arial" w:cs="Arial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eastAsia="Arial" w:cs="Arial"/>
                <w:position w:val="0"/>
                <w:sz w:val="24"/>
                <w:sz w:val="24"/>
                <w:szCs w:val="24"/>
                <w:vertAlign w:val="baseline"/>
              </w:rPr>
              <w:t>Бастрыкина К.В.</w:t>
            </w:r>
          </w:p>
        </w:tc>
      </w:tr>
    </w:tbl>
    <w:p>
      <w:pPr>
        <w:pStyle w:val="normal1"/>
        <w:pBdr/>
        <w:shd w:val="clear" w:fill="auto"/>
        <w:spacing w:lineRule="auto" w:line="300" w:before="180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Челябинск – 2026</w:t>
      </w:r>
    </w:p>
    <w:p>
      <w:pPr>
        <w:pStyle w:val="normal1"/>
        <w:pBdr/>
        <w:shd w:val="clear" w:fill="auto"/>
        <w:spacing w:lineRule="auto" w:line="240" w:before="0" w:after="48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Heading2"/>
        <w:pBdr/>
        <w:shd w:val="clear" w:fill="auto"/>
        <w:spacing w:lineRule="auto" w:line="300" w:before="0" w:after="345"/>
        <w:rPr>
          <w:rFonts w:ascii="Arial" w:hAnsi="Arial" w:eastAsia="Arial" w:cs="Arial"/>
          <w:color w:val="1A365D"/>
          <w:sz w:val="30"/>
          <w:szCs w:val="30"/>
        </w:rPr>
      </w:pPr>
      <w:r>
        <w:rPr>
          <w:rFonts w:eastAsia="Arial" w:cs="Arial"/>
          <w:color w:val="1A365D"/>
          <w:sz w:val="30"/>
          <w:szCs w:val="30"/>
        </w:rPr>
        <w:t>Оглавление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Введение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1. Разработка модели предметной области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1.1. Анализ предметной области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1.2. Выделенные сущности и их атрибуты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1.3. Связи между сущностями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1.4. Концептуальная ER-диаграмма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2. Разработка схемы базы данных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2.1. Концептуальная и логическая модель базы данных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2.2. Создание учетной записи и рабочей базы данных в PostgreSQL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2.3. DDL-скрипт создания реляционных таблиц и комментариев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2.4. Подтверждение развертывания структуры в PostgreSQL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3. Разработка ограничений целостности данных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3.1. Реализация ограничений целостности атрибутов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3.2. Обеспечение ссылочной целостности и каскадных операций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3.3. Экспериментальная верификация ограничений целостности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4. Разработка тестовой базы данных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4.1. Методика генерации и загрузки данных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4.2. Наполнение таблиц suppliers и parts через INSERT INTO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4.3. Импорт данных в таблицы projects и shipments из файлов CSV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4.4. Контроль наполненности таблиц базы данных (COUNT)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5. Разработка представлений (Views)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5.1. Анализ ролевых требований и архитектура представлений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5.2. Реализация представлений для роли «Экономист»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5.3. Реализация представлений для роли «Директор»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5.4. Верификация создания представлений (\dv)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6. Разработка запросов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6.1. Аналитические отчеты для роли «Экономист»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6.2. Управленческие отчеты для роли «Директор» (с суммами поставок)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6.3. Агрегатные финансовые показатели поставок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7. Разработка ограничений безопасности данных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7.1. Модель разграничения доступа (RBAC)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7.2. DDL-скрипт создания ролей, пользователей и делегирования прав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7.3. Экспериментальная верификация ограничений безопасности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8. Разработка триггеров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8.1. Реализация бизнес-правил через триггеры PL/pgSQL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8.2. Экспериментальная верификация триггеров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Заключение</w:t>
      </w:r>
    </w:p>
    <w:p>
      <w:pPr>
        <w:pStyle w:val="normal1"/>
        <w:pBdr/>
        <w:shd w:val="clear" w:fill="auto"/>
        <w:spacing w:lineRule="auto" w:line="300" w:before="0" w:after="345"/>
        <w:rPr>
          <w:rFonts w:ascii="Arial" w:hAnsi="Arial" w:eastAsia="Arial" w:cs="Arial"/>
          <w:color w:val="1A365D"/>
          <w:sz w:val="30"/>
          <w:szCs w:val="30"/>
        </w:rPr>
      </w:pPr>
      <w:r>
        <w:rPr>
          <w:rFonts w:eastAsia="Arial" w:cs="Arial"/>
          <w:sz w:val="22"/>
          <w:szCs w:val="22"/>
        </w:rPr>
      </w:r>
    </w:p>
    <w:p>
      <w:pPr>
        <w:pStyle w:val="Heading2"/>
        <w:pBdr/>
        <w:shd w:val="clear" w:fill="auto"/>
        <w:spacing w:lineRule="auto" w:line="300" w:before="0" w:after="345"/>
        <w:rPr>
          <w:rFonts w:ascii="Arial" w:hAnsi="Arial" w:eastAsia="Arial" w:cs="Arial"/>
          <w:color w:val="1A365D"/>
          <w:sz w:val="30"/>
          <w:szCs w:val="30"/>
        </w:rPr>
      </w:pPr>
      <w:r>
        <w:rPr>
          <w:rFonts w:eastAsia="Arial" w:cs="Arial"/>
          <w:color w:val="1A365D"/>
          <w:sz w:val="30"/>
          <w:szCs w:val="30"/>
        </w:rPr>
        <w:t>Введение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Arial" w:cs="Arial"/>
          <w:sz w:val="24"/>
          <w:szCs w:val="24"/>
        </w:rPr>
        <w:t>Современные предприятия, независимо от масштаба деятельности, сталкиваются с необходимостью эффективного учёта и обработки больших объёмов взаимосвязанной информации. Небольшая строительная фирма, специализирующаяся на ремонте помещений, не является исключением: в процессе реализации проектов используются разнообразные материалы и детали, закупаемые у широкого пула поставщиков. В отсутствие строгой автоматизированной системы учёта экспоненциально возрастает сложность контроля поставок — фиксации того, какая номенклатурная единица, кем, в каком количестве и под какой конкретный строительный объект была поставлена.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Отсутствие централизованного реляционного хранилища с декларативными ограничениями целостности неизбежно приводит к дублированию записей, возникновению «висячих» ссылок (данных-сирот), ошибкам при расчёте фактического расходования бюджета проектов и невозможности объективной оценки надёжности контрагентов, что чревато прямыми финансовыми убытками и срывом производственных сроков.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Ключевым звеном решения обозначенной проблемы выступает реляционная база данных в архитектуре СУБД PostgreSQL. База данных гарантирует строгую целостность информации на физическом уровне за счёт механизмов первичных и внешних ключей, проверочных предикатов (CHECK), ограничений уникальности (UNIQUE) и правил каскадного обновления/удаления (CASCADE).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Цель работы:</w:t>
      </w:r>
      <w:r>
        <w:rPr>
          <w:rFonts w:eastAsia="Arial" w:cs="Arial"/>
          <w:sz w:val="24"/>
          <w:szCs w:val="24"/>
        </w:rPr>
        <w:t xml:space="preserve"> проектирование концептуальной модели предметной области, создание физической реляционной схемы базы данных и программная реализация декларативных ограничений доменной и ссылочной целостности в СУБД PostgreSQL.</w:t>
      </w:r>
    </w:p>
    <w:p>
      <w:pPr>
        <w:pStyle w:val="normal1"/>
        <w:pBdr/>
        <w:shd w:val="clear" w:fill="auto"/>
        <w:spacing w:lineRule="auto" w:line="300"/>
        <w:ind w:hanging="0" w:left="5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Задачи практической работы: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Провести системный анализ предметной области «Учёт поставок деталей строительной фирмы», выделить ключевые сущности, их атрибутивный состав и характер связей.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Разработать концептуальную инфологическую модель предметной области в виде ER-диаграммы в нотации П. Чена.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Создать изолированную служебную учетную запись администратора базы данных и выделить рабочую базу данных в среде СУБД PostgreSQL с настройкой прав доступа.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Сформировать DDL-скрипты генерации реляционных таблиц третьей нормальной формы (3NF) с аннотированием таблиц и полей метаданными (комментариями).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Реализовать комплекс ограничений целостности атрибутов (NOT NULL, CHECK, UNIQUE, DEFAULT) и ссылочной целостности (FOREIGN KEY c опциями ON DELETE CASCADE, ON UPDATE CASCADE).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 w:beforeAutospacing="0" w:before="0" w:after="80"/>
        <w:ind w:hanging="360" w:left="1100"/>
        <w:rPr/>
      </w:pPr>
      <w:r>
        <w:rPr>
          <w:rFonts w:eastAsia="Arial" w:cs="Arial"/>
          <w:sz w:val="24"/>
          <w:szCs w:val="24"/>
        </w:rPr>
        <w:t>Провести экспериментальную верификацию работоспособности установленных ограничений посредством подачи заведомо невалидных SQL-запросов и фиксации реакции ядра СУБД.</w:t>
      </w:r>
    </w:p>
    <w:p>
      <w:pPr>
        <w:pStyle w:val="normal1"/>
        <w:pBdr/>
        <w:shd w:val="clear" w:fill="auto"/>
        <w:spacing w:lineRule="auto" w:line="240" w:before="0" w:after="48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Heading2"/>
        <w:pBdr/>
        <w:shd w:val="clear" w:fill="auto"/>
        <w:spacing w:lineRule="auto" w:line="300" w:before="0" w:after="440"/>
        <w:rPr>
          <w:rFonts w:ascii="Arial" w:hAnsi="Arial" w:eastAsia="Arial" w:cs="Arial"/>
          <w:color w:val="1A365D"/>
          <w:sz w:val="30"/>
          <w:szCs w:val="30"/>
        </w:rPr>
      </w:pPr>
      <w:r>
        <w:rPr>
          <w:rFonts w:eastAsia="Arial" w:cs="Arial"/>
          <w:color w:val="1A365D"/>
          <w:sz w:val="30"/>
          <w:szCs w:val="30"/>
        </w:rPr>
        <w:t>1. Разработка модели предметной области</w:t>
      </w:r>
    </w:p>
    <w:p>
      <w:pPr>
        <w:pStyle w:val="Heading3"/>
        <w:pBdr/>
        <w:shd w:val="clear" w:fill="auto"/>
        <w:spacing w:lineRule="auto" w:line="300" w:before="0" w:after="240"/>
        <w:rPr>
          <w:rFonts w:ascii="Arial" w:hAnsi="Arial" w:eastAsia="Arial" w:cs="Arial"/>
          <w:color w:val="2D3748"/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Arial" w:cs="Arial"/>
          <w:color w:val="2D3748"/>
          <w:sz w:val="26"/>
          <w:szCs w:val="26"/>
        </w:rPr>
        <w:t>1.1. Анализ предметной области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В рамках предметной области строительной компании рассматривается процесс снабжения ремонтно-строительных объектов номенклатурными деталями от независимых контрагентов. Система ориентирована на автоматизацию рабочих мест двух категорий пользователей: экономиста (контролирующего расход бюджетов и стоимость позиций) и директора фирмы (принимающего стратегические решения по надежности поставщиков).</w:t>
      </w:r>
    </w:p>
    <w:p>
      <w:pPr>
        <w:pStyle w:val="normal1"/>
        <w:pBdr/>
        <w:shd w:val="clear" w:fill="auto"/>
        <w:spacing w:lineRule="auto" w:line="300"/>
        <w:ind w:hanging="0" w:left="50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Функциональные требования к проектируемой модели данных: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Паспортизация номенклатуры деталей с сохранением физико-экономических характеристик (наименование, масса, отпускная цена, цветовая гамма).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Ведение реестра аккредитованных поставщиков с фиксацией географической привязки (город, адрес) и динамического показателя надёжности (числовой рейтинг).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Учёт портфеля ремонтно-строительных проектов компании с контролем лимитов финансирования (бюджет) и адреса объекта.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 w:beforeAutospacing="0" w:before="0" w:after="80"/>
        <w:ind w:hanging="360" w:left="1100"/>
        <w:rPr/>
      </w:pPr>
      <w:r>
        <w:rPr>
          <w:rFonts w:eastAsia="Arial" w:cs="Arial"/>
          <w:sz w:val="24"/>
          <w:szCs w:val="24"/>
        </w:rPr>
        <w:t>Транзакционная фиксация операций поставки, связывающая три независимых измерения (Поставщик, Деталь, Проект) с указанием объема партии и временной метки.</w:t>
      </w:r>
    </w:p>
    <w:p>
      <w:pPr>
        <w:pStyle w:val="Heading3"/>
        <w:pBdr/>
        <w:shd w:val="clear" w:fill="auto"/>
        <w:spacing w:lineRule="auto" w:line="300" w:before="320" w:after="240"/>
        <w:rPr>
          <w:rFonts w:ascii="Arial" w:hAnsi="Arial" w:eastAsia="Arial" w:cs="Arial"/>
          <w:color w:val="2D3748"/>
          <w:sz w:val="26"/>
          <w:szCs w:val="26"/>
        </w:rPr>
      </w:pPr>
      <w:r>
        <w:rPr>
          <w:rFonts w:eastAsia="Arial" w:cs="Arial"/>
          <w:color w:val="2D3748"/>
          <w:sz w:val="26"/>
          <w:szCs w:val="26"/>
        </w:rPr>
        <w:t>1.2. Выделенные сущности и их атрибуты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На основе анализа спецификации выделены четыре стержневые сущности: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1. Деталь (parts):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id_детали — суррогатный первичный ключ (PK), уникальный целочисленный идентификатор;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название — наименование детали (обязательно для заполнения, NOT NULL);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цена — отпускная цена в рублях (вещественное число, строго положительное: price &gt; 0);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вес — масса единицы в килограммах (вещественное число, строго положительное: weight &gt; 0);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цвет — цветовое исполнение из регламентированного множества допустимых цветов;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дороговизна — производный логический атрибут. Принимает истинное значение при цене детали более 1000 рублей. Не хранится физически, вычисляется на лету.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2. Поставщик (suppliers):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id_поставщика — первичный ключ (PK), уникальный идентификатор контрагента;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название — наименование предприятия-поставщика (NOT NULL);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город — город базирования юридического лица (NOT NULL);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адрес — фактический адрес офиса/склада (NOT NULL, по умолчанию: «неизвестен»);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рейтинг — целочисленный балл надёжности в диапазоне от 1 до 10 включительно;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надежность — производный атрибут. Поставщик квалифицируется как надёжный при рейтинге строго выше 6 баллов.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3. Проект (projects):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id_проекта — первичный ключ (PK), уникальный код строительного проекта;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название — наименование объекта/проекта (NOT NULL);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город — населенный пункт проведения ремонтно-строительных работ (NOT NULL);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адрес — строительный адрес объекта (NOT NULL);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бюджет — лимит финансирования в рублях (вещественное число, строго положительное: budget &gt; 0).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4. Поставка (shipments):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id — суррогатный первичный ключ (PK) транзакции отгрузки;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id_детали — внешний ключ (FK), ссылающийся на сущность «Деталь»;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id_поставщика — внешний ключ (FK), ссылающийся на сущность «Поставщик»;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id_проекта — внешний ключ (FK), ссылающийся на сущность «Проект»;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количество — объем партии поставленных деталей (целое число, строго больше 0);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sz w:val="22"/>
          <w:szCs w:val="22"/>
        </w:rPr>
        <w:t>дата_поставки — календарная дата регистрации поставки (по умолчанию текущая дата).</w:t>
      </w:r>
    </w:p>
    <w:p>
      <w:pPr>
        <w:pStyle w:val="Heading3"/>
        <w:pBdr/>
        <w:shd w:val="clear" w:fill="auto"/>
        <w:spacing w:lineRule="auto" w:line="300" w:before="320" w:after="240"/>
        <w:rPr>
          <w:rFonts w:ascii="Arial" w:hAnsi="Arial" w:eastAsia="Arial" w:cs="Arial"/>
          <w:color w:val="2D3748"/>
          <w:sz w:val="26"/>
          <w:szCs w:val="26"/>
        </w:rPr>
      </w:pPr>
      <w:r>
        <w:rPr>
          <w:rFonts w:eastAsia="Arial" w:cs="Arial"/>
          <w:color w:val="2D3748"/>
          <w:sz w:val="26"/>
          <w:szCs w:val="26"/>
        </w:rPr>
        <w:t>1.3. Связи между сущностями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Сущность «Поставка» выступает связующей транзакционной таблицей, которая реализует тернарное отношение «многие-ко-многим-ко-многим» (M:N:K) между тремя независимыми справочниками через три бинарные связи: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300" w:before="0" w:afterAutospacing="0" w:after="0"/>
        <w:ind w:hanging="360" w:left="1100"/>
        <w:rPr/>
      </w:pPr>
      <w:r>
        <w:rPr>
          <w:rFonts w:eastAsia="Arial" w:cs="Arial"/>
          <w:b/>
          <w:bCs/>
          <w:sz w:val="22"/>
          <w:szCs w:val="22"/>
        </w:rPr>
        <w:t>Связь «входит» (Деталь – Поставка):</w:t>
      </w:r>
      <w:r>
        <w:rPr>
          <w:rFonts w:eastAsia="Arial" w:cs="Arial"/>
          <w:sz w:val="22"/>
          <w:szCs w:val="22"/>
        </w:rPr>
        <w:t xml:space="preserve"> каждая конкретная поставка регистрирует отгрузку строго одной детали (кардинальность 1,1 со стороны детали), при этом одна и та же деталь может отгружаться неограниченное число раз в различных поставках (кардинальность 1,M со стороны связи).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b/>
          <w:bCs/>
          <w:sz w:val="22"/>
          <w:szCs w:val="22"/>
        </w:rPr>
        <w:t>Связь «управляет» (Поставщик – Поставка):</w:t>
      </w:r>
      <w:r>
        <w:rPr>
          <w:rFonts w:eastAsia="Arial" w:cs="Arial"/>
          <w:sz w:val="22"/>
          <w:szCs w:val="22"/>
        </w:rPr>
        <w:t xml:space="preserve"> каждая поставка формируется строго одним поставщиком (1,1), но поставщик может выполнять множество поставок по разным контрактам (1,M).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300" w:beforeAutospacing="0" w:before="0" w:after="80"/>
        <w:ind w:hanging="360" w:left="1100"/>
        <w:rPr/>
      </w:pPr>
      <w:r>
        <w:rPr>
          <w:rFonts w:eastAsia="Arial" w:cs="Arial"/>
          <w:b/>
          <w:bCs/>
          <w:sz w:val="22"/>
          <w:szCs w:val="22"/>
        </w:rPr>
        <w:t>Связь «получает» (Проект – Поставка):</w:t>
      </w:r>
      <w:r>
        <w:rPr>
          <w:rFonts w:eastAsia="Arial" w:cs="Arial"/>
          <w:sz w:val="22"/>
          <w:szCs w:val="22"/>
        </w:rPr>
        <w:t xml:space="preserve"> конкретная партия материалов направляется строго на один объект ремонта (1,1), в то время как строительный проект аккумулирует множество поставок различных деталей (1,M).</w:t>
      </w:r>
    </w:p>
    <w:p>
      <w:pPr>
        <w:pStyle w:val="Heading3"/>
        <w:pBdr/>
        <w:shd w:val="clear" w:fill="auto"/>
        <w:spacing w:lineRule="auto" w:line="300" w:before="320" w:after="240"/>
        <w:rPr>
          <w:rFonts w:ascii="Arial" w:hAnsi="Arial" w:eastAsia="Arial" w:cs="Arial"/>
          <w:color w:val="2D3748"/>
          <w:sz w:val="26"/>
          <w:szCs w:val="26"/>
        </w:rPr>
      </w:pPr>
      <w:r>
        <w:rPr>
          <w:rFonts w:eastAsia="Arial" w:cs="Arial"/>
          <w:color w:val="2D3748"/>
          <w:sz w:val="26"/>
          <w:szCs w:val="26"/>
        </w:rPr>
        <w:t>1.4. Концептуальная ER-диаграмма</w:t>
      </w:r>
    </w:p>
    <w:p>
      <w:pPr>
        <w:pStyle w:val="normal1"/>
        <w:pBdr/>
        <w:shd w:val="clear" w:fill="auto"/>
        <w:spacing w:lineRule="auto" w:line="300" w:before="0" w:after="36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Инфологическая схема предметной области разработана в соответствии с нотацией Питера Чена. Прямоугольниками представлены базовые сущности, ромбами — типы связей, овалами — атрибуты. Первичные ключи обозначены подчеркиванием, производные вычисляемые атрибуты («дороговизна», «надежность») выделены пунктирной границей.</w:t>
      </w:r>
    </w:p>
    <w:p>
      <w:pPr>
        <w:pStyle w:val="normal1"/>
        <w:pBdr/>
        <w:shd w:val="clear" w:fill="auto"/>
        <w:spacing w:lineRule="auto" w:line="240" w:before="280" w:after="640"/>
        <w:ind w:hanging="0" w:left="280" w:right="28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pBdr/>
        <w:shd w:val="clear" w:fill="auto"/>
        <w:spacing w:lineRule="auto" w:line="240" w:before="0" w:after="80"/>
        <w:ind w:hanging="0" w:left="280" w:right="280"/>
        <w:jc w:val="center"/>
        <w:rPr>
          <w:rFonts w:ascii="Arial" w:hAnsi="Arial" w:eastAsia="Arial" w:cs="Arial"/>
          <w:b/>
          <w:bCs/>
          <w:color w:val="334155"/>
          <w:shd w:fill="F8FAFC" w:val="clear"/>
        </w:rPr>
      </w:pPr>
      <w:r>
        <w:rPr/>
        <w:drawing>
          <wp:inline distT="0" distB="0" distL="0" distR="0">
            <wp:extent cx="5943600" cy="3403600"/>
            <wp:effectExtent l="0" t="0" r="0" b="0"/>
            <wp:docPr id="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ind w:hanging="0" w:left="280" w:right="280"/>
        <w:jc w:val="center"/>
        <w:rPr>
          <w:rFonts w:ascii="Arial" w:hAnsi="Arial" w:eastAsia="Arial" w:cs="Arial"/>
          <w:color w:val="64748B"/>
          <w:sz w:val="20"/>
          <w:szCs w:val="20"/>
          <w:shd w:fill="F8FAFC" w:val="clear"/>
        </w:rPr>
      </w:pPr>
      <w:r>
        <w:rPr>
          <w:rFonts w:eastAsia="Arial" w:cs="Arial"/>
          <w:color w:val="64748B"/>
          <w:sz w:val="20"/>
          <w:szCs w:val="20"/>
          <w:shd w:fill="F8FAFC" w:val="clear"/>
        </w:rPr>
        <w:t>(ER-диаграмма предметной области в нотации Чена)</w:t>
      </w:r>
    </w:p>
    <w:p>
      <w:pPr>
        <w:pStyle w:val="normal1"/>
        <w:pBdr/>
        <w:shd w:val="clear" w:fill="auto"/>
        <w:spacing w:lineRule="auto" w:line="240" w:before="0" w:after="32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Рисунок 1 – ER-диаграмма предметной области в нотации Чена</w:t>
      </w:r>
    </w:p>
    <w:p>
      <w:pPr>
        <w:pStyle w:val="normal1"/>
        <w:pBdr/>
        <w:shd w:val="clear" w:fill="auto"/>
        <w:spacing w:lineRule="auto" w:line="240" w:before="0" w:after="480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</w:r>
    </w:p>
    <w:p>
      <w:pPr>
        <w:pStyle w:val="Heading2"/>
        <w:pBdr/>
        <w:shd w:val="clear" w:fill="auto"/>
        <w:spacing w:lineRule="auto" w:line="300" w:before="0" w:after="440"/>
        <w:rPr>
          <w:rFonts w:ascii="Arial" w:hAnsi="Arial" w:eastAsia="Arial" w:cs="Arial"/>
          <w:color w:val="1A365D"/>
          <w:sz w:val="30"/>
          <w:szCs w:val="30"/>
        </w:rPr>
      </w:pPr>
      <w:r>
        <w:rPr>
          <w:rFonts w:eastAsia="Arial" w:cs="Arial"/>
          <w:color w:val="1A365D"/>
          <w:sz w:val="30"/>
          <w:szCs w:val="30"/>
        </w:rPr>
        <w:t>2. Разработка схемы базы данных</w:t>
      </w:r>
    </w:p>
    <w:p>
      <w:pPr>
        <w:pStyle w:val="Heading3"/>
        <w:pBdr/>
        <w:shd w:val="clear" w:fill="auto"/>
        <w:spacing w:lineRule="auto" w:line="300" w:before="0" w:after="240"/>
        <w:rPr>
          <w:rFonts w:ascii="Arial" w:hAnsi="Arial" w:eastAsia="Arial" w:cs="Arial"/>
          <w:color w:val="2D3748"/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Arial" w:cs="Arial"/>
          <w:color w:val="2D3748"/>
          <w:sz w:val="26"/>
          <w:szCs w:val="26"/>
        </w:rPr>
        <w:t>2.1. Концептуальная и логическая модель базы данных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На этапе логического проектирования выполнена нормализация спроектированной модели данных до третьей нормальной формы (3NF):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b/>
          <w:bCs/>
          <w:sz w:val="22"/>
          <w:szCs w:val="22"/>
        </w:rPr>
        <w:t>Первая нормальная форма (1NF):</w:t>
      </w:r>
      <w:r>
        <w:rPr>
          <w:rFonts w:eastAsia="Arial" w:cs="Arial"/>
          <w:sz w:val="22"/>
          <w:szCs w:val="22"/>
        </w:rPr>
        <w:t xml:space="preserve"> все атрибуты таблиц атомарны, в реляционных отношениях отсутствуют массивы или повторяющиеся группы.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b/>
          <w:bCs/>
          <w:sz w:val="22"/>
          <w:szCs w:val="22"/>
        </w:rPr>
        <w:t>Вторая нормальная форма (2NF):</w:t>
      </w:r>
      <w:r>
        <w:rPr>
          <w:rFonts w:eastAsia="Arial" w:cs="Arial"/>
          <w:sz w:val="22"/>
          <w:szCs w:val="22"/>
        </w:rPr>
        <w:t xml:space="preserve"> таблицы находятся в 1NF, и все неключевые поля полностью функционально зависят от суррогатных первичных ключей соответствующих таблиц.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300"/>
        <w:ind w:hanging="360" w:left="1100"/>
        <w:rPr/>
      </w:pPr>
      <w:r>
        <w:rPr>
          <w:rFonts w:eastAsia="Arial" w:cs="Arial"/>
          <w:b/>
          <w:bCs/>
          <w:sz w:val="22"/>
          <w:szCs w:val="22"/>
        </w:rPr>
        <w:t>Третья нормальная форма (3NF):</w:t>
      </w:r>
      <w:r>
        <w:rPr>
          <w:rFonts w:eastAsia="Arial" w:cs="Arial"/>
          <w:sz w:val="22"/>
          <w:szCs w:val="22"/>
        </w:rPr>
        <w:t xml:space="preserve"> отсутствуют транзитивные функциональные зависимости неключевых атрибутов. Производные характеристики («дороговизна» и «надежность») исключены из физической структуры во избежание аномалий избыточности и обновлений.</w:t>
      </w:r>
    </w:p>
    <w:p>
      <w:pPr>
        <w:pStyle w:val="Heading3"/>
        <w:pBdr/>
        <w:shd w:val="clear" w:fill="auto"/>
        <w:spacing w:lineRule="auto" w:line="300" w:before="320" w:after="240"/>
        <w:rPr>
          <w:rFonts w:ascii="Arial" w:hAnsi="Arial" w:eastAsia="Arial" w:cs="Arial"/>
          <w:color w:val="2D3748"/>
          <w:sz w:val="26"/>
          <w:szCs w:val="26"/>
        </w:rPr>
      </w:pPr>
      <w:r>
        <w:rPr>
          <w:rFonts w:eastAsia="Arial" w:cs="Arial"/>
          <w:color w:val="2D3748"/>
          <w:sz w:val="26"/>
          <w:szCs w:val="26"/>
        </w:rPr>
        <w:t>2.2. Создание учетной записи и базы данных в PostgreSQL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В соответствии с требованиями безопасности и регламентом лабораторной работы для разработки выделена отдельная учетная запись supply_admin. База данных supplies_db создана с передачей исключительных прав владения данному пользователю.</w:t>
      </w:r>
    </w:p>
    <w:p>
      <w:pPr>
        <w:pStyle w:val="normal1"/>
        <w:pBdr/>
        <w:shd w:val="clear" w:fill="auto"/>
        <w:spacing w:lineRule="auto" w:line="309" w:before="200" w:after="520"/>
        <w:ind w:hanging="0" w:left="200" w:right="200"/>
        <w:rPr>
          <w:rFonts w:ascii="Courier" w:hAnsi="Courier" w:eastAsia="Courier" w:cs="Courier"/>
          <w:sz w:val="20"/>
          <w:szCs w:val="20"/>
          <w:shd w:fill="F1F5F9" w:val="clear"/>
        </w:rPr>
      </w:pPr>
      <w:r>
        <w:rPr>
          <w:rFonts w:eastAsia="Courier" w:cs="Courier" w:ascii="Courier" w:hAnsi="Courier"/>
          <w:sz w:val="20"/>
          <w:szCs w:val="20"/>
          <w:shd w:fill="F1F5F9" w:val="clear"/>
        </w:rPr>
        <w:t>-- 1. Создание рабочей учетной записи разработчика с парольной аутентификацией</w:t>
        <w:br/>
        <w:t>CREATE USER supply_admin WITH PASSWORD 'supply_pass_123';</w:t>
        <w:br/>
        <w:br/>
        <w:t>-- 2. Создание целевой рабочей базы данных supplies_db с назначением владельца</w:t>
        <w:br/>
        <w:t>CREATE DATABASE supplies_db OWNER supply_admin;</w:t>
        <w:br/>
        <w:br/>
        <w:t>-- 3. Делегирование полных административных привилегий на уровне базы данных</w:t>
        <w:br/>
        <w:t>GRANT ALL PRIVILEGES ON DATABASE supplies_db TO supply_admin;</w:t>
        <w:br/>
      </w:r>
    </w:p>
    <w:p>
      <w:pPr>
        <w:pStyle w:val="Heading3"/>
        <w:pBdr/>
        <w:shd w:val="clear" w:fill="auto"/>
        <w:spacing w:lineRule="auto" w:line="300" w:before="0" w:after="240"/>
        <w:rPr>
          <w:rFonts w:ascii="Arial" w:hAnsi="Arial" w:eastAsia="Arial" w:cs="Arial"/>
          <w:color w:val="2D3748"/>
          <w:sz w:val="26"/>
          <w:szCs w:val="26"/>
        </w:rPr>
      </w:pPr>
      <w:r>
        <w:rPr>
          <w:rFonts w:eastAsia="Arial" w:cs="Arial"/>
          <w:color w:val="2D3748"/>
          <w:sz w:val="26"/>
          <w:szCs w:val="26"/>
        </w:rPr>
        <w:t>2.3. DDL-скрипт создания реляционных таблиц и комментариев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Каждый оператор создания реляционных отношений предваряется пояснительным заголовком. Для всех создаваемых таблиц и их атрибутов зафиксированы семантические описания через команду COMMENT ON.</w:t>
      </w:r>
    </w:p>
    <w:p>
      <w:pPr>
        <w:pStyle w:val="normal1"/>
        <w:pBdr/>
        <w:shd w:val="clear" w:fill="auto"/>
        <w:spacing w:lineRule="auto" w:line="309" w:before="200" w:after="520"/>
        <w:ind w:hanging="0" w:left="200" w:right="200"/>
        <w:rPr>
          <w:rFonts w:ascii="Courier" w:hAnsi="Courier" w:eastAsia="Courier" w:cs="Courier"/>
          <w:sz w:val="18"/>
          <w:szCs w:val="18"/>
          <w:shd w:fill="F1F5F9" w:val="clear"/>
        </w:rPr>
      </w:pPr>
      <w:r>
        <w:rPr>
          <w:rFonts w:eastAsia="Courier" w:cs="Courier" w:ascii="Courier" w:hAnsi="Courier"/>
          <w:sz w:val="18"/>
          <w:szCs w:val="18"/>
          <w:shd w:fill="F1F5F9" w:val="clear"/>
        </w:rPr>
        <w:t>-- Подключение к рабочей базе данных</w:t>
        <w:br/>
        <w:t>\c supplies_db</w:t>
        <w:br/>
        <w:br/>
        <w:t>-- Предоставление прав на схему public</w:t>
        <w:br/>
        <w:t>GRANT ALL ON SCHEMA public TO supply_admin;</w:t>
        <w:br/>
        <w:br/>
        <w:t>-- ============================================================================</w:t>
        <w:br/>
        <w:t>-- Таблица 1: Справочник поставщиков (suppliers)</w:t>
        <w:br/>
        <w:t>-- ============================================================================</w:t>
        <w:br/>
        <w:t>CREATE TABLE suppliers (</w:t>
        <w:br/>
        <w:t xml:space="preserve">    supplier_id SERIAL PRIMARY KEY,</w:t>
        <w:br/>
        <w:t xml:space="preserve">    name VARCHAR(150) NOT NULL,</w:t>
        <w:br/>
        <w:t xml:space="preserve">    city VARCHAR(100) NOT NULL,</w:t>
        <w:br/>
        <w:t xml:space="preserve">    address VARCHAR(255) NOT NULL DEFAULT 'неизвестен',</w:t>
        <w:br/>
        <w:t xml:space="preserve">    rating INT NOT NULL</w:t>
        <w:br/>
        <w:t>);</w:t>
        <w:br/>
        <w:br/>
        <w:t>COMMENT ON TABLE suppliers IS 'Справочник поставщиков материалов и оборудования';</w:t>
        <w:br/>
        <w:t>COMMENT ON COLUMN suppliers.supplier_id IS 'Первичный ключ: уникальный идентификатор поставщика';</w:t>
        <w:br/>
        <w:t>COMMENT ON COLUMN suppliers.name IS 'Наименование организации поставщика (NOT NULL)';</w:t>
        <w:br/>
        <w:t>COMMENT ON COLUMN suppliers.city IS 'Город базирования поставщика (NOT NULL)';</w:t>
        <w:br/>
        <w:t>COMMENT ON COLUMN suppliers.address IS 'Адрес поставщика (NOT NULL, по умолчанию: неизвестен)';</w:t>
        <w:br/>
        <w:t>COMMENT ON COLUMN suppliers.rating IS 'Числовой рейтинг надежности поставщика от 1 до 10 (NOT NULL)';</w:t>
        <w:br/>
        <w:br/>
        <w:t>-- ============================================================================</w:t>
        <w:br/>
        <w:t>-- Таблица 2: Справочник номенклатуры деталей (parts)</w:t>
        <w:br/>
        <w:t>-- ============================================================================</w:t>
        <w:br/>
        <w:t>CREATE TABLE parts (</w:t>
        <w:br/>
        <w:t xml:space="preserve">    part_id SERIAL PRIMARY KEY,</w:t>
        <w:br/>
        <w:t xml:space="preserve">    name VARCHAR(150) NOT NULL,</w:t>
        <w:br/>
        <w:t xml:space="preserve">    price NUMERIC(12, 2) NOT NULL,</w:t>
        <w:br/>
        <w:t xml:space="preserve">    weight NUMERIC(10, 3) NOT NULL,</w:t>
        <w:br/>
        <w:t xml:space="preserve">    color VARCHAR(30) NOT NULL</w:t>
        <w:br/>
        <w:t>);</w:t>
        <w:br/>
        <w:br/>
        <w:t>COMMENT ON TABLE parts IS 'Номенклатурный справочник деталей';</w:t>
        <w:br/>
        <w:t>COMMENT ON COLUMN parts.part_id IS 'Первичный ключ: уникальный код детали';</w:t>
        <w:br/>
        <w:t>COMMENT ON COLUMN parts.name IS 'Наименование детали (NOT NULL)';</w:t>
        <w:br/>
        <w:t>COMMENT ON COLUMN parts.price IS 'Отпускная цена единицы детали в рублях (NOT NULL, строго &gt; 0)';</w:t>
        <w:br/>
        <w:t>COMMENT ON COLUMN parts.weight IS 'Масса единицы детали в килограммах (NOT NULL, строго &gt; 0)';</w:t>
        <w:br/>
        <w:t>COMMENT ON COLUMN parts.color IS 'Цвет детали из фиксированного списка значений';</w:t>
        <w:br/>
        <w:br/>
        <w:t>-- ============================================================================</w:t>
        <w:br/>
        <w:t>-- Таблица 3: Реестр строительных проектов (projects)</w:t>
        <w:br/>
        <w:t>-- ============================================================================</w:t>
        <w:br/>
        <w:t>CREATE TABLE projects (</w:t>
        <w:br/>
        <w:t xml:space="preserve">    project_id SERIAL PRIMARY KEY,</w:t>
        <w:br/>
        <w:t xml:space="preserve">    name VARCHAR(150) NOT NULL,</w:t>
        <w:br/>
        <w:t xml:space="preserve">    city VARCHAR(100) NOT NULL,</w:t>
        <w:br/>
        <w:t xml:space="preserve">    address VARCHAR(255) NOT NULL,</w:t>
        <w:br/>
        <w:t xml:space="preserve">    budget NUMERIC(15, 2) NOT NULL</w:t>
        <w:br/>
        <w:t>);</w:t>
        <w:br/>
        <w:br/>
        <w:t>COMMENT ON TABLE projects IS 'Реестр строительно-монтажных проектов';</w:t>
        <w:br/>
        <w:t>COMMENT ON COLUMN projects.project_id IS 'Первичный ключ: уникальный код проекта';</w:t>
        <w:br/>
        <w:t>COMMENT ON COLUMN projects.name IS 'Название строительного объекта/проекта (NOT NULL)';</w:t>
        <w:br/>
        <w:t>COMMENT ON COLUMN projects.city IS 'Город реализации проекта (NOT NULL)';</w:t>
        <w:br/>
        <w:t>COMMENT ON COLUMN projects.address IS 'Физический адрес строительной площадки (NOT NULL)';</w:t>
        <w:br/>
        <w:t>COMMENT ON COLUMN projects.budget IS 'Общий плановый бюджет проекта в рублях (NOT NULL, строго &gt; 0)';</w:t>
        <w:br/>
        <w:br/>
        <w:t>-- ============================================================================</w:t>
        <w:br/>
        <w:t>-- Таблица 4: Журнал фактических поставок (shipments)</w:t>
        <w:br/>
        <w:t>-- ============================================================================</w:t>
        <w:br/>
        <w:t>CREATE TABLE shipments (</w:t>
        <w:br/>
        <w:t xml:space="preserve">    shipment_id SERIAL PRIMARY KEY,</w:t>
        <w:br/>
        <w:t xml:space="preserve">    supplier_id INT NOT NULL,</w:t>
        <w:br/>
        <w:t xml:space="preserve">    part_id INT NOT NULL,</w:t>
        <w:br/>
        <w:t xml:space="preserve">    project_id INT NOT NULL,</w:t>
        <w:br/>
        <w:t xml:space="preserve">    quantity INT NOT NULL,</w:t>
        <w:br/>
        <w:t xml:space="preserve">    shipment_date DATE NOT NULL DEFAULT CURRENT_DATE</w:t>
        <w:br/>
        <w:t>);</w:t>
        <w:br/>
        <w:br/>
        <w:t>COMMENT ON TABLE shipments IS 'Журнал фактических поставок деталей под проекты';</w:t>
        <w:br/>
        <w:t>COMMENT ON COLUMN shipments.shipment_id IS 'Первичный ключ записи о поставке';</w:t>
        <w:br/>
        <w:t>COMMENT ON COLUMN shipments.supplier_id IS 'Внешний ключ: ссылка на поставщика';</w:t>
        <w:br/>
        <w:t>COMMENT ON COLUMN shipments.part_id IS 'Внешний ключ: ссылка на деталь';</w:t>
        <w:br/>
        <w:t>COMMENT ON COLUMN shipments.project_id IS 'Внешний ключ: ссылка на проект';</w:t>
        <w:br/>
        <w:t>COMMENT ON COLUMN shipments.quantity IS 'Количество единиц деталей в партии (NOT NULL, строго &gt; 0)';</w:t>
        <w:br/>
        <w:t>COMMENT ON COLUMN shipments.shipment_date IS 'Календарная дата фиксации отгрузки';</w:t>
        <w:br/>
        <w:br/>
        <w:t>-- Назначение пользователя supply_admin владельцем всех созданных объектов</w:t>
        <w:br/>
        <w:t>ALTER TABLE suppliers OWNER TO supply_admin;</w:t>
        <w:br/>
        <w:t>ALTER TABLE parts OWNER TO supply_admin;</w:t>
        <w:br/>
        <w:t>ALTER TABLE projects OWNER TO supply_admin;</w:t>
        <w:br/>
        <w:t>ALTER TABLE shipments OWNER TO supply_admin;</w:t>
        <w:br/>
      </w:r>
    </w:p>
    <w:p>
      <w:pPr>
        <w:pStyle w:val="Heading3"/>
        <w:pBdr/>
        <w:shd w:val="clear" w:fill="auto"/>
        <w:spacing w:lineRule="auto" w:line="300" w:before="0" w:after="240"/>
        <w:rPr>
          <w:rFonts w:ascii="Arial" w:hAnsi="Arial" w:eastAsia="Arial" w:cs="Arial"/>
          <w:color w:val="2D3748"/>
          <w:sz w:val="26"/>
          <w:szCs w:val="26"/>
        </w:rPr>
      </w:pPr>
      <w:r>
        <w:rPr>
          <w:rFonts w:eastAsia="Arial" w:cs="Arial"/>
          <w:color w:val="2D3748"/>
          <w:sz w:val="26"/>
          <w:szCs w:val="26"/>
        </w:rPr>
        <w:t>2.4. Подтверждение развертывания структуры в PostgreSQL</w:t>
      </w:r>
    </w:p>
    <w:p>
      <w:pPr>
        <w:pStyle w:val="normal1"/>
        <w:pBdr/>
        <w:shd w:val="clear" w:fill="auto"/>
        <w:spacing w:lineRule="auto" w:line="300" w:before="0" w:after="36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Успешное создание реляционной схемы в целевой базе данных supplies_db подтверждено выполнением метакоманды \dt в интерактивной консоли PostgreSQL. Все 4 таблицы зарегистрированы в схеме public под управлением пользователя supply_admin.</w:t>
      </w:r>
    </w:p>
    <w:p>
      <w:pPr>
        <w:pStyle w:val="normal1"/>
        <w:pBdr/>
        <w:shd w:val="clear" w:fill="auto"/>
        <w:spacing w:lineRule="auto" w:line="240" w:before="280" w:after="640"/>
        <w:ind w:hanging="0" w:left="280" w:right="28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pBdr/>
        <w:shd w:val="clear" w:fill="auto"/>
        <w:spacing w:lineRule="auto" w:line="240" w:before="0" w:after="80"/>
        <w:ind w:hanging="0" w:left="280" w:right="280"/>
        <w:jc w:val="center"/>
        <w:rPr>
          <w:rFonts w:ascii="Arial" w:hAnsi="Arial" w:eastAsia="Arial" w:cs="Arial"/>
          <w:b/>
          <w:bCs/>
          <w:color w:val="334155"/>
          <w:shd w:fill="F8FAFC" w:val="clear"/>
        </w:rPr>
      </w:pPr>
      <w:r>
        <w:rPr/>
        <w:drawing>
          <wp:inline distT="0" distB="0" distL="0" distR="0">
            <wp:extent cx="5276850" cy="2038350"/>
            <wp:effectExtent l="0" t="0" r="0" b="0"/>
            <wp:docPr id="8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ind w:hanging="0" w:left="280" w:right="280"/>
        <w:jc w:val="center"/>
        <w:rPr>
          <w:rFonts w:ascii="Arial" w:hAnsi="Arial" w:eastAsia="Arial" w:cs="Arial"/>
          <w:color w:val="64748B"/>
          <w:sz w:val="20"/>
          <w:szCs w:val="20"/>
          <w:shd w:fill="F8FAFC" w:val="clear"/>
        </w:rPr>
      </w:pPr>
      <w:r>
        <w:rPr>
          <w:rFonts w:eastAsia="Arial" w:cs="Arial"/>
          <w:color w:val="64748B"/>
          <w:sz w:val="20"/>
          <w:szCs w:val="20"/>
          <w:shd w:fill="F8FAFC" w:val="clear"/>
        </w:rPr>
        <w:t>(Список таблиц parts, projects, shipments, suppliers с владельцем supply_admin)</w:t>
      </w:r>
    </w:p>
    <w:p>
      <w:pPr>
        <w:pStyle w:val="normal1"/>
        <w:pBdr/>
        <w:shd w:val="clear" w:fill="auto"/>
        <w:spacing w:lineRule="auto" w:line="240" w:before="0" w:after="32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Рисунок 2 – Подтверждение создания таблиц в PostgreSQL (вывод команды \dt)</w:t>
      </w:r>
    </w:p>
    <w:p>
      <w:pPr>
        <w:pStyle w:val="normal1"/>
        <w:pBdr/>
        <w:shd w:val="clear" w:fill="auto"/>
        <w:spacing w:lineRule="auto" w:line="240" w:before="0" w:after="480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</w:r>
    </w:p>
    <w:p>
      <w:pPr>
        <w:pStyle w:val="Heading2"/>
        <w:pBdr/>
        <w:shd w:val="clear" w:fill="auto"/>
        <w:spacing w:lineRule="auto" w:line="300" w:before="0" w:after="440"/>
        <w:rPr>
          <w:rFonts w:ascii="Arial" w:hAnsi="Arial" w:eastAsia="Arial" w:cs="Arial"/>
          <w:color w:val="1A365D"/>
          <w:sz w:val="30"/>
          <w:szCs w:val="30"/>
        </w:rPr>
      </w:pPr>
      <w:r>
        <w:rPr>
          <w:rFonts w:eastAsia="Arial" w:cs="Arial"/>
          <w:color w:val="1A365D"/>
          <w:sz w:val="30"/>
          <w:szCs w:val="30"/>
        </w:rPr>
        <w:t>3. Разработка ограничений целостности данных</w:t>
      </w:r>
    </w:p>
    <w:p>
      <w:pPr>
        <w:pStyle w:val="Heading3"/>
        <w:pBdr/>
        <w:shd w:val="clear" w:fill="auto"/>
        <w:spacing w:lineRule="auto" w:line="300" w:before="0" w:after="240"/>
        <w:rPr>
          <w:rFonts w:ascii="Arial" w:hAnsi="Arial" w:eastAsia="Arial" w:cs="Arial"/>
          <w:color w:val="2D3748"/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Arial" w:cs="Arial"/>
          <w:color w:val="2D3748"/>
          <w:sz w:val="26"/>
          <w:szCs w:val="26"/>
        </w:rPr>
        <w:t>3.1. Реализация ограничений целостности атрибутов</w:t>
      </w:r>
    </w:p>
    <w:p>
      <w:pPr>
        <w:pStyle w:val="normal1"/>
        <w:pBdr/>
        <w:shd w:val="clear" w:fill="auto"/>
        <w:spacing w:lineRule="auto" w:line="300" w:before="0" w:after="24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В соответствии с техническим заданием к лабораторной работе №3, для всех таблиц базы данных разработаны декларативные ограничения типов, диапазонов значений и уникальности данных на физическом уровне.</w:t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00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fill="F1F5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Таблица</w:t>
            </w:r>
          </w:p>
        </w:tc>
        <w:tc>
          <w:tcPr>
            <w:tcW w:w="23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fill="F1F5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Атрибут / Набор</w:t>
            </w:r>
          </w:p>
        </w:tc>
        <w:tc>
          <w:tcPr>
            <w:tcW w:w="23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fill="F1F5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jc w:val="center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Тип ограничения</w:t>
            </w:r>
          </w:p>
        </w:tc>
        <w:tc>
          <w:tcPr>
            <w:tcW w:w="2339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fill="F1F5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Бизнес-правило и условие предиката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suppliers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(name, city)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UNIQUE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Уникальность наименования поставщика в рамках одного города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suppliers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rating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jc w:val="center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CHECK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Рейтинг поставщика строго в диапазоне rating BETWEEN 1 AND 10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suppliers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address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DEFAULT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Значение по умолчанию: 'неизвестен'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parts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price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jc w:val="center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CHECK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Отпускная цена детали строго положительна (price &gt; 0)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parts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weight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CHECK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Вес детали строго положителен (weight &gt; 0)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parts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color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jc w:val="center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CHECK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Значение из фиксированного списка: color IN ('белый', 'черный', 'красный', 'синий', 'серый', 'зеленый', 'желтый', 'оранжевый')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projects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budget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CHECK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auto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Бюджет строительного проекта строго положителен (budget &gt; 0)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shipments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quantity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jc w:val="center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CHECK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pStyle w:val="normal1"/>
              <w:pBdr/>
              <w:shd w:val="clear" w:fill="auto"/>
              <w:spacing w:lineRule="auto" w:line="300" w:before="105" w:after="105"/>
              <w:rPr>
                <w:rFonts w:ascii="Arial" w:hAnsi="Arial" w:eastAsia="Arial" w:cs="Arial"/>
                <w:sz w:val="20"/>
                <w:szCs w:val="20"/>
                <w:shd w:fill="auto" w:val="clear"/>
              </w:rPr>
            </w:pPr>
            <w:r>
              <w:rPr>
                <w:rFonts w:eastAsia="Arial" w:cs="Arial"/>
                <w:sz w:val="20"/>
                <w:szCs w:val="20"/>
                <w:shd w:fill="auto" w:val="clear"/>
              </w:rPr>
              <w:t>Количество поставленных деталей строго положительно (quantity &gt; 0)</w:t>
            </w:r>
          </w:p>
        </w:tc>
      </w:tr>
    </w:tbl>
    <w:p>
      <w:pPr>
        <w:pStyle w:val="normal1"/>
        <w:pBdr/>
        <w:shd w:val="clear" w:fill="auto"/>
        <w:spacing w:lineRule="auto" w:line="309" w:before="520" w:after="520"/>
        <w:ind w:hanging="0" w:left="200" w:right="200"/>
        <w:rPr>
          <w:rFonts w:ascii="Courier" w:hAnsi="Courier" w:eastAsia="Courier" w:cs="Courier"/>
          <w:sz w:val="18"/>
          <w:szCs w:val="18"/>
          <w:shd w:fill="F1F5F9" w:val="clear"/>
        </w:rPr>
      </w:pPr>
      <w:r>
        <w:rPr>
          <w:rFonts w:eastAsia="Courier" w:cs="Courier" w:ascii="Courier" w:hAnsi="Courier"/>
          <w:sz w:val="18"/>
          <w:szCs w:val="18"/>
          <w:shd w:fill="F1F5F9" w:val="clear"/>
        </w:rPr>
        <w:t>-- Ограничения для сущности Поставщик</w:t>
        <w:br/>
        <w:t xml:space="preserve">ALTER TABLE suppliers </w:t>
        <w:br/>
        <w:t xml:space="preserve">    ADD CONSTRAINT uq_supplier_name_city UNIQUE (name, city),</w:t>
        <w:br/>
        <w:t xml:space="preserve">    ADD CONSTRAINT chk_supplier_rating CHECK (rating BETWEEN 1 AND 10);</w:t>
        <w:br/>
        <w:br/>
        <w:t>-- Ограничения для сущности Деталь</w:t>
        <w:br/>
        <w:t xml:space="preserve">ALTER TABLE parts </w:t>
        <w:br/>
        <w:t xml:space="preserve">    ADD CONSTRAINT chk_part_price CHECK (price &gt; 0),</w:t>
        <w:br/>
        <w:t xml:space="preserve">    ADD CONSTRAINT chk_part_weight CHECK (weight &gt; 0),</w:t>
        <w:br/>
        <w:t xml:space="preserve">    ADD CONSTRAINT chk_part_color CHECK (color IN (</w:t>
        <w:br/>
        <w:t xml:space="preserve">        'белый', 'черный', 'красный', 'синий', </w:t>
        <w:br/>
        <w:t xml:space="preserve">        'серый', 'зеленый', 'желтый', 'оранжевый'</w:t>
        <w:br/>
        <w:t xml:space="preserve">    ));</w:t>
        <w:br/>
        <w:br/>
        <w:t>-- Ограничения для сущности Проект</w:t>
        <w:br/>
        <w:t xml:space="preserve">ALTER TABLE projects </w:t>
        <w:br/>
        <w:t xml:space="preserve">    ADD CONSTRAINT chk_project_budget CHECK (budget &gt; 0);</w:t>
        <w:br/>
        <w:br/>
        <w:t>-- Ограничение для сущности Поставка</w:t>
        <w:br/>
        <w:t xml:space="preserve">ALTER TABLE shipments </w:t>
        <w:br/>
        <w:t xml:space="preserve">    ADD CONSTRAINT chk_shipment_quantity CHECK (quantity &gt; 0);</w:t>
        <w:br/>
      </w:r>
    </w:p>
    <w:p>
      <w:pPr>
        <w:pStyle w:val="Heading3"/>
        <w:pBdr/>
        <w:shd w:val="clear" w:fill="auto"/>
        <w:spacing w:lineRule="auto" w:line="300" w:before="0" w:after="240"/>
        <w:rPr>
          <w:rFonts w:ascii="Arial" w:hAnsi="Arial" w:eastAsia="Arial" w:cs="Arial"/>
          <w:color w:val="2D3748"/>
          <w:sz w:val="26"/>
          <w:szCs w:val="26"/>
        </w:rPr>
      </w:pPr>
      <w:r>
        <w:rPr>
          <w:rFonts w:eastAsia="Arial" w:cs="Arial"/>
          <w:color w:val="2D3748"/>
          <w:sz w:val="26"/>
          <w:szCs w:val="26"/>
        </w:rPr>
        <w:t>3.2. Обеспечение ссылочной целостности и каскадных операций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Для таблицы shipments сконфигурированы внешние ключи, связывающие ее с родительскими таблицами suppliers, parts и projects. В соответствии со специальными указаниями задания настроены опции каскадного обновления (ON UPDATE CASCADE) и каскадного удаления (ON DELETE CASCADE).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Это гарантирует, что при удалении любого поставщика, детали или проекта из системы все связанные транзакции поставок будут удалены автоматически, предотвращая нарушение ссылочной целостности и образование «висячих» записей. При изменении первичных ключей в родительских таблицах внешние ключи в поставках синхронно обновятся.</w:t>
      </w:r>
    </w:p>
    <w:p>
      <w:pPr>
        <w:pStyle w:val="normal1"/>
        <w:pBdr/>
        <w:shd w:val="clear" w:fill="auto"/>
        <w:spacing w:lineRule="auto" w:line="309" w:before="200" w:after="200"/>
        <w:ind w:hanging="0" w:left="200" w:right="200"/>
        <w:rPr>
          <w:rFonts w:ascii="Courier" w:hAnsi="Courier" w:eastAsia="Courier" w:cs="Courier"/>
          <w:sz w:val="18"/>
          <w:szCs w:val="18"/>
          <w:shd w:fill="F1F5F9" w:val="clear"/>
        </w:rPr>
      </w:pPr>
      <w:r>
        <w:rPr>
          <w:rFonts w:eastAsia="Courier" w:cs="Courier" w:ascii="Courier" w:hAnsi="Courier"/>
          <w:sz w:val="18"/>
          <w:szCs w:val="18"/>
          <w:shd w:fill="F1F5F9" w:val="clear"/>
        </w:rPr>
        <w:t>ALTER TABLE shipments</w:t>
        <w:br/>
        <w:t xml:space="preserve">    ADD CONSTRAINT fk_shipment_supplier FOREIGN KEY (supplier_id) </w:t>
        <w:br/>
        <w:t xml:space="preserve">        REFERENCES suppliers(supplier_id) </w:t>
        <w:br/>
        <w:t xml:space="preserve">        ON DELETE CASCADE ON UPDATE CASCADE,</w:t>
        <w:br/>
        <w:t xml:space="preserve">    ADD CONSTRAINT fk_shipment_part FOREIGN KEY (part_id) </w:t>
        <w:br/>
        <w:t xml:space="preserve">        REFERENCES parts(part_id) </w:t>
        <w:br/>
        <w:t xml:space="preserve">        ON DELETE CASCADE ON UPDATE CASCADE,</w:t>
        <w:br/>
        <w:t xml:space="preserve">    ADD CONSTRAINT fk_shipment_project FOREIGN KEY (project_id) </w:t>
        <w:br/>
        <w:t xml:space="preserve">        REFERENCES projects(project_id) </w:t>
        <w:br/>
        <w:t xml:space="preserve">        ON DELETE CASCADE ON UPDATE CASCADE;</w:t>
        <w:br/>
      </w:r>
    </w:p>
    <w:p>
      <w:pPr>
        <w:pStyle w:val="normal1"/>
        <w:pBdr/>
        <w:shd w:val="clear" w:fill="auto"/>
        <w:spacing w:lineRule="auto" w:line="300" w:before="0" w:after="36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Итоговая внутренняя структура таблицы shipments, полученная системной утилитой \d+ shipments, приведена ниже на рисунке 3. В дампе четко отражены типы данных колонок, установленные значения по умолчанию, комментарии, проверочные предикаты (Check constraints) и внешние ключи (Foreign-key constraints).</w:t>
      </w:r>
    </w:p>
    <w:p>
      <w:pPr>
        <w:pStyle w:val="normal1"/>
        <w:pBdr/>
        <w:shd w:val="clear" w:fill="auto"/>
        <w:spacing w:lineRule="auto" w:line="240" w:before="280" w:after="640"/>
        <w:ind w:hanging="0" w:left="280" w:right="28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pBdr/>
        <w:shd w:val="clear" w:fill="auto"/>
        <w:spacing w:lineRule="auto" w:line="240" w:before="0" w:after="80"/>
        <w:ind w:hanging="0" w:left="280" w:right="280"/>
        <w:jc w:val="center"/>
        <w:rPr>
          <w:rFonts w:ascii="Arial" w:hAnsi="Arial" w:eastAsia="Arial" w:cs="Arial"/>
          <w:b/>
          <w:bCs/>
          <w:color w:val="334155"/>
          <w:shd w:fill="F8FAFC" w:val="clear"/>
        </w:rPr>
      </w:pPr>
      <w:r>
        <w:rPr/>
        <w:drawing>
          <wp:inline distT="0" distB="0" distL="0" distR="0">
            <wp:extent cx="5943600" cy="1371600"/>
            <wp:effectExtent l="0" t="0" r="0" b="0"/>
            <wp:docPr id="1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ind w:hanging="0" w:left="280" w:right="280"/>
        <w:jc w:val="center"/>
        <w:rPr>
          <w:rFonts w:ascii="Arial" w:hAnsi="Arial" w:eastAsia="Arial" w:cs="Arial"/>
          <w:color w:val="64748B"/>
          <w:sz w:val="20"/>
          <w:szCs w:val="20"/>
          <w:shd w:fill="F8FAFC" w:val="clear"/>
        </w:rPr>
      </w:pPr>
      <w:r>
        <w:rPr>
          <w:rFonts w:eastAsia="Arial" w:cs="Arial"/>
          <w:color w:val="64748B"/>
          <w:sz w:val="20"/>
          <w:szCs w:val="20"/>
          <w:shd w:fill="F8FAFC" w:val="clear"/>
        </w:rPr>
        <w:t>(Скриншот с описанием полей, Check constraints и Foreign-key constraints)</w:t>
      </w:r>
    </w:p>
    <w:p>
      <w:pPr>
        <w:pStyle w:val="normal1"/>
        <w:pBdr/>
        <w:shd w:val="clear" w:fill="auto"/>
        <w:spacing w:lineRule="auto" w:line="240" w:before="0" w:after="32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Рисунок 3 – Структура таблицы shipments со всеми ограничениями целостности</w:t>
      </w:r>
    </w:p>
    <w:p>
      <w:pPr>
        <w:pStyle w:val="Heading3"/>
        <w:pBdr/>
        <w:shd w:val="clear" w:fill="auto"/>
        <w:spacing w:lineRule="auto" w:line="300" w:before="0" w:after="240"/>
        <w:rPr>
          <w:rFonts w:ascii="Arial" w:hAnsi="Arial" w:eastAsia="Arial" w:cs="Arial"/>
          <w:color w:val="2D3748"/>
          <w:sz w:val="26"/>
          <w:szCs w:val="26"/>
        </w:rPr>
      </w:pPr>
      <w:r>
        <w:rPr>
          <w:rFonts w:eastAsia="Arial" w:cs="Arial"/>
          <w:color w:val="2D3748"/>
          <w:sz w:val="26"/>
          <w:szCs w:val="26"/>
        </w:rPr>
        <w:t>3.3. Экспериментальная верификация ограничений целостности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Для практического доказательства корректности работы механизмов валидации ядра PostgreSQL была выполнена серия тестовых запросов с заведомо некорректными данными.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Тест 1. Нарушение ограничения положительного объема поставки (chk_shipment_quantity)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Попытка вставки транзакции поставки с отрицательным числовым объемом (quantity = -10):</w:t>
      </w:r>
    </w:p>
    <w:p>
      <w:pPr>
        <w:pStyle w:val="normal1"/>
        <w:pBdr/>
        <w:shd w:val="clear" w:fill="auto"/>
        <w:spacing w:lineRule="auto" w:line="309" w:before="160" w:after="160"/>
        <w:ind w:hanging="0" w:left="160" w:right="160"/>
        <w:rPr>
          <w:rFonts w:ascii="Courier" w:hAnsi="Courier" w:eastAsia="Courier" w:cs="Courier"/>
          <w:sz w:val="18"/>
          <w:szCs w:val="18"/>
          <w:shd w:fill="F1F5F9" w:val="clear"/>
        </w:rPr>
      </w:pPr>
      <w:r>
        <w:rPr>
          <w:rFonts w:eastAsia="Courier" w:cs="Courier" w:ascii="Courier" w:hAnsi="Courier"/>
          <w:sz w:val="18"/>
          <w:szCs w:val="18"/>
          <w:shd w:fill="F1F5F9" w:val="clear"/>
        </w:rPr>
        <w:t>INSERT INTO shipments (supplier_id, part_id, project_id, quantity) VALUES (1, 1, 1, -10);</w:t>
        <w:br/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  <w:t>Реакция СУБД:</w:t>
      </w:r>
      <w:r>
        <w:rPr>
          <w:rFonts w:eastAsia="Arial" w:cs="Arial"/>
          <w:sz w:val="22"/>
          <w:szCs w:val="22"/>
        </w:rPr>
        <w:t xml:space="preserve"> СУБД PostgreSQL пресекает операцию с фиксацией ошибки нарушения проверочного ограничения chk_shipment_quantity:</w:t>
      </w:r>
    </w:p>
    <w:p>
      <w:pPr>
        <w:pStyle w:val="normal1"/>
        <w:pBdr/>
        <w:shd w:val="clear" w:fill="auto"/>
        <w:spacing w:lineRule="auto" w:line="309" w:before="160" w:after="400"/>
        <w:ind w:hanging="0" w:left="160" w:right="160"/>
        <w:rPr>
          <w:rFonts w:ascii="Courier" w:hAnsi="Courier" w:eastAsia="Courier" w:cs="Courier"/>
          <w:sz w:val="18"/>
          <w:szCs w:val="18"/>
          <w:shd w:fill="FEF2F2" w:val="clear"/>
        </w:rPr>
      </w:pPr>
      <w:r>
        <w:rPr>
          <w:rFonts w:eastAsia="Courier" w:cs="Courier" w:ascii="Courier" w:hAnsi="Courier"/>
          <w:sz w:val="18"/>
          <w:szCs w:val="18"/>
          <w:shd w:fill="FEF2F2" w:val="clear"/>
        </w:rPr>
        <w:t>ERROR:  new row for relation "shipments" violates check constraint "chk_shipment_quantity"</w:t>
        <w:br/>
        <w:t>DETAIL:  Failing row contains (1, 1, 1, 1, -10, 2026-09-13).</w:t>
        <w:br/>
      </w:r>
    </w:p>
    <w:p>
      <w:pPr>
        <w:pStyle w:val="normal1"/>
        <w:pBdr/>
        <w:shd w:val="clear" w:fill="auto"/>
        <w:spacing w:lineRule="auto" w:line="240" w:before="200" w:after="440"/>
        <w:ind w:hanging="0" w:left="200" w:right="200"/>
        <w:jc w:val="center"/>
        <w:rPr>
          <w:rFonts w:ascii="Courier" w:hAnsi="Courier" w:eastAsia="Courier" w:cs="Courier"/>
          <w:sz w:val="18"/>
          <w:szCs w:val="18"/>
          <w:shd w:fill="FEF2F2" w:val="clear"/>
        </w:rPr>
      </w:pPr>
      <w:r>
        <w:rPr>
          <w:rFonts w:eastAsia="Courier" w:cs="Courier" w:ascii="Courier" w:hAnsi="Courier"/>
          <w:sz w:val="18"/>
          <w:szCs w:val="18"/>
          <w:shd w:fill="FEF2F2" w:val="clear"/>
        </w:rPr>
      </w:r>
    </w:p>
    <w:p>
      <w:pPr>
        <w:pStyle w:val="normal1"/>
        <w:pBdr/>
        <w:shd w:val="clear" w:fill="auto"/>
        <w:ind w:hanging="0" w:left="200" w:right="200"/>
        <w:jc w:val="center"/>
        <w:rPr>
          <w:rFonts w:ascii="Arial" w:hAnsi="Arial" w:eastAsia="Arial" w:cs="Arial"/>
          <w:b/>
          <w:bCs/>
          <w:color w:val="334155"/>
          <w:shd w:fill="F8FAFC" w:val="clear"/>
        </w:rPr>
      </w:pPr>
      <w:r>
        <w:rPr/>
        <w:drawing>
          <wp:inline distT="0" distB="0" distL="0" distR="0">
            <wp:extent cx="5943600" cy="647700"/>
            <wp:effectExtent l="0" t="0" r="0" b="0"/>
            <wp:docPr id="1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spacing w:lineRule="auto" w:line="240" w:before="0" w:after="32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Рисунок 4 – Фиксация ошибки при попытке вставки отрицательного количества поставки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Тест 2. Нарушение доменной целостности цвета детали (chk_part_color)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Попытка добавления номенклатурной единицы с цветом 'розовый', не входящим в регламентированный перечень:</w:t>
      </w:r>
    </w:p>
    <w:p>
      <w:pPr>
        <w:pStyle w:val="normal1"/>
        <w:pBdr/>
        <w:shd w:val="clear" w:fill="auto"/>
        <w:spacing w:lineRule="auto" w:line="309" w:before="160" w:after="160"/>
        <w:ind w:hanging="0" w:left="160" w:right="160"/>
        <w:rPr>
          <w:rFonts w:ascii="Courier" w:hAnsi="Courier" w:eastAsia="Courier" w:cs="Courier"/>
          <w:sz w:val="18"/>
          <w:szCs w:val="18"/>
          <w:shd w:fill="F1F5F9" w:val="clear"/>
        </w:rPr>
      </w:pPr>
      <w:r>
        <w:rPr>
          <w:rFonts w:eastAsia="Courier" w:cs="Courier" w:ascii="Courier" w:hAnsi="Courier"/>
          <w:sz w:val="18"/>
          <w:szCs w:val="18"/>
          <w:shd w:fill="F1F5F9" w:val="clear"/>
        </w:rPr>
        <w:t>INSERT INTO parts (name, price, weight, color) VALUES ('Болт', 10, 0.5, 'розовый');</w:t>
        <w:br/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  <w:t>Реакция СУБД:</w:t>
      </w:r>
      <w:r>
        <w:rPr>
          <w:rFonts w:eastAsia="Arial" w:cs="Arial"/>
          <w:sz w:val="22"/>
          <w:szCs w:val="22"/>
        </w:rPr>
        <w:t xml:space="preserve"> Ядро базы данных отвергает транзакцию со ссылкой на ограничение chk_part_color:</w:t>
      </w:r>
    </w:p>
    <w:p>
      <w:pPr>
        <w:pStyle w:val="normal1"/>
        <w:pBdr/>
        <w:shd w:val="clear" w:fill="auto"/>
        <w:spacing w:lineRule="auto" w:line="309" w:before="160" w:after="400"/>
        <w:ind w:hanging="0" w:left="160" w:right="160"/>
        <w:rPr>
          <w:rFonts w:ascii="Courier" w:hAnsi="Courier" w:eastAsia="Courier" w:cs="Courier"/>
          <w:sz w:val="18"/>
          <w:szCs w:val="18"/>
          <w:shd w:fill="FEF2F2" w:val="clear"/>
        </w:rPr>
      </w:pPr>
      <w:r>
        <w:rPr>
          <w:rFonts w:eastAsia="Courier" w:cs="Courier" w:ascii="Courier" w:hAnsi="Courier"/>
          <w:sz w:val="18"/>
          <w:szCs w:val="18"/>
          <w:shd w:fill="FEF2F2" w:val="clear"/>
        </w:rPr>
        <w:t>ERROR:  new row for relation "parts" violates check constraint "chk_part_color"</w:t>
        <w:br/>
        <w:t>DETAIL:  Failing row contains (1, Болт, 10.00, 0.500, розовый).</w:t>
        <w:br/>
      </w:r>
    </w:p>
    <w:p>
      <w:pPr>
        <w:pStyle w:val="normal1"/>
        <w:pBdr/>
        <w:shd w:val="clear" w:fill="auto"/>
        <w:spacing w:lineRule="auto" w:line="240" w:before="200" w:after="440"/>
        <w:ind w:hanging="0" w:left="200" w:right="200"/>
        <w:jc w:val="center"/>
        <w:rPr>
          <w:rFonts w:ascii="Courier" w:hAnsi="Courier" w:eastAsia="Courier" w:cs="Courier"/>
          <w:sz w:val="18"/>
          <w:szCs w:val="18"/>
          <w:shd w:fill="FEF2F2" w:val="clear"/>
        </w:rPr>
      </w:pPr>
      <w:r>
        <w:rPr>
          <w:rFonts w:eastAsia="Courier" w:cs="Courier" w:ascii="Courier" w:hAnsi="Courier"/>
          <w:sz w:val="18"/>
          <w:szCs w:val="18"/>
          <w:shd w:fill="FEF2F2" w:val="clear"/>
        </w:rPr>
      </w:r>
    </w:p>
    <w:p>
      <w:pPr>
        <w:pStyle w:val="normal1"/>
        <w:pBdr/>
        <w:shd w:val="clear" w:fill="auto"/>
        <w:ind w:hanging="0" w:left="200" w:right="200"/>
        <w:jc w:val="center"/>
        <w:rPr>
          <w:rFonts w:ascii="Arial" w:hAnsi="Arial" w:eastAsia="Arial" w:cs="Arial"/>
          <w:b/>
          <w:bCs/>
          <w:color w:val="334155"/>
          <w:shd w:fill="F8FAFC" w:val="clear"/>
        </w:rPr>
      </w:pPr>
      <w:r>
        <w:rPr/>
        <w:drawing>
          <wp:inline distT="0" distB="0" distL="0" distR="0">
            <wp:extent cx="5943600" cy="546100"/>
            <wp:effectExtent l="0" t="0" r="0" b="0"/>
            <wp:docPr id="13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spacing w:lineRule="auto" w:line="240" w:before="0" w:after="32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Рисунок 5 – Фиксация ошибки при попытке вставки невалидного цвета детали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Тест 3. Нарушение допустимого диапазона рейтинга контрагента (chk_supplier_rating)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Попытка сохранения записи о поставщике с рейтингом 15 при допустимом интервале [1; 10]:</w:t>
      </w:r>
    </w:p>
    <w:p>
      <w:pPr>
        <w:pStyle w:val="normal1"/>
        <w:pBdr/>
        <w:shd w:val="clear" w:fill="auto"/>
        <w:spacing w:lineRule="auto" w:line="309" w:before="160" w:after="160"/>
        <w:ind w:hanging="0" w:left="160" w:right="160"/>
        <w:rPr>
          <w:rFonts w:ascii="Courier" w:hAnsi="Courier" w:eastAsia="Courier" w:cs="Courier"/>
          <w:sz w:val="18"/>
          <w:szCs w:val="18"/>
          <w:shd w:fill="F1F5F9" w:val="clear"/>
        </w:rPr>
      </w:pPr>
      <w:r>
        <w:rPr>
          <w:rFonts w:eastAsia="Courier" w:cs="Courier" w:ascii="Courier" w:hAnsi="Courier"/>
          <w:sz w:val="18"/>
          <w:szCs w:val="18"/>
          <w:shd w:fill="F1F5F9" w:val="clear"/>
        </w:rPr>
        <w:t>INSERT INTO suppliers (name, city, rating) VALUES ('СтройМаш', 'Челябинск', 15);</w:t>
        <w:br/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  <w:t>Реакция СУБД:</w:t>
      </w:r>
      <w:r>
        <w:rPr>
          <w:rFonts w:eastAsia="Arial" w:cs="Arial"/>
          <w:sz w:val="22"/>
          <w:szCs w:val="22"/>
        </w:rPr>
        <w:t xml:space="preserve"> Сервер СУБД отклоняет запрос, предотвращая появление некорректного значения рейтинга:</w:t>
      </w:r>
    </w:p>
    <w:p>
      <w:pPr>
        <w:pStyle w:val="normal1"/>
        <w:pBdr/>
        <w:shd w:val="clear" w:fill="auto"/>
        <w:spacing w:lineRule="auto" w:line="309" w:before="160" w:after="400"/>
        <w:ind w:hanging="0" w:left="160" w:right="160"/>
        <w:rPr>
          <w:rFonts w:ascii="Courier" w:hAnsi="Courier" w:eastAsia="Courier" w:cs="Courier"/>
          <w:sz w:val="18"/>
          <w:szCs w:val="18"/>
          <w:shd w:fill="FEF2F2" w:val="clear"/>
        </w:rPr>
      </w:pPr>
      <w:r>
        <w:rPr>
          <w:rFonts w:eastAsia="Courier" w:cs="Courier" w:ascii="Courier" w:hAnsi="Courier"/>
          <w:sz w:val="18"/>
          <w:szCs w:val="18"/>
          <w:shd w:fill="FEF2F2" w:val="clear"/>
        </w:rPr>
        <w:t>ERROR:  new row for relation "suppliers" violates check constraint "chk_supplier_rating"</w:t>
        <w:br/>
        <w:t>DETAIL:  Failing row contains (1, СтройМаш, Челябинск, неизвестен, 15).</w:t>
        <w:br/>
      </w:r>
    </w:p>
    <w:p>
      <w:pPr>
        <w:pStyle w:val="normal1"/>
        <w:pBdr/>
        <w:shd w:val="clear" w:fill="auto"/>
        <w:spacing w:lineRule="auto" w:line="240" w:before="200" w:after="440"/>
        <w:ind w:hanging="0" w:left="200" w:right="200"/>
        <w:jc w:val="center"/>
        <w:rPr>
          <w:rFonts w:ascii="Courier" w:hAnsi="Courier" w:eastAsia="Courier" w:cs="Courier"/>
          <w:sz w:val="18"/>
          <w:szCs w:val="18"/>
          <w:shd w:fill="FEF2F2" w:val="clear"/>
        </w:rPr>
      </w:pPr>
      <w:r>
        <w:rPr>
          <w:rFonts w:eastAsia="Courier" w:cs="Courier" w:ascii="Courier" w:hAnsi="Courier"/>
          <w:sz w:val="18"/>
          <w:szCs w:val="18"/>
          <w:shd w:fill="FEF2F2" w:val="clear"/>
        </w:rPr>
      </w:r>
    </w:p>
    <w:p>
      <w:pPr>
        <w:pStyle w:val="normal1"/>
        <w:pBdr/>
        <w:shd w:val="clear" w:fill="auto"/>
        <w:ind w:hanging="0" w:left="200" w:right="200"/>
        <w:jc w:val="center"/>
        <w:rPr>
          <w:rFonts w:ascii="Arial" w:hAnsi="Arial" w:eastAsia="Arial" w:cs="Arial"/>
          <w:b/>
          <w:bCs/>
          <w:color w:val="334155"/>
          <w:shd w:fill="F8FAFC" w:val="clear"/>
        </w:rPr>
      </w:pPr>
      <w:r>
        <w:rPr/>
        <w:drawing>
          <wp:inline distT="0" distB="0" distL="0" distR="0">
            <wp:extent cx="5943600" cy="546100"/>
            <wp:effectExtent l="0" t="0" r="0" b="0"/>
            <wp:docPr id="14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spacing w:lineRule="auto" w:line="240" w:before="0" w:after="32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Рисунок 6 – Фиксация ошибки при попытке вставки рейтинга вне диапазона 1..10</w:t>
      </w:r>
    </w:p>
    <w:p>
      <w:pPr>
        <w:pStyle w:val="normal1"/>
        <w:spacing w:lineRule="auto" w:line="3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Тест 4. Каскадное обновление(ON_UPDATE_CASCADE)</w:t>
      </w:r>
    </w:p>
    <w:p>
      <w:pPr>
        <w:pStyle w:val="normal1"/>
        <w:spacing w:lineRule="auto" w:line="300"/>
        <w:rPr/>
      </w:pPr>
      <w:r>
        <w:rPr/>
        <w:t xml:space="preserve">Меняем первичный ключ у поставщика с </w:t>
      </w:r>
      <w:r>
        <w:rPr>
          <w:rFonts w:eastAsia="Roboto Mono" w:cs="Roboto Mono" w:ascii="Roboto Mono" w:hAnsi="Roboto Mono"/>
          <w:color w:val="188038"/>
        </w:rPr>
        <w:t>2</w:t>
      </w:r>
      <w:r>
        <w:rPr/>
        <w:t xml:space="preserve"> на </w:t>
      </w:r>
      <w:r>
        <w:rPr>
          <w:rFonts w:eastAsia="Roboto Mono" w:cs="Roboto Mono" w:ascii="Roboto Mono" w:hAnsi="Roboto Mono"/>
          <w:color w:val="188038"/>
        </w:rPr>
        <w:t>777</w:t>
      </w:r>
      <w:r>
        <w:rPr/>
        <w:t>:</w:t>
      </w:r>
    </w:p>
    <w:p>
      <w:pPr>
        <w:pStyle w:val="normal1"/>
        <w:spacing w:lineRule="auto" w:line="300"/>
        <w:rPr>
          <w:rFonts w:ascii="Courier" w:hAnsi="Courier" w:eastAsia="Courier" w:cs="Courier"/>
          <w:sz w:val="18"/>
          <w:szCs w:val="18"/>
        </w:rPr>
      </w:pPr>
      <w:r>
        <w:rPr>
          <w:rFonts w:eastAsia="Courier" w:cs="Courier" w:ascii="Courier" w:hAnsi="Courier"/>
          <w:sz w:val="18"/>
          <w:szCs w:val="18"/>
        </w:rPr>
        <w:t>UPDATE suppliers SET supplier_id = 777 WHERE supplier_id = 2;</w:t>
      </w:r>
    </w:p>
    <w:p>
      <w:pPr>
        <w:pStyle w:val="normal1"/>
        <w:spacing w:lineRule="auto" w:line="300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  <w:t>Смотрим таблицу поставок:</w:t>
      </w:r>
    </w:p>
    <w:p>
      <w:pPr>
        <w:pStyle w:val="normal1"/>
        <w:spacing w:lineRule="auto" w:line="300"/>
        <w:rPr>
          <w:rFonts w:ascii="Courier" w:hAnsi="Courier" w:eastAsia="Courier" w:cs="Courier"/>
        </w:rPr>
      </w:pPr>
      <w:r>
        <w:rPr/>
        <w:drawing>
          <wp:inline distT="0" distB="0" distL="0" distR="0">
            <wp:extent cx="5943600" cy="1155700"/>
            <wp:effectExtent l="0" t="0" r="0" b="0"/>
            <wp:docPr id="15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/>
        <w:shd w:val="clear" w:fill="auto"/>
        <w:spacing w:lineRule="auto" w:line="300" w:before="0" w:after="345"/>
        <w:rPr>
          <w:rFonts w:ascii="Arial" w:hAnsi="Arial" w:eastAsia="Arial" w:cs="Arial"/>
          <w:color w:val="1A365D"/>
          <w:sz w:val="30"/>
          <w:szCs w:val="30"/>
        </w:rPr>
      </w:pPr>
      <w:r>
        <w:rPr>
          <w:rFonts w:eastAsia="Arial" w:cs="Arial"/>
          <w:color w:val="1A365D"/>
          <w:sz w:val="30"/>
          <w:szCs w:val="30"/>
        </w:rPr>
        <w:t>Заключение</w:t>
      </w:r>
    </w:p>
    <w:p>
      <w:pPr>
        <w:pStyle w:val="normal1"/>
        <w:pBdr/>
        <w:shd w:val="clear" w:fill="auto"/>
        <w:spacing w:lineRule="auto" w:line="300"/>
        <w:ind w:firstLine="500"/>
        <w:jc w:val="both"/>
        <w:rPr>
          <w:rFonts w:ascii="Arial" w:hAnsi="Arial" w:eastAsia="Arial" w:cs="Arial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Arial" w:cs="Arial"/>
          <w:sz w:val="24"/>
          <w:szCs w:val="24"/>
        </w:rPr>
        <w:t>В ходе выполнения лабораторных заданий №1–3 была проведена комплексная работа по проектированию и физической реализации реляционной базы данных предметной области «Учёт поставок деталей строительной фирмы» в среде СУБД PostgreSQL под управлением операционной системы Ubuntu Linux.</w:t>
      </w:r>
    </w:p>
    <w:p>
      <w:pPr>
        <w:pStyle w:val="normal1"/>
        <w:pBdr/>
        <w:shd w:val="clear" w:fill="auto"/>
        <w:spacing w:lineRule="auto" w:line="300"/>
        <w:ind w:hanging="0" w:left="5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Основные результаты работы: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Построена концептуальная инфологическая модель предметной области в нотации П. Чена, точно отражающая сущности («Деталь», «Поставщик», «Проект», «Поставка»), их атрибуты и тернарную связь M:N:K.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Сформирована логическая модель в третьей нормальной форме (3NF), исключающая аномалии обновления, удаления и дублирования данных.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Настроена ролевая модель доступа: создана отдельная служебная учетная запись supply_admin, которой делегированы исключительные права владения базой supplies_db и схемами.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Разработан исчерпывающий DDL-скрипт создания реляционных таблиц с семантическим аннотированием таблиц и полей метаданными (COMMENT ON).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Реализована строгая система декларативных ограничений целостности атрибутов (UNIQUE на связку наименования и города поставщика, предикаты CHECK для цен, весов, рейтингов, допустимого списка цветов и объемов поставок).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 w:beforeAutospacing="0" w:before="0" w:afterAutospacing="0" w:after="0"/>
        <w:ind w:hanging="360" w:left="1100"/>
        <w:rPr/>
      </w:pPr>
      <w:r>
        <w:rPr>
          <w:rFonts w:eastAsia="Arial" w:cs="Arial"/>
          <w:sz w:val="24"/>
          <w:szCs w:val="24"/>
        </w:rPr>
        <w:t>Настроены правила ссылочной целостности с автоматическим каскадированием ON DELETE CASCADE и ON UPDATE CASCADE для предотвращения появления осиротевших записей в журнале поставок.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 w:beforeAutospacing="0" w:before="0" w:after="100"/>
        <w:ind w:hanging="360" w:left="1100"/>
        <w:rPr/>
      </w:pPr>
      <w:r>
        <w:rPr>
          <w:rFonts w:eastAsia="Arial" w:cs="Arial"/>
          <w:sz w:val="24"/>
          <w:szCs w:val="24"/>
        </w:rPr>
        <w:t>Проведено успешное тестирование валидации данных в терминале psql: ядро СУБД безошибочно блокирует некорректные операции вставки данных, подтверждая надежность и промышленное качество спроектированной базы данных.</w:t>
      </w:r>
    </w:p>
    <w:p>
      <w:pPr>
        <w:pStyle w:val="normal1"/>
        <w:pBdr/>
        <w:shd w:val="clear" w:fill="auto"/>
        <w:spacing w:lineRule="auto" w:line="300" w:beforeAutospacing="0" w:before="0" w:after="100"/>
        <w:ind w:hanging="0" w:left="1100"/>
        <w:rPr/>
      </w:pPr>
      <w:r>
        <w:rPr/>
      </w:r>
      <w:r>
        <w:br w:type="page"/>
      </w:r>
    </w:p>
    <w:p>
      <w:pPr>
        <w:pStyle w:val="Heading2"/>
        <w:pBdr/>
        <w:shd w:val="clear" w:fill="auto"/>
        <w:spacing w:lineRule="auto" w:line="300" w:beforeAutospacing="0" w:before="0" w:after="100"/>
        <w:ind w:hanging="0" w:left="110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A365D"/>
          <w:sz w:val="30"/>
          <w:u w:val="none"/>
          <w:effect w:val="none"/>
          <w:shd w:fill="auto" w:val="clear"/>
        </w:rPr>
      </w:pPr>
      <w:bookmarkStart w:id="0" w:name="docs-internal-guid-628f7423-7fff-6d26-94"/>
      <w:bookmarkEnd w:id="0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A365D"/>
          <w:sz w:val="30"/>
          <w:u w:val="none"/>
          <w:effect w:val="none"/>
          <w:shd w:fill="auto" w:val="clear"/>
        </w:rPr>
        <w:t>4. Разработка тестовой базы данных</w:t>
      </w:r>
    </w:p>
    <w:p>
      <w:pPr>
        <w:pStyle w:val="HorizontalLine"/>
        <w:bidi w:val="0"/>
        <w:spacing w:lineRule="auto" w:line="240" w:before="0" w:after="240"/>
        <w:rPr/>
      </w:pPr>
      <w:r>
        <w:rPr/>
      </w:r>
    </w:p>
    <w:p>
      <w:pPr>
        <w:pStyle w:val="Heading3"/>
        <w:bidi w:val="0"/>
        <w:spacing w:lineRule="auto" w:line="360" w:before="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4.1. Методика генерации и загрузки данных</w:t>
      </w:r>
    </w:p>
    <w:p>
      <w:pPr>
        <w:pStyle w:val="BodyText"/>
        <w:bidi w:val="0"/>
        <w:spacing w:lineRule="auto" w:line="360" w:before="0" w:after="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В соответствии с требованиями задания 4 лабораторной работы, тестовая база данных сформирована таким образом, чтобы в каждой из четырех сущностей (suppliers, parts, projects, shipments) содержалось не менее 20 записей. При этом был применен комбинированный подход наполнения: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360" w:before="0" w:after="0"/>
        <w:ind w:hanging="283" w:left="10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Прямой DML-ввод (INSERT INTO ... VALUES):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использован для наполнения справочников поставщиков (suppliers, 20 записей) и номенклатурных деталей (parts, 20 записей).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360" w:before="0" w:after="0"/>
        <w:ind w:hanging="283" w:left="10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Пакетный импорт из CSV-файлов (\copy):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использован для реестра строительных проектов (projects, 20 записей) и журнала фактических поставок (shipments, 20 записей). Метод имитирует типовой промышленный сценарий интеграции с внешними табличными системами (MS Excel / Google Sheets).</w:t>
      </w:r>
    </w:p>
    <w:p>
      <w:pPr>
        <w:pStyle w:val="Heading3"/>
        <w:bidi w:val="0"/>
        <w:spacing w:lineRule="auto" w:line="360" w:before="32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4.2. Наполнение таблиц suppliers и parts через INSERT INTO</w:t>
      </w:r>
    </w:p>
    <w:p>
      <w:pPr>
        <w:pStyle w:val="BodyText"/>
        <w:bidi w:val="0"/>
        <w:spacing w:lineRule="auto" w:line="360" w:before="0" w:after="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Данные для таблицы suppliers подобраны с учетом географического распределения (Челябинск, Екатеринбург, Москва, Пермь, Уфа, Самара, Тюмень, Магнитогорск), уникальности связки «наименование + город» и вариативности рейтинга надежности (от 3 до 10 баллов). Для таблицы parts сформирован номенклатурный ряд с ценами до и свыше 1000 рублей, строгим соблюдением перечня допустимых цветов и положительных значений массы.</w:t>
      </w:r>
    </w:p>
    <w:p>
      <w:pPr>
        <w:pStyle w:val="BodyText"/>
        <w:bidi w:val="0"/>
        <w:spacing w:lineRule="auto" w:line="372" w:before="200" w:after="520"/>
        <w:ind w:hanging="0" w:left="200" w:right="20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Наполнение таблицы suppliers (20 записей)</w:t>
        <w:br/>
        <w:t>INSERT INTO suppliers (name, city, address, rating) VALUES</w:t>
        <w:br/>
        <w:t>('УралСпецСтрой', 'Челябинск', 'пр. Ленина, 102', 8),</w:t>
        <w:br/>
        <w:t>('МеталлТрейд', 'Екатеринбург', 'ул. Машиностроителей, 15', 9),</w:t>
        <w:br/>
        <w:t>('СтройКомплект', 'Челябинск', 'ул. Труда, 45', 5),</w:t>
        <w:br/>
        <w:t>('МашСнаб', 'Магнитогорск', 'ул. Кирова, 12', 4),</w:t>
        <w:br/>
        <w:t>('ПромИнвест', 'Москва', 'Варшавское шоссе, 88', 9),</w:t>
        <w:br/>
        <w:t>('УралКрепеж', 'Челябинск', 'Копейское шоссе, 3', 7),</w:t>
        <w:br/>
        <w:t>('СеверСтальСнаб', 'Екатеринбург', 'ул. Фронтовых Бригад, 28', 10),</w:t>
        <w:br/>
        <w:t>('ТехноРесурс', 'Пермь', 'ул. Героев Хасана, 105', 6),</w:t>
        <w:br/>
        <w:t>('ЮжУралСнаб', 'Челябинск', 'ул. Радонежская, 9', 7),</w:t>
        <w:br/>
        <w:t>('СтройИнструмент', 'Уфа', 'ул. Индустриальная, 4', 5),</w:t>
        <w:br/>
        <w:t>('ВолгаТехно', 'Самара', 'Заводское шоссе, 18', 8),</w:t>
        <w:br/>
        <w:t>('ПромМетиз', 'Магнитогорск', 'ул. Прокатная, 6', 3),</w:t>
        <w:br/>
        <w:t>('УралОптТорг', 'Челябинск', 'ул. Линейная, 64', 8),</w:t>
        <w:br/>
        <w:t>('СтальКомплект', 'Екатеринбург', 'Сибирский тракт, 12', 6),</w:t>
        <w:br/>
        <w:t>('АвангардСтрой', 'Москва', 'ул. Рябиновая, 44', 9),</w:t>
        <w:br/>
        <w:t>('СибирьСнаб', 'Тюмень', 'ул. Республики, 206', 7),</w:t>
        <w:br/>
        <w:t>('ЭнергоКомплект', 'Челябинск', 'ул. Артиллерийская, 111', 4),</w:t>
        <w:br/>
        <w:t>('БашМеталл', 'Уфа', 'ул. Трамвайная, 15', 8),</w:t>
        <w:br/>
        <w:t>('ВекторСтрой', 'Пермь', 'ул. Куйбышева, 140', 5),</w:t>
        <w:br/>
        <w:t>('ГарантСнаб', 'Челябинск', 'ул. Автодорожная, 12', 9);</w:t>
        <w:br/>
        <w:br/>
        <w:t>-- Наполнение таблицы parts (20 записей)</w:t>
        <w:br/>
        <w:t>INSERT INTO parts (name, price, weight, color) VALUES</w:t>
        <w:br/>
        <w:t>('Болт М8х30', 18.50, 0.045, 'серый'),</w:t>
        <w:br/>
        <w:t>('Гайка М8', 7.20, 0.015, 'серый'),</w:t>
        <w:br/>
        <w:t>('Анкер распорный 10х100', 85.00, 0.120, 'желтый'),</w:t>
        <w:br/>
        <w:t>('Шайба усиленная М10', 5.50, 0.010, 'белый'),</w:t>
        <w:br/>
        <w:t>('Саморез по металлу 4.2х19', 3.40, 0.005, 'черный'),</w:t>
        <w:br/>
        <w:t>('Профиль направляющий 50х40', 320.00, 1.850, 'белый'),</w:t>
        <w:br/>
        <w:t>('Труба профильная 40х20', 890.00, 4.200, 'серый'),</w:t>
        <w:br/>
        <w:t>('Балка двутавровая 12Б1', 4500.00, 24.500, 'черный'),</w:t>
        <w:br/>
        <w:t>('Швеллер 10П', 3150.00, 18.200, 'серый'),</w:t>
        <w:br/>
        <w:t>('Уголок стальной 50х5', 1250.00, 7.800, 'красный'),</w:t>
        <w:br/>
        <w:t>('Краска акриловая 10л', 2800.00, 14.000, 'белый'),</w:t>
        <w:br/>
        <w:t>('Грунтовка глубокого проникновения 10л', 1150.00, 10.500, 'синий'),</w:t>
        <w:br/>
        <w:t>('Кабель ВВГ-Пнг 3х2.5 (100м)', 6200.00, 12.300, 'черный'),</w:t>
        <w:br/>
        <w:t>('Кабель-канал 25х16 (2м)', 140.00, 0.350, 'белый'),</w:t>
        <w:br/>
        <w:t>('Выключатель автоматический 16А', 450.00, 0.180, 'белый'),</w:t>
        <w:br/>
        <w:t>('Труба полипропиленовая d25 (4м)', 560.00, 0.950, 'зеленый'),</w:t>
        <w:br/>
        <w:t>('Фитинг угловой d25', 45.00, 0.080, 'серый'),</w:t>
        <w:br/>
        <w:t>('Радиатор алюминиевый 6 секций', 5400.00, 8.400, 'белый'),</w:t>
        <w:br/>
        <w:t>('Смеситель строительный', 1650.00, 1.450, 'синий'),</w:t>
        <w:br/>
        <w:t>('Дюбель-гвоздь 6х40 (100шт)', 240.00, 0.380, 'оранжевый');</w:t>
      </w:r>
    </w:p>
    <w:p>
      <w:pPr>
        <w:pStyle w:val="Heading3"/>
        <w:bidi w:val="0"/>
        <w:spacing w:lineRule="auto" w:line="360" w:before="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4.3. Импорт данных в таблицы projects и shipments из файлов CSV</w:t>
      </w:r>
    </w:p>
    <w:p>
      <w:pPr>
        <w:pStyle w:val="BodyText"/>
        <w:bidi w:val="0"/>
        <w:spacing w:lineRule="auto" w:line="360" w:before="0" w:after="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Для загрузки данных по проектам и операциям отгрузок в файловой системе сформированы структурированные CSV-файлы /tmp/projects.csv и /tmp/shipments.csv с разделителями-запятыми и заголовками колонок. Загрузка в целевые таблицы осуществлена с помощью внутренней утилиты \copy.</w:t>
      </w:r>
    </w:p>
    <w:p>
      <w:pPr>
        <w:pStyle w:val="BodyText"/>
        <w:bidi w:val="0"/>
        <w:spacing w:lineRule="auto" w:line="288" w:before="0" w:after="8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Листинг структуры файла /tmp/projects.csv:</w:t>
      </w:r>
    </w:p>
    <w:p>
      <w:pPr>
        <w:pStyle w:val="BodyText"/>
        <w:bidi w:val="0"/>
        <w:spacing w:lineRule="auto" w:line="360" w:before="160" w:after="36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t>name,city,address,budget</w:t>
        <w:br/>
        <w:t>Ремонт офисного центра "Сфера",Челябинск,ул. Лесопарковая 6,1500000.00</w:t>
        <w:br/>
        <w:t>Реконструкция цеха №3,Челябинск,ул. Енисейская 8,4800000.00</w:t>
        <w:br/>
        <w:t>Отделка филиала банка,Екатеринбург,ул. 8 Марта 51,2100000.00</w:t>
        <w:br/>
        <w:t>Строительство склада "Логистик",Челябинск,Троицкий тракт 22,7500000.00</w:t>
        <w:br/>
        <w:t>Ремонт конференц-зала ЮУрГУ,Челябинск,пр. Ленина 76,950000.00</w:t>
        <w:br/>
        <w:t>Реновация отеля "Урал",Пермь,ул. Ленина 58,3400000.00</w:t>
        <w:br/>
        <w:t>Ремонт сервисного центра,Магнитогорск,пр. Карла Маркса 115,1200000.00</w:t>
        <w:br/>
        <w:t>Модернизация лаборатории,Москва,Ленинградский пр. 39,5200000.00</w:t>
        <w:br/>
        <w:t>Отделка коворкинга "Точка",Челябинск,ул. Сони Кривой 83,1800000.00</w:t>
        <w:br/>
        <w:t>Ремонт медцентра "Здоровье",Уфа,ул. Российская 43,2600000.00</w:t>
        <w:br/>
        <w:t>Обустройство спортзала,Самара,Московское шоссе 15,1750000.00</w:t>
        <w:br/>
        <w:t>Ремонт автосалона,Екатеринбург,ул. Металлургов 84,3900000.00</w:t>
        <w:br/>
        <w:t>Строительство шоурума,Тюмень,ул. Федюнинского 41,2900000.00</w:t>
        <w:br/>
        <w:t>Отделка учебных классов,Челябинск,ул. Воровского 64,850000.00</w:t>
        <w:br/>
        <w:t>Реставрация входной группы,Москва,ул. Тверская 12,4100000.00</w:t>
        <w:br/>
        <w:t>Ремонт диспетчерской,Магнитогорск,ул. Советская 45,780000.00</w:t>
        <w:br/>
        <w:t>Реконструкция столовой,Пермь,ул. Мира 26,1600000.00</w:t>
        <w:br/>
        <w:t>Офис IT-компании,Челябинск,ул. Цвиллинга 25,2300000.00</w:t>
        <w:br/>
        <w:t>Ремонт торгового зала,Уфа,пр. Октября 180,3100000.00</w:t>
        <w:br/>
        <w:t>Строительство модульного офиса,Челябинск,ул. Рождественского 13,1950000.00</w:t>
      </w:r>
    </w:p>
    <w:p>
      <w:pPr>
        <w:pStyle w:val="BodyText"/>
        <w:bidi w:val="0"/>
        <w:spacing w:lineRule="auto" w:line="288" w:before="0" w:after="8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Листинг структуры файла /tmp/shipments.csv:</w:t>
      </w:r>
    </w:p>
    <w:p>
      <w:pPr>
        <w:pStyle w:val="BodyText"/>
        <w:bidi w:val="0"/>
        <w:spacing w:lineRule="auto" w:line="360" w:before="160" w:after="16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t>supplier_id,part_id,project_id,quantity,shipment_date</w:t>
        <w:br/>
        <w:t>1,1,1,2500,2026-08-01</w:t>
        <w:br/>
        <w:t>2,8,2,15,2026-08-03</w:t>
        <w:br/>
        <w:t>3,3,1,300,2026-08-05</w:t>
        <w:br/>
        <w:t>4,10,7,45,2026-08-07</w:t>
        <w:br/>
        <w:t>5,13,8,25,2026-08-10</w:t>
        <w:br/>
        <w:t>6,5,4,4000,2026-08-12</w:t>
        <w:br/>
        <w:t>7,9,3,20,2026-08-15</w:t>
        <w:br/>
        <w:t>8,16,6,120,2026-08-18</w:t>
        <w:br/>
        <w:t>9,2,5,1500,2026-08-20</w:t>
        <w:br/>
        <w:t>10,18,10,12,2026-08-22</w:t>
        <w:br/>
        <w:t>11,11,11,50,2026-08-25</w:t>
        <w:br/>
        <w:t>12,4,7,800,2026-08-27</w:t>
        <w:br/>
        <w:t>13,7,9,60,2026-08-29</w:t>
        <w:br/>
        <w:t>14,6,3,180,2026-09-01</w:t>
        <w:br/>
        <w:t>15,15,15,95,2026-09-03</w:t>
        <w:br/>
        <w:t>16,12,13,40,2026-09-05</w:t>
        <w:br/>
        <w:t>17,14,14,110,2026-09-07</w:t>
        <w:br/>
        <w:t>18,17,19,160,2026-09-08</w:t>
        <w:br/>
        <w:t>19,19,17,8,2026-09-10</w:t>
        <w:br/>
        <w:t>20,20,18,250,2026-09-12</w:t>
      </w:r>
    </w:p>
    <w:p>
      <w:pPr>
        <w:pStyle w:val="BodyText"/>
        <w:bidi w:val="0"/>
        <w:spacing w:lineRule="auto" w:line="360" w:before="0" w:after="0"/>
        <w:ind w:hanging="0" w:left="0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Команды пакетной загрузки CSV-файлов в PostgreSQL:</w:t>
      </w:r>
    </w:p>
    <w:p>
      <w:pPr>
        <w:pStyle w:val="BodyText"/>
        <w:bidi w:val="0"/>
        <w:spacing w:lineRule="auto" w:line="372" w:before="160" w:after="48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\copy projects(name, city, address, budget) FROM '/tmp/projects.csv' WITH (FORMAT csv, HEADER true)</w:t>
        <w:br/>
        <w:t>\copy shipments(supplier_id, part_id, project_id, quantity, shipment_date) FROM '/tmp/shipments.csv' WITH (FORMAT csv, HEADER true)</w:t>
      </w:r>
    </w:p>
    <w:p>
      <w:pPr>
        <w:pStyle w:val="Heading3"/>
        <w:bidi w:val="0"/>
        <w:spacing w:lineRule="auto" w:line="360" w:before="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4.4. Контроль наполненности таблиц базы данных (COUNT)</w:t>
      </w:r>
    </w:p>
    <w:p>
      <w:pPr>
        <w:pStyle w:val="BodyText"/>
        <w:bidi w:val="0"/>
        <w:spacing w:lineRule="auto" w:line="360" w:before="0" w:after="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Для подтверждения выполнения требования задания (не менее 20 кортежей в каждой сущности) выполнен агрегирующий проверочный SQL-запрос с подсчетом количества строк во всех четырех таблицах схемы public:</w:t>
      </w:r>
    </w:p>
    <w:p>
      <w:pPr>
        <w:pStyle w:val="BodyText"/>
        <w:bidi w:val="0"/>
        <w:spacing w:lineRule="auto" w:line="372" w:before="160" w:after="48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SELECT 'suppliers' AS "Таблица", COUNT(*) AS "Количество записей" FROM suppliers</w:t>
        <w:br/>
        <w:t>UNION ALL</w:t>
        <w:br/>
        <w:t>SELECT 'parts', COUNT(*) FROM parts</w:t>
        <w:br/>
        <w:t>UNION ALL</w:t>
        <w:br/>
        <w:t>SELECT 'projects', COUNT(*) FROM projects</w:t>
        <w:br/>
        <w:t>UNION ALL</w:t>
        <w:br/>
        <w:t>SELECT 'shipments', COUNT(*) FROM shipments;</w:t>
      </w:r>
    </w:p>
    <w:p>
      <w:pPr>
        <w:pStyle w:val="BodyText"/>
        <w:rPr/>
      </w:pPr>
      <w:r>
        <w:rPr/>
      </w:r>
    </w:p>
    <w:p>
      <w:pPr>
        <w:pStyle w:val="BodyText"/>
        <w:bidi w:val="0"/>
        <w:spacing w:lineRule="auto" w:line="288" w:before="0" w:after="80"/>
        <w:ind w:hanging="0" w:left="240" w:right="24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5650" cy="1581150"/>
            <wp:effectExtent l="0" t="0" r="0" b="0"/>
            <wp:wrapSquare wrapText="largest"/>
            <wp:docPr id="1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  <w:t>(Таблица с результатами: suppliers - 20, parts - 20, projects - 20, shipments - 20)</w:t>
      </w:r>
    </w:p>
    <w:p>
      <w:pPr>
        <w:pStyle w:val="BodyText"/>
        <w:bidi w:val="0"/>
        <w:spacing w:lineRule="auto" w:line="288" w:before="0" w:after="320"/>
        <w:ind w:hanging="0" w:left="0" w:right="0"/>
        <w:jc w:val="center"/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Рисунок 8 – Результат проверки количества записей в таблицах тестовой базы данных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208280</wp:posOffset>
            </wp:positionH>
            <wp:positionV relativeFrom="paragraph">
              <wp:posOffset>-34925</wp:posOffset>
            </wp:positionV>
            <wp:extent cx="5638800" cy="3596640"/>
            <wp:effectExtent l="0" t="0" r="0" b="0"/>
            <wp:wrapSquare wrapText="largest"/>
            <wp:docPr id="1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3596640"/>
            <wp:effectExtent l="0" t="0" r="0" b="0"/>
            <wp:wrapSquare wrapText="largest"/>
            <wp:docPr id="2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320"/>
        <w:ind w:hanging="0" w:left="0" w:right="0"/>
        <w:jc w:val="center"/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98495"/>
            <wp:effectExtent l="0" t="0" r="0" b="0"/>
            <wp:wrapSquare wrapText="largest"/>
            <wp:docPr id="2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320"/>
        <w:ind w:hanging="0" w:left="0" w:right="0"/>
        <w:jc w:val="center"/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98495"/>
            <wp:effectExtent l="0" t="0" r="0" b="0"/>
            <wp:wrapSquare wrapText="largest"/>
            <wp:docPr id="2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320"/>
        <w:ind w:hanging="0" w:left="0" w:right="0"/>
        <w:jc w:val="center"/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Рисунки Демонстрация содержимого заполненных сущностей базы данных</w:t>
      </w:r>
    </w:p>
    <w:p>
      <w:pPr>
        <w:pStyle w:val="BodyText"/>
        <w:rPr/>
      </w:pPr>
      <w:r>
        <w:rPr/>
      </w:r>
    </w:p>
    <w:p>
      <w:pPr>
        <w:pStyle w:val="Heading2"/>
        <w:bidi w:val="0"/>
        <w:spacing w:lineRule="auto" w:line="360" w:before="0" w:after="4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A365D"/>
          <w:sz w:val="30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A365D"/>
          <w:sz w:val="30"/>
          <w:u w:val="none"/>
          <w:effect w:val="none"/>
          <w:shd w:fill="auto" w:val="clear"/>
        </w:rPr>
        <w:t>5. Разработка представлений (Views)</w:t>
      </w:r>
    </w:p>
    <w:p>
      <w:pPr>
        <w:pStyle w:val="HorizontalLine"/>
        <w:bidi w:val="0"/>
        <w:spacing w:lineRule="auto" w:line="240" w:before="0" w:after="240"/>
        <w:rPr/>
      </w:pPr>
      <w:r>
        <w:rPr/>
      </w:r>
    </w:p>
    <w:p>
      <w:pPr>
        <w:pStyle w:val="Heading3"/>
        <w:bidi w:val="0"/>
        <w:spacing w:lineRule="auto" w:line="360" w:before="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5.1. Анализ ролевых требований и проектирование представлений</w:t>
      </w:r>
    </w:p>
    <w:p>
      <w:pPr>
        <w:pStyle w:val="BodyText"/>
        <w:bidi w:val="0"/>
        <w:spacing w:lineRule="auto" w:line="360" w:before="0" w:after="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Представления (Views) в СУБД PostgreSQL представляют собой именованные скомпилированные SQL-запросы, формирующие динамические виртуальные таблицы. Использование представлений позволяет: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lineRule="auto" w:line="360" w:before="0" w:after="0"/>
        <w:ind w:hanging="283" w:left="10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Обеспечить логическую независимость данных для клиентских приложений;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lineRule="auto" w:line="360" w:before="0" w:after="0"/>
        <w:ind w:hanging="283" w:left="10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Скрыть внутреннюю служебную структуру первичных и внешних ключей (supplier_id, part_id, project_id);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lineRule="auto" w:line="360" w:before="0" w:after="0"/>
        <w:ind w:hanging="283" w:left="10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Автоматизировать расчет производных характеристик без денормализации базовых таблиц;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lineRule="auto" w:line="360" w:before="0" w:after="0"/>
        <w:ind w:hanging="283" w:left="10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Привести величины к требуемым единицам измерения (цена и стоимость — в тыс. руб., масса партии — в кг);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lineRule="auto" w:line="360" w:before="0" w:after="0"/>
        <w:ind w:hanging="283" w:left="10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Зафиксировать регламентированный порядок многокритериальной сортировки для каждой бизнес-роли.</w:t>
      </w:r>
    </w:p>
    <w:tbl>
      <w:tblPr>
        <w:tblW w:w="9360" w:type="dxa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2322"/>
        <w:gridCol w:w="2339"/>
        <w:gridCol w:w="2343"/>
        <w:gridCol w:w="2356"/>
      </w:tblGrid>
      <w:tr>
        <w:trPr>
          <w:tblHeader w:val="true"/>
        </w:trPr>
        <w:tc>
          <w:tcPr>
            <w:tcW w:w="232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lineRule="auto" w:line="360" w:before="105" w:after="105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Роль</w:t>
            </w:r>
          </w:p>
        </w:tc>
        <w:tc>
          <w:tcPr>
            <w:tcW w:w="2339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lineRule="auto" w:line="360" w:before="105" w:after="105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Имя представления</w:t>
            </w:r>
          </w:p>
        </w:tc>
        <w:tc>
          <w:tcPr>
            <w:tcW w:w="234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lineRule="auto" w:line="360" w:before="105" w:after="105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Состав атрибутов</w:t>
            </w:r>
          </w:p>
        </w:tc>
        <w:tc>
          <w:tcPr>
            <w:tcW w:w="235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lineRule="auto" w:line="360" w:before="105" w:after="105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Регламент сортировки (ORDER BY)</w:t>
            </w:r>
          </w:p>
          <w:p>
            <w:pPr>
              <w:pStyle w:val="TableHeading"/>
              <w:bidi w:val="0"/>
              <w:spacing w:lineRule="auto" w:line="288" w:before="0" w:after="0"/>
              <w:ind w:hanging="0" w:left="0" w:right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</w:tr>
      <w:tr>
        <w:trPr/>
        <w:tc>
          <w:tcPr>
            <w:tcW w:w="2322" w:type="dxa"/>
            <w:tcBorders>
              <w:top w:val="single" w:sz="6" w:space="0" w:color="94A3B8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Экономист</w:t>
            </w:r>
          </w:p>
        </w:tc>
        <w:tc>
          <w:tcPr>
            <w:tcW w:w="2339" w:type="dxa"/>
            <w:tcBorders>
              <w:top w:val="single" w:sz="6" w:space="0" w:color="94A3B8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v_economist_suppliers</w:t>
            </w:r>
          </w:p>
        </w:tc>
        <w:tc>
          <w:tcPr>
            <w:tcW w:w="2343" w:type="dxa"/>
            <w:tcBorders>
              <w:top w:val="single" w:sz="6" w:space="0" w:color="94A3B8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название, город, адрес, рейтинг, признак надежности</w:t>
            </w:r>
          </w:p>
        </w:tc>
        <w:tc>
          <w:tcPr>
            <w:tcW w:w="2356" w:type="dxa"/>
            <w:tcBorders>
              <w:top w:val="single" w:sz="6" w:space="0" w:color="94A3B8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город ASC, название ASC, рейтинг DESC</w:t>
            </w:r>
          </w:p>
        </w:tc>
      </w:tr>
      <w:tr>
        <w:trPr/>
        <w:tc>
          <w:tcPr>
            <w:tcW w:w="2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Экономист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v_economist_parts</w:t>
            </w:r>
          </w:p>
        </w:tc>
        <w:tc>
          <w:tcPr>
            <w:tcW w:w="2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название, цена в тыс.руб., цвет, вес в кг, признак («дешевая»/«дорогая»)</w:t>
            </w:r>
          </w:p>
        </w:tc>
        <w:tc>
          <w:tcPr>
            <w:tcW w:w="23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цена DESC, название ASC, цвет ASC, вес ASC</w:t>
            </w:r>
          </w:p>
        </w:tc>
      </w:tr>
      <w:tr>
        <w:trPr/>
        <w:tc>
          <w:tcPr>
            <w:tcW w:w="2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Экономист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v_economist_projects</w:t>
            </w:r>
          </w:p>
        </w:tc>
        <w:tc>
          <w:tcPr>
            <w:tcW w:w="2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название, город, адрес, бюджет</w:t>
            </w:r>
          </w:p>
        </w:tc>
        <w:tc>
          <w:tcPr>
            <w:tcW w:w="23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город ASC, название ASC, бюджет DESC</w:t>
            </w:r>
          </w:p>
        </w:tc>
      </w:tr>
      <w:tr>
        <w:trPr/>
        <w:tc>
          <w:tcPr>
            <w:tcW w:w="2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Экономист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v_economist_shipments</w:t>
            </w:r>
          </w:p>
        </w:tc>
        <w:tc>
          <w:tcPr>
            <w:tcW w:w="2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деталь, цвет, признак детали, поставщик, город, признак поставщика, количество, вес (кг), стоимость (тыс.руб.)</w:t>
            </w:r>
          </w:p>
        </w:tc>
        <w:tc>
          <w:tcPr>
            <w:tcW w:w="23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название детали ASC, поставщик ASC, стоимость DESC, вес DESC</w:t>
            </w:r>
          </w:p>
        </w:tc>
      </w:tr>
      <w:tr>
        <w:trPr/>
        <w:tc>
          <w:tcPr>
            <w:tcW w:w="2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Директор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v_director_suppliers</w:t>
            </w:r>
          </w:p>
        </w:tc>
        <w:tc>
          <w:tcPr>
            <w:tcW w:w="2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название, город, признак («ненадежный»/«надежный»)</w:t>
            </w:r>
          </w:p>
        </w:tc>
        <w:tc>
          <w:tcPr>
            <w:tcW w:w="23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признак ASC, город ASC, название ASC</w:t>
            </w:r>
          </w:p>
        </w:tc>
      </w:tr>
      <w:tr>
        <w:trPr/>
        <w:tc>
          <w:tcPr>
            <w:tcW w:w="2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Директор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v_director_parts</w:t>
            </w:r>
          </w:p>
        </w:tc>
        <w:tc>
          <w:tcPr>
            <w:tcW w:w="2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название, цена в тыс.руб., цвет, признак («дешевая»/«дорогая»)</w:t>
            </w:r>
          </w:p>
        </w:tc>
        <w:tc>
          <w:tcPr>
            <w:tcW w:w="23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цена DESC, название ASC</w:t>
            </w:r>
          </w:p>
        </w:tc>
      </w:tr>
      <w:tr>
        <w:trPr/>
        <w:tc>
          <w:tcPr>
            <w:tcW w:w="2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Директор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v_director_projects</w:t>
            </w:r>
          </w:p>
        </w:tc>
        <w:tc>
          <w:tcPr>
            <w:tcW w:w="2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название, город, бюджет</w:t>
            </w:r>
          </w:p>
        </w:tc>
        <w:tc>
          <w:tcPr>
            <w:tcW w:w="23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бюджет DESC, город ASC, название ASC</w:t>
            </w:r>
          </w:p>
        </w:tc>
      </w:tr>
      <w:tr>
        <w:trPr/>
        <w:tc>
          <w:tcPr>
            <w:tcW w:w="2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Директор</w:t>
            </w:r>
          </w:p>
        </w:tc>
        <w:tc>
          <w:tcPr>
            <w:tcW w:w="2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v_director_shipments</w:t>
            </w:r>
          </w:p>
        </w:tc>
        <w:tc>
          <w:tcPr>
            <w:tcW w:w="2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деталь, цвет, признак детали, поставщик, город, признак поставщика, количество, вес (кг), стоимость (тыс.руб.)</w:t>
            </w:r>
          </w:p>
        </w:tc>
        <w:tc>
          <w:tcPr>
            <w:tcW w:w="23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90" w:after="90"/>
              <w:ind w:hanging="0" w:left="0" w:right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признак детали ASC, признак поставщика ASC, город ASC, деталь ASC, поставщик ASC, стоимость DESC, вес DESC</w:t>
            </w:r>
          </w:p>
        </w:tc>
      </w:tr>
    </w:tbl>
    <w:p>
      <w:pPr>
        <w:pStyle w:val="Heading3"/>
        <w:bidi w:val="0"/>
        <w:spacing w:lineRule="auto" w:line="360" w:before="32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5.2. Реализация представлений для роли «Экономист»</w:t>
      </w:r>
    </w:p>
    <w:p>
      <w:pPr>
        <w:pStyle w:val="BodyText"/>
        <w:bidi w:val="0"/>
        <w:spacing w:lineRule="auto" w:line="360" w:before="0" w:after="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Для роли «Экономист» разработаны четыре представления. Расчет признака надежности поставщика реализован выражением CASE WHEN rating &gt; 6 THEN 'надежный' ELSE 'ненадежный' END. Расчет признака дороговизны детали выполнен выражением CASE WHEN price &gt; 1000 THEN 'дорогая' ELSE 'дешевая' END. Цены и стоимость переведены в тысячи рублей с округлением до трех знаков после запятой с помощью функции ROUND().</w:t>
      </w:r>
    </w:p>
    <w:p>
      <w:pPr>
        <w:pStyle w:val="BodyText"/>
        <w:bidi w:val="0"/>
        <w:spacing w:lineRule="auto" w:line="372" w:before="200" w:after="520"/>
        <w:ind w:hanging="0" w:left="200" w:right="20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-- 1. Представление: Поставщики для Экономиста</w:t>
        <w:br/>
        <w:t>CREATE OR REPLACE VIEW v_economist_suppliers AS</w:t>
        <w:br/>
        <w:t xml:space="preserve">SELECT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name AS "название",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city AS "город",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address AS "адрес",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rating AS "рейтинг",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CASE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WHEN rating &gt; 6 THEN 'надежный'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ELSE 'ненадежный'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END AS "признак"</w:t>
        <w:br/>
        <w:t>FROM suppliers</w:t>
        <w:br/>
        <w:t>ORDER BY city ASC, name ASC, rating DESC;</w:t>
        <w:br/>
        <w:br/>
        <w:t>-- 2. Представление: Детали для Экономиста</w:t>
        <w:br/>
        <w:t>CREATE OR REPLACE VIEW v_economist_parts AS</w:t>
        <w:br/>
        <w:t xml:space="preserve">SELECT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name AS "название",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ROUND(price / 1000.0, 3) AS "цена_тыс_руб",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color AS "цвет",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weight AS "вес_кг",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CASE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WHEN price &gt; 1000 THEN 'дорогая'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ELSE 'дешевая'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END AS "признак"</w:t>
        <w:br/>
        <w:t>FROM parts</w:t>
        <w:br/>
        <w:t>ORDER BY price DESC, name ASC, color ASC, weight ASC;</w:t>
        <w:br/>
        <w:br/>
        <w:t>-- 3. Представление: Проекты для Экономиста</w:t>
        <w:br/>
        <w:t>CREATE OR REPLACE VIEW v_economist_projects AS</w:t>
        <w:br/>
        <w:t xml:space="preserve">SELECT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name AS "название",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city AS "город",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address AS "адрес",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budget AS "бюджет"</w:t>
        <w:br/>
        <w:t>FROM projects</w:t>
        <w:br/>
        <w:t>ORDER BY city ASC, name ASC, budget DESC;</w:t>
        <w:br/>
        <w:br/>
        <w:t>-- 4. Представление: Поставки для Экономиста</w:t>
        <w:br/>
        <w:t>CREATE OR REPLACE VIEW v_economist_shipments AS</w:t>
        <w:br/>
        <w:t xml:space="preserve">SELECT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p.name AS "название_детали",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p.color AS "цвет_детали",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CASE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WHEN p.price &gt; 1000 THEN 'дорогая'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ELSE 'дешевая'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END AS "признак_детали",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s.name AS "название_поставщика",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s.city AS "город_поставщика",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CASE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WHEN s.rating &gt; 6 THEN 'надежный'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ELSE 'ненадежный'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END AS "признак_поставщика",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sh.quantity AS "количество_деталей",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ROUND(sh.quantity * p.weight, 3) AS "вес_поставки_кг",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ROUND((sh.quantity * p.price) / 1000.0, 3) AS "стоимость_поставки_тыс_руб"</w:t>
        <w:br/>
        <w:t>FROM shipments sh</w:t>
        <w:br/>
        <w:t>JOIN parts p ON sh.part_id = p.part_id</w:t>
        <w:br/>
        <w:t>JOIN suppliers s ON sh.supplier_id = s.supplier_id</w:t>
        <w:br/>
        <w:t>ORDER BY p.name ASC, s.name ASC, "стоимость_поставки_тыс_руб" DESC, "вес_поставки_кг" DESC;</w:t>
      </w:r>
    </w:p>
    <w:p>
      <w:pPr>
        <w:pStyle w:val="Heading3"/>
        <w:bidi w:val="0"/>
        <w:spacing w:lineRule="auto" w:line="360" w:before="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5.3. Реализация представлений для роли «Директор»</w:t>
      </w:r>
    </w:p>
    <w:p>
      <w:pPr>
        <w:pStyle w:val="BodyText"/>
        <w:bidi w:val="0"/>
        <w:spacing w:lineRule="auto" w:line="360" w:before="0" w:after="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Для роли «Директор» сформированы агрегированные представления, ориентированные на стратегический анализ. В витрине поставщиков скрыт точный адрес и числовой рейтинг, акцент смещен на признак надежности. В представлении поставок реализована комплексная многоуровневая сортировка по признакам категорий, географии и финансово-весовым показателям.</w:t>
      </w:r>
    </w:p>
    <w:p>
      <w:pPr>
        <w:pStyle w:val="BodyText"/>
        <w:bidi w:val="0"/>
        <w:spacing w:lineRule="auto" w:line="372" w:before="200" w:after="520"/>
        <w:ind w:hanging="0" w:left="200" w:right="20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-- 5. Представление: Поставщики для Директора</w:t>
        <w:br/>
        <w:t>CREATE OR REPLACE VIEW v_director_suppliers AS</w:t>
        <w:br/>
        <w:t xml:space="preserve">SELECT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name AS "название",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city AS "город",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CASE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WHEN rating &gt; 6 THEN 'надежный'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ELSE 'ненадежный'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END AS "признак"</w:t>
        <w:br/>
        <w:t>FROM suppliers</w:t>
        <w:br/>
        <w:t>ORDER BY "признак" ASC, city ASC, name ASC;</w:t>
        <w:br/>
        <w:br/>
        <w:t>-- 6. Представление: Детали для Директора</w:t>
        <w:br/>
        <w:t>CREATE OR REPLACE VIEW v_director_parts AS</w:t>
        <w:br/>
        <w:t xml:space="preserve">SELECT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name AS "название",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ROUND(price / 1000.0, 3) AS "цена_тыс_руб",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color AS "цвет",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CASE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WHEN price &gt; 1000 THEN 'дорогая'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ELSE 'дешевая'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END AS "признак"</w:t>
        <w:br/>
        <w:t>FROM parts</w:t>
        <w:br/>
        <w:t>ORDER BY price DESC, name ASC;</w:t>
        <w:br/>
        <w:br/>
        <w:t>-- 7. Представление: Проекты для Директора</w:t>
        <w:br/>
        <w:t>CREATE OR REPLACE VIEW v_director_projects AS</w:t>
        <w:br/>
        <w:t xml:space="preserve">SELECT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name AS "название",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city AS "город",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budget AS "бюджет"</w:t>
        <w:br/>
        <w:t>FROM projects</w:t>
        <w:br/>
        <w:t>ORDER BY budget DESC, city ASC, name ASC;</w:t>
        <w:br/>
        <w:br/>
        <w:t>-- 8. Представление: Поставки для Директора</w:t>
        <w:br/>
        <w:t>CREATE OR REPLACE VIEW v_director_shipments AS</w:t>
        <w:br/>
        <w:t xml:space="preserve">SELECT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p.name AS "название_детали",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p.color AS "цвет_детали",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CASE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WHEN p.price &gt; 1000 THEN 'дорогая'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ELSE 'дешевая'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END AS "признак_детали",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s.name AS "название_поставщика",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s.city AS "город_поставщика",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CASE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WHEN s.rating &gt; 6 THEN 'надежный'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ELSE 'ненадежный'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END AS "признак_поставщика",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sh.quantity AS "количество_деталей",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ROUND(sh.quantity * p.weight, 3) AS "вес_поставки_кг",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ROUND((sh.quantity * p.price) / 1000.0, 3) AS "стоимость_поставки_тыс_руб"</w:t>
        <w:br/>
        <w:t>FROM shipments sh</w:t>
        <w:br/>
        <w:t>JOIN parts p ON sh.part_id = p.part_id</w:t>
        <w:br/>
        <w:t>JOIN suppliers s ON sh.supplier_id = s.supplier_id</w:t>
        <w:br/>
        <w:t xml:space="preserve">ORDER BY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"признак_детали" ASC,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"признак_поставщика" ASC,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s.city ASC,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p.name ASC,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s.name ASC,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 xml:space="preserve">"стоимость_поставки_тыс_руб" DESC,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"вес_поставки_кг" DESC;</w:t>
      </w:r>
    </w:p>
    <w:p>
      <w:pPr>
        <w:pStyle w:val="Heading3"/>
        <w:bidi w:val="0"/>
        <w:spacing w:lineRule="auto" w:line="360" w:before="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5.4. Верификация и демонстрация выборки данных из представлений</w:t>
      </w:r>
    </w:p>
    <w:p>
      <w:pPr>
        <w:pStyle w:val="BodyText"/>
        <w:bidi w:val="0"/>
        <w:spacing w:lineRule="auto" w:line="360" w:before="0" w:after="32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Корректность регистрации объектов в системном каталоге PostgreSQL подтверждена выполнением метакоманды \dv, выводящей список всех активных пользовательских представлений.</w:t>
      </w:r>
    </w:p>
    <w:p>
      <w:pPr>
        <w:pStyle w:val="BodyTex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2809875"/>
            <wp:effectExtent l="0" t="0" r="0" b="0"/>
            <wp:wrapSquare wrapText="largest"/>
            <wp:docPr id="2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320"/>
        <w:ind w:hanging="0" w:left="0" w:right="0"/>
        <w:jc w:val="center"/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Рисунок 10 – Каталог созданных представлений в PostgreSQL</w:t>
      </w:r>
    </w:p>
    <w:p>
      <w:pPr>
        <w:pStyle w:val="BodyText"/>
        <w:bidi w:val="0"/>
        <w:spacing w:lineRule="auto" w:line="360" w:before="0" w:after="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Работоспособность динамических расчетов и регламентов сортировки продемонстрирована контрольными выборками из ключевых витрин данных:</w:t>
      </w:r>
    </w:p>
    <w:p>
      <w:pPr>
        <w:pStyle w:val="BodyText"/>
        <w:bidi w:val="0"/>
        <w:spacing w:lineRule="auto" w:line="372" w:before="160" w:after="48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Контрольная выборка: витрина поставок для Экономиста</w:t>
        <w:br/>
        <w:t>SELECT * FROM v_economist_shipments LIMIT 5;</w:t>
        <w:br/>
        <w:br/>
        <w:t>-- Контрольная выборка: витрина поставок для Директора</w:t>
        <w:br/>
        <w:t>SELECT * FROM v_director_shipments LIMIT 5;</w:t>
      </w:r>
    </w:p>
    <w:p>
      <w:pPr>
        <w:pStyle w:val="BodyText"/>
        <w:rPr/>
      </w:pPr>
      <w:r>
        <w:rPr/>
      </w:r>
    </w:p>
    <w:p>
      <w:pPr>
        <w:pStyle w:val="BodyText"/>
        <w:bidi w:val="0"/>
        <w:spacing w:lineRule="auto" w:line="288" w:before="0" w:after="80"/>
        <w:ind w:hanging="0" w:left="240" w:right="24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1025525"/>
            <wp:effectExtent l="0" t="0" r="0" b="0"/>
            <wp:wrapSquare wrapText="largest"/>
            <wp:docPr id="2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34155"/>
          <w:sz w:val="22"/>
          <w:u w:val="none"/>
          <w:effect w:val="none"/>
          <w:shd w:fill="F8FAFC" w:val="clear"/>
        </w:rPr>
        <w:t>Экономист</w:t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1025525"/>
            <wp:effectExtent l="0" t="0" r="0" b="0"/>
            <wp:wrapSquare wrapText="largest"/>
            <wp:docPr id="2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  <w:t>Директор</w:t>
      </w:r>
    </w:p>
    <w:p>
      <w:pPr>
        <w:pStyle w:val="BodyText"/>
        <w:bidi w:val="0"/>
        <w:spacing w:lineRule="auto" w:line="288" w:before="0" w:after="0"/>
        <w:ind w:hanging="0" w:left="240" w:right="240"/>
        <w:jc w:val="center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4748B"/>
          <w:sz w:val="20"/>
          <w:u w:val="none"/>
          <w:effect w:val="none"/>
          <w:shd w:fill="F8FAFC" w:val="clear"/>
        </w:rPr>
        <w:t>(Демонстрация пересчета цен в тыс. руб., расчета веса и работы сортировки)</w:t>
      </w:r>
    </w:p>
    <w:p>
      <w:pPr>
        <w:pStyle w:val="BodyText"/>
        <w:bidi w:val="0"/>
        <w:spacing w:lineRule="auto" w:line="288" w:before="0" w:after="320"/>
        <w:ind w:hanging="0" w:left="0" w:right="0"/>
        <w:jc w:val="center"/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Рисунок 11 – Выборка данных из ролевых представлений для Экономиста и Директора</w:t>
      </w:r>
    </w:p>
    <w:p>
      <w:pPr>
        <w:pStyle w:val="Heading2"/>
        <w:pBdr/>
        <w:shd w:val="clear" w:fill="auto"/>
        <w:spacing w:lineRule="auto" w:line="300" w:beforeAutospacing="0" w:before="0" w:after="100"/>
        <w:ind w:hanging="0" w:left="110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A365D"/>
          <w:sz w:val="30"/>
          <w:u w:val="none"/>
          <w:effect w:val="none"/>
          <w:shd w:fill="auto" w:val="clear"/>
        </w:rPr>
      </w:pPr>
      <w:bookmarkStart w:id="1" w:name="docs-internal-guid-ab3a83c1-7fff-1fa3-20"/>
      <w:bookmarkEnd w:id="1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A365D"/>
          <w:sz w:val="30"/>
          <w:u w:val="none"/>
          <w:effect w:val="none"/>
          <w:shd w:fill="auto" w:val="clear"/>
        </w:rPr>
        <w:t>6. Разработка запросов</w:t>
      </w:r>
    </w:p>
    <w:p>
      <w:pPr>
        <w:pStyle w:val="HorizontalLine"/>
        <w:bidi w:val="0"/>
        <w:spacing w:lineRule="auto" w:line="240" w:before="0" w:after="240"/>
        <w:rPr/>
      </w:pPr>
      <w:r>
        <w:rPr/>
      </w:r>
    </w:p>
    <w:p>
      <w:pPr>
        <w:pStyle w:val="Heading3"/>
        <w:bidi w:val="0"/>
        <w:spacing w:lineRule="auto" w:line="360" w:before="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6.1. Аналитические отчеты для роли «Экономист»</w:t>
      </w:r>
    </w:p>
    <w:p>
      <w:pPr>
        <w:pStyle w:val="BodyText"/>
        <w:bidi w:val="0"/>
        <w:spacing w:lineRule="auto" w:line="360" w:before="0" w:after="24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В соответствии с регламентом полномочий Экономиста, отчеты формируются на базе ранее созданных специализированных представлений (v_economist_*), что гарантирует логическую изоляцию первичных и внешних ключей, правильное округление и соблюдение регламентов сортировки.</w:t>
      </w:r>
    </w:p>
    <w:p>
      <w:pPr>
        <w:pStyle w:val="BodyText"/>
        <w:bidi w:val="0"/>
        <w:spacing w:lineRule="auto" w:line="288" w:before="0" w:after="8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 Отчеты по поставщикам:</w:t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Список всех поставщиков</w:t>
        <w:br/>
        <w:t>SELECT * FROM v_economist_suppliers;</w:t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3619500"/>
            <wp:effectExtent l="0" t="0" r="0" b="0"/>
            <wp:wrapSquare wrapText="largest"/>
            <wp:docPr id="2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Список надежных поставщиков (рейтинг &gt; 6)</w:t>
        <w:br/>
        <w:t>SELECT * FROM v_economist_suppliers WHERE "признак" = 'надежный';</w:t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2520315"/>
            <wp:effectExtent l="0" t="0" r="0" b="0"/>
            <wp:wrapSquare wrapText="largest"/>
            <wp:docPr id="27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Список ненадежных поставщиков (рейтинг &lt;= 6)</w:t>
        <w:br/>
        <w:t>SELECT * FROM v_economist_suppliers WHERE "признак" = 'ненадежный';</w:t>
      </w:r>
    </w:p>
    <w:p>
      <w:pPr>
        <w:pStyle w:val="BodyText"/>
        <w:bidi w:val="0"/>
        <w:spacing w:lineRule="auto" w:line="372" w:before="160" w:after="40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882140"/>
            <wp:effectExtent l="0" t="0" r="0" b="0"/>
            <wp:wrapSquare wrapText="largest"/>
            <wp:docPr id="2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72" w:before="160" w:after="40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/>
      </w:r>
    </w:p>
    <w:p>
      <w:pPr>
        <w:pStyle w:val="BodyText"/>
        <w:bidi w:val="0"/>
        <w:spacing w:lineRule="auto" w:line="288" w:before="0" w:after="8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2. Отчеты по номенклатуре деталей:</w:t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Список всех деталей</w:t>
        <w:br/>
        <w:t>SELECT * FROM v_economist_parts;</w:t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3544570"/>
            <wp:effectExtent l="0" t="0" r="0" b="0"/>
            <wp:wrapSquare wrapText="largest"/>
            <wp:docPr id="29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Список дорогих деталей (цена &gt; 1000 руб.)</w:t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SELECT * FROM v_economist_parts WHERE "признак" = 'дорогая';</w:t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825625"/>
            <wp:effectExtent l="0" t="0" r="0" b="0"/>
            <wp:wrapSquare wrapText="largest"/>
            <wp:docPr id="30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Список дешевых деталей (цена &lt;= 1000 руб.)</w:t>
        <w:br/>
        <w:t>SELECT * FROM v_economist_parts WHERE "признак" = 'дешевая';</w:t>
      </w:r>
    </w:p>
    <w:p>
      <w:pPr>
        <w:pStyle w:val="BodyText"/>
        <w:bidi w:val="0"/>
        <w:spacing w:lineRule="auto" w:line="372" w:before="160" w:after="40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2408555"/>
            <wp:effectExtent l="0" t="0" r="0" b="0"/>
            <wp:wrapSquare wrapText="largest"/>
            <wp:docPr id="31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8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3. Отчеты по строительным проектам:</w:t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Список всех проектов</w:t>
        <w:br/>
        <w:t>SELECT * FROM v_economist_projects;</w:t>
        <w:br/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3579495"/>
            <wp:effectExtent l="0" t="0" r="0" b="0"/>
            <wp:wrapSquare wrapText="largest"/>
            <wp:docPr id="32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t>-- Список проектов из заданного города ('Челябинск')</w:t>
        <w:br/>
        <w:t>SELECT * FROM v_economist_projects WHERE "город" = 'Челябинск';</w:t>
      </w:r>
    </w:p>
    <w:p>
      <w:pPr>
        <w:pStyle w:val="BodyText"/>
        <w:bidi w:val="0"/>
        <w:spacing w:lineRule="auto" w:line="372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823085"/>
            <wp:effectExtent l="0" t="0" r="0" b="0"/>
            <wp:wrapSquare wrapText="largest"/>
            <wp:docPr id="33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Список проектов с бюджетом в заданном диапазоне (1.5 - 3.5 млн руб.)</w:t>
        <w:br/>
        <w:t>SELECT * FROM v_economist_projects WHERE "бюджет" BETWEEN 1500000.00 AND 3500000.00;</w:t>
      </w:r>
    </w:p>
    <w:p>
      <w:pPr>
        <w:pStyle w:val="BodyText"/>
        <w:bidi w:val="0"/>
        <w:spacing w:lineRule="auto" w:line="372" w:before="160" w:after="40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2040890"/>
            <wp:effectExtent l="0" t="0" r="0" b="0"/>
            <wp:wrapSquare wrapText="largest"/>
            <wp:docPr id="34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8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4. Отчеты по партиям поставок:</w:t>
      </w:r>
    </w:p>
    <w:p>
      <w:pPr>
        <w:pStyle w:val="BodyText"/>
        <w:bidi w:val="0"/>
        <w:spacing w:lineRule="auto" w:line="372" w:before="160" w:after="48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Список всех поставок</w:t>
        <w:br/>
        <w:t>SELECT * FROM v_economist_shipments;</w:t>
      </w:r>
    </w:p>
    <w:p>
      <w:pPr>
        <w:pStyle w:val="BodyText"/>
        <w:bidi w:val="0"/>
        <w:spacing w:lineRule="auto" w:line="372" w:before="160" w:after="480"/>
        <w:ind w:hanging="0" w:left="160" w:right="160"/>
        <w:rPr/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3015615"/>
            <wp:effectExtent l="0" t="0" r="0" b="0"/>
            <wp:wrapSquare wrapText="largest"/>
            <wp:docPr id="35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Поставки дорогих и дешевых деталей</w:t>
        <w:br/>
        <w:t>SELECT * FROM v_economist_shipments WHERE "признак_детали" = 'дорогая';</w:t>
      </w:r>
    </w:p>
    <w:p>
      <w:pPr>
        <w:pStyle w:val="BodyText"/>
        <w:bidi w:val="0"/>
        <w:spacing w:lineRule="auto" w:line="372" w:before="160" w:after="480"/>
        <w:ind w:hanging="0" w:left="160" w:right="160"/>
        <w:rPr/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468755"/>
            <wp:effectExtent l="0" t="0" r="0" b="0"/>
            <wp:wrapSquare wrapText="largest"/>
            <wp:docPr id="3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t>SELECT * FROM v_economist_shipments WHERE "признак_детали" = 'дешевая';</w:t>
      </w:r>
    </w:p>
    <w:p>
      <w:pPr>
        <w:pStyle w:val="BodyText"/>
        <w:bidi w:val="0"/>
        <w:spacing w:lineRule="auto" w:line="372" w:before="160" w:after="480"/>
        <w:ind w:hanging="0" w:left="160" w:right="160"/>
        <w:rPr/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2059940"/>
            <wp:effectExtent l="0" t="0" r="0" b="0"/>
            <wp:wrapSquare wrapText="largest"/>
            <wp:docPr id="37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Поставки от надежных и ненадежных поставщиков</w:t>
        <w:br/>
        <w:t>SELECT * FROM v_economist_shipments WHERE "признак_поставщика" = 'надежный';</w:t>
      </w:r>
    </w:p>
    <w:p>
      <w:pPr>
        <w:pStyle w:val="BodyText"/>
        <w:bidi w:val="0"/>
        <w:spacing w:lineRule="auto" w:line="372" w:before="160" w:after="480"/>
        <w:ind w:hanging="0" w:left="160" w:right="160"/>
        <w:rPr/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2059940"/>
            <wp:effectExtent l="0" t="0" r="0" b="0"/>
            <wp:wrapSquare wrapText="largest"/>
            <wp:docPr id="38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t>SELECT * FROM v_economist_shipments WHERE "признак_поставщика" = 'ненадежный';</w:t>
      </w:r>
    </w:p>
    <w:p>
      <w:pPr>
        <w:pStyle w:val="BodyText"/>
        <w:bidi w:val="0"/>
        <w:spacing w:lineRule="auto" w:line="372" w:before="160" w:after="480"/>
        <w:ind w:hanging="0" w:left="160" w:right="160"/>
        <w:rPr/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480185"/>
            <wp:effectExtent l="0" t="0" r="0" b="0"/>
            <wp:wrapSquare wrapText="largest"/>
            <wp:docPr id="39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Поставки со стоимостью из заданного диапазона (50 - 500 тыс. руб.)</w:t>
        <w:br/>
        <w:t xml:space="preserve">SELECT * FROM v_economist_shipments </w:t>
        <w:br/>
        <w:t>WHERE "стоимость_поставки_тыс_руб" BETWEEN 50.000 AND 500.000;</w:t>
      </w:r>
    </w:p>
    <w:p>
      <w:pPr>
        <w:pStyle w:val="BodyText"/>
        <w:bidi w:val="0"/>
        <w:spacing w:lineRule="auto" w:line="372" w:before="160" w:after="48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794510"/>
            <wp:effectExtent l="0" t="0" r="0" b="0"/>
            <wp:wrapSquare wrapText="largest"/>
            <wp:docPr id="40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Heading3"/>
        <w:bidi w:val="0"/>
        <w:spacing w:lineRule="auto" w:line="360" w:before="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6.2. Управленческие отчеты для роли «Директор» (с суммами поставок)</w:t>
      </w:r>
    </w:p>
    <w:p>
      <w:pPr>
        <w:pStyle w:val="BodyText"/>
        <w:bidi w:val="0"/>
        <w:spacing w:lineRule="auto" w:line="360" w:before="0" w:after="240"/>
        <w:ind w:firstLine="500" w:left="0" w:right="0"/>
        <w:jc w:val="both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Непременным условием технического задания ко всем спискам Директора выступает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указание общей суммы сделанных поставок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. Реализовано с помощью LEFT JOIN для гарантированного отображения всех строк и функции COALESCE() для замены NULL на 0.00.</w:t>
      </w:r>
    </w:p>
    <w:p>
      <w:pPr>
        <w:pStyle w:val="BodyText"/>
        <w:bidi w:val="0"/>
        <w:spacing w:lineRule="auto" w:line="288" w:before="0" w:after="8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 Отчеты по поставщикам с общей суммой их поставок:</w:t>
      </w:r>
    </w:p>
    <w:p>
      <w:pPr>
        <w:pStyle w:val="BodyText"/>
        <w:bidi w:val="0"/>
        <w:spacing w:lineRule="auto" w:line="360" w:before="160" w:after="40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t>-- Все поставщики с общей суммой поставок</w:t>
        <w:br/>
        <w:t xml:space="preserve">SELECT 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t>s.supplier_id, s.name AS "поставщик", s.city AS "город", s.rating AS "рейтинг",</w:t>
        <w:br/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1F5F9" w:val="clear"/>
        </w:rPr>
        <w:t xml:space="preserve">    </w:t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t>COALESCE(SUM(sh.quantity * p.price), 0.00) AS "общая_сумма_поставок_руб"</w:t>
        <w:br/>
        <w:t>FROM suppliers s</w:t>
        <w:br/>
        <w:t>LEFT JOIN shipments sh ON s.supplier_id = sh.supplier_id</w:t>
        <w:br/>
        <w:t>LEFT JOIN parts p ON sh.part_id = p.part_id</w:t>
        <w:br/>
        <w:t>GROUP BY s.supplier_id, s.name, s.city, s.rating</w:t>
        <w:br/>
        <w:t>ORDER BY s.rating DESC, s.name ASC;</w:t>
      </w:r>
    </w:p>
    <w:p>
      <w:pPr>
        <w:pStyle w:val="BodyText"/>
        <w:bidi w:val="0"/>
        <w:spacing w:lineRule="auto" w:line="360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2145030"/>
            <wp:effectExtent l="0" t="0" r="0" b="0"/>
            <wp:wrapSquare wrapText="largest"/>
            <wp:docPr id="41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br/>
        <w:br/>
        <w:t>-- Поставщики с рейтингом НЕ НИЖЕ среднего</w:t>
        <w:br/>
        <w:t>SELECT s.supplier_id, s.name, s.city, s.rating, COALESCE(SUM(sh.quantity * p.price), 0.00) AS "общая_сумма_поставок_руб"</w:t>
        <w:br/>
        <w:t>FROM suppliers s</w:t>
        <w:br/>
        <w:t>LEFT JOIN shipments sh ON s.supplier_id = sh.supplier_id</w:t>
        <w:br/>
        <w:t>LEFT JOIN parts p ON sh.part_id = p.part_id</w:t>
        <w:br/>
        <w:t>WHERE s.rating &gt;= (SELECT AVG(rating) FROM suppliers)</w:t>
        <w:br/>
        <w:t>GROUP BY s.supplier_id, s.name, s.city, s.rating</w:t>
        <w:br/>
        <w:t>ORDER BY s.rating DESC;</w:t>
      </w:r>
    </w:p>
    <w:p>
      <w:pPr>
        <w:pStyle w:val="BodyText"/>
        <w:bidi w:val="0"/>
        <w:spacing w:lineRule="auto" w:line="360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654175"/>
            <wp:effectExtent l="0" t="0" r="0" b="0"/>
            <wp:wrapSquare wrapText="largest"/>
            <wp:docPr id="42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br/>
        <w:br/>
        <w:t>-- Поставщики с рейтингом НЕ ВЫШЕ среднего</w:t>
        <w:br/>
        <w:t>SELECT s.supplier_id, s.name, s.city, s.rating, COALESCE(SUM(sh.quantity * p.price), 0.00) AS "общая_сумма_поставок_руб"</w:t>
        <w:br/>
        <w:t>FROM suppliers s</w:t>
        <w:br/>
        <w:t>LEFT JOIN shipments sh ON s.supplier_id = sh.supplier_id</w:t>
        <w:br/>
        <w:t>LEFT JOIN parts p ON sh.part_id = p.part_id</w:t>
        <w:br/>
        <w:t>WHERE s.rating &lt;= (SELECT AVG(rating) FROM suppliers)</w:t>
        <w:br/>
        <w:t>GROUP BY s.supplier_id, s.name, s.city, s.rating</w:t>
        <w:br/>
        <w:t>ORDER BY s.rating ASC;</w:t>
      </w:r>
    </w:p>
    <w:p>
      <w:pPr>
        <w:pStyle w:val="BodyText"/>
        <w:bidi w:val="0"/>
        <w:spacing w:lineRule="auto" w:line="360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372870"/>
            <wp:effectExtent l="0" t="0" r="0" b="0"/>
            <wp:wrapSquare wrapText="largest"/>
            <wp:docPr id="43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br/>
        <w:br/>
        <w:t>-- Поставщики с МАКСИМАЛЬНЫМ и МИНИМАЛЬНЫМ рейтингом</w:t>
        <w:br/>
        <w:t>SELECT s.supplier_id, s.name, s.city, s.rating, COALESCE(SUM(sh.quantity * p.price), 0.00) AS "общая_сумма_поставок_руб"</w:t>
        <w:br/>
        <w:t>FROM suppliers s LEFT JOIN shipments sh ON s.supplier_id = sh.supplier_id LEFT JOIN parts p ON sh.part_id = p.part_id</w:t>
        <w:br/>
        <w:t>WHERE s.rating = (SELECT MAX(rating) FROM suppliers) GROUP BY s.supplier_id, s.name, s.city, s.rating;</w:t>
        <w:br/>
        <w:t>SELECT s.supplier_id, s.name, s.city, s.rating, COALESCE(SUM(sh.quantity * p.price), 0.00) AS "общая_сумма_поставок_руб"</w:t>
        <w:br/>
        <w:t>FROM suppliers s LEFT JOIN shipments sh ON s.supplier_id = sh.supplier_id LEFT JOIN parts p ON sh.part_id = p.part_id</w:t>
        <w:br/>
        <w:t>WHERE s.rating = (SELECT MIN(rating) FROM suppliers) GROUP BY s.supplier_id, s.name, s.city, s.rating;</w:t>
      </w:r>
    </w:p>
    <w:p>
      <w:pPr>
        <w:pStyle w:val="BodyText"/>
        <w:bidi w:val="0"/>
        <w:spacing w:lineRule="auto" w:line="360" w:before="160" w:after="40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425575"/>
            <wp:effectExtent l="0" t="0" r="0" b="0"/>
            <wp:wrapSquare wrapText="largest"/>
            <wp:docPr id="44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8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2. Отчеты по деталям с указанием общей суммы поставок каждой детали:</w:t>
      </w:r>
    </w:p>
    <w:p>
      <w:pPr>
        <w:pStyle w:val="BodyText"/>
        <w:bidi w:val="0"/>
        <w:spacing w:lineRule="auto" w:line="360" w:before="160" w:after="40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t>-- Все детали с суммой поставок</w:t>
        <w:br/>
        <w:t>SELECT p.part_id, p.name AS "деталь", p.price AS "цена_руб", p.color AS "цвет", COALESCE(SUM(sh.quantity * p.price), 0.00) AS "общая_сумма_поставок_руб"</w:t>
        <w:br/>
        <w:t>FROM parts p</w:t>
        <w:br/>
        <w:t>LEFT JOIN shipments sh ON p.part_id = sh.part_id</w:t>
        <w:br/>
        <w:t>GROUP BY p.part_id, p.name, p.price, p.color</w:t>
        <w:br/>
        <w:t>ORDER BY p.price DESC;</w:t>
      </w:r>
    </w:p>
    <w:p>
      <w:pPr>
        <w:pStyle w:val="BodyText"/>
        <w:bidi w:val="0"/>
        <w:spacing w:lineRule="auto" w:line="360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2167890"/>
            <wp:effectExtent l="0" t="0" r="0" b="0"/>
            <wp:wrapSquare wrapText="largest"/>
            <wp:docPr id="45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br/>
        <w:br/>
        <w:t>-- Детали с ценой НЕ НИЖЕ средней</w:t>
        <w:br/>
        <w:t>SELECT p.part_id, p.name, p.price, p.color, COALESCE(SUM(sh.quantity * p.price), 0.00) AS "общая_сумма_поставок_руб"</w:t>
        <w:br/>
        <w:t>FROM parts p LEFT JOIN shipments sh ON p.part_id = sh.part_id</w:t>
        <w:br/>
        <w:t>WHERE p.price &gt;= (SELECT AVG(price) FROM parts)</w:t>
        <w:br/>
        <w:t>GROUP BY p.part_id, p.name, p.price, p.color ORDER BY p.price DESC;</w:t>
      </w:r>
    </w:p>
    <w:p>
      <w:pPr>
        <w:pStyle w:val="BodyText"/>
        <w:bidi w:val="0"/>
        <w:spacing w:lineRule="auto" w:line="360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046480"/>
            <wp:effectExtent l="0" t="0" r="0" b="0"/>
            <wp:wrapSquare wrapText="largest"/>
            <wp:docPr id="46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br/>
        <w:br/>
        <w:t>-- Детали с ценой НЕ ВЫШЕ средней</w:t>
        <w:br/>
        <w:t>SELECT p.part_id, p.name, p.price, p.color, COALESCE(SUM(sh.quantity * p.price), 0.00) AS "общая_сумма_поставок_руб"</w:t>
        <w:br/>
        <w:t>FROM parts p LEFT JOIN shipments sh ON p.part_id = sh.part_id</w:t>
        <w:br/>
        <w:t>WHERE p.price &lt;= (SELECT AVG(price) FROM parts)</w:t>
        <w:br/>
        <w:t>GROUP BY p.part_id, p.name, p.price, p.color ORDER BY p.price ASC;</w:t>
      </w:r>
    </w:p>
    <w:p>
      <w:pPr>
        <w:pStyle w:val="BodyText"/>
        <w:bidi w:val="0"/>
        <w:spacing w:lineRule="auto" w:line="360" w:before="160" w:after="400"/>
        <w:ind w:hanging="0" w:left="160" w:right="160"/>
        <w:rPr/>
      </w:pPr>
      <w: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644015"/>
            <wp:effectExtent l="0" t="0" r="0" b="0"/>
            <wp:wrapSquare wrapText="largest"/>
            <wp:docPr id="47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br/>
        <w:br/>
        <w:t>-- Детали с МАКСИМАЛЬНОЙ и МИНИМАЛЬНОЙ ценой</w:t>
        <w:br/>
        <w:t>SELECT p.part_id, p.name, p.price, p.color, COALESCE(SUM(sh.quantity * p.price), 0.00) AS "общая_сумма_поставок_руб"</w:t>
        <w:br/>
        <w:t>FROM parts p LEFT JOIN shipments sh ON p.part_id = sh.part_id</w:t>
        <w:br/>
        <w:t>WHERE p.price = (SELECT MAX(price) FROM parts) GROUP BY p.part_id, p.name, p.price, p.color;</w:t>
        <w:br/>
        <w:t>SELECT p.part_id, p.name, p.price, p.color, COALESCE(SUM(sh.quantity * p.price), 0.00) AS "общая_сумма_поставок_руб"</w:t>
        <w:br/>
        <w:t>FROM parts p LEFT JOIN shipments sh ON p.part_id = sh.part_id</w:t>
        <w:br/>
        <w:t>WHERE p.price = (SELECT MIN(price) FROM parts) GROUP BY p.part_id, p.name, p.price, p.color;</w:t>
      </w:r>
    </w:p>
    <w:p>
      <w:pPr>
        <w:pStyle w:val="BodyText"/>
        <w:bidi w:val="0"/>
        <w:spacing w:lineRule="auto" w:line="360" w:before="160" w:after="400"/>
        <w:ind w:hanging="0" w:left="160" w:right="16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181735"/>
            <wp:effectExtent l="0" t="0" r="0" b="0"/>
            <wp:wrapSquare wrapText="largest"/>
            <wp:docPr id="48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8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3. Отчеты по проектам с указанием общей суммы поставок:</w:t>
      </w:r>
    </w:p>
    <w:p>
      <w:pPr>
        <w:pStyle w:val="BodyText"/>
        <w:bidi w:val="0"/>
        <w:spacing w:lineRule="auto" w:line="360" w:before="160" w:after="480"/>
        <w:ind w:hanging="0" w:left="160" w:right="16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t>-- Все проекты с общей суммой поставок</w:t>
        <w:br/>
        <w:t>SELECT pr.project_id, pr.name AS "проект", pr.city AS "город", pr.budget AS "бюджет_руб",</w:t>
        <w:br/>
        <w:t>COALESCE(SUM(sh.quantity * p.price), 0.00) AS "сумма_поставок_по_проекту_руб"</w:t>
        <w:br/>
        <w:t>FROM projects pr</w:t>
        <w:br/>
        <w:t>LEFT JOIN shipments sh ON pr.project_id = sh.project_id</w:t>
        <w:br/>
        <w:t>LEFT JOIN parts p ON sh.part_id = p.part_id</w:t>
        <w:br/>
        <w:t>GROUP BY pr.project_id, pr.name, pr.city, pr.budget</w:t>
        <w:br/>
        <w:t>ORDER BY pr.budget DESC;</w:t>
      </w:r>
    </w:p>
    <w:p>
      <w:pPr>
        <w:pStyle w:val="BodyText"/>
        <w:bidi w:val="0"/>
        <w:spacing w:lineRule="auto" w:line="360" w:before="160" w:after="480"/>
        <w:ind w:hanging="0" w:left="160" w:right="160"/>
        <w:rPr/>
      </w:pPr>
      <w: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3418840"/>
            <wp:effectExtent l="0" t="0" r="0" b="0"/>
            <wp:wrapSquare wrapText="largest"/>
            <wp:docPr id="49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br/>
        <w:br/>
        <w:t>-- Проекты с бюджетом НЕ НИЖЕ среднего</w:t>
        <w:br/>
        <w:t>SELECT pr.project_id, pr.name, pr.city, pr.budget, COALESCE(SUM(sh.quantity * p.price), 0.00) AS "сумма_поставок_по_проекту_руб"</w:t>
        <w:br/>
        <w:t>FROM projects pr LEFT JOIN shipments sh ON pr.project_id = sh.project_id LEFT JOIN parts p ON sh.part_id = p.part_id</w:t>
        <w:br/>
        <w:t>WHERE pr.budget &gt;= (SELECT AVG(budget) FROM projects)</w:t>
        <w:br/>
        <w:t>GROUP BY pr.project_id, pr.name, pr.city, pr.budget ORDER BY pr.budget DESC;</w:t>
      </w:r>
    </w:p>
    <w:p>
      <w:pPr>
        <w:pStyle w:val="BodyText"/>
        <w:bidi w:val="0"/>
        <w:spacing w:lineRule="auto" w:line="360" w:before="160" w:after="480"/>
        <w:ind w:hanging="0" w:left="160" w:right="160"/>
        <w:rPr/>
      </w:pPr>
      <w: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322070"/>
            <wp:effectExtent l="0" t="0" r="0" b="0"/>
            <wp:wrapSquare wrapText="largest"/>
            <wp:docPr id="50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br/>
        <w:br/>
        <w:t>-- Проекты с бюджетом НЕ ВЫШЕ среднего</w:t>
        <w:br/>
        <w:t>SELECT pr.project_id, pr.name, pr.city, pr.budget, COALESCE(SUM(sh.quantity * p.price), 0.00) AS "сумма_поставок_по_проекту_руб"</w:t>
        <w:br/>
        <w:t>FROM projects pr LEFT JOIN shipments sh ON pr.project_id = sh.project_id LEFT JOIN parts p ON sh.part_id = p.part_id</w:t>
        <w:br/>
        <w:t>WHERE pr.budget &lt;= (SELECT AVG(budget) FROM projects)</w:t>
        <w:br/>
        <w:t>GROUP BY pr.project_id, pr.name, pr.city, pr.budget ORDER BY pr.budget ASC;</w:t>
      </w:r>
    </w:p>
    <w:p>
      <w:pPr>
        <w:pStyle w:val="BodyText"/>
        <w:bidi w:val="0"/>
        <w:spacing w:lineRule="auto" w:line="360" w:before="160" w:after="480"/>
        <w:ind w:hanging="0" w:left="160" w:right="160"/>
        <w:rPr/>
      </w:pP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0400" cy="1682750"/>
            <wp:effectExtent l="0" t="0" r="0" b="0"/>
            <wp:wrapSquare wrapText="largest"/>
            <wp:docPr id="51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6"/>
          <w:u w:val="none"/>
          <w:effect w:val="none"/>
          <w:shd w:fill="F1F5F9" w:val="clear"/>
        </w:rPr>
        <w:br/>
        <w:br/>
        <w:t>-- Проекты с МАКСИМАЛЬНЫМ и МИНИМАЛЬНЫМ бюджетом</w:t>
        <w:br/>
        <w:t>SELECT pr.project_id, pr.name, pr.city, pr.budget, COALESCE(SUM(sh.quantity * p.price), 0.00) AS "сумма_поставок_по_проекту_руб"</w:t>
        <w:br/>
        <w:t>FROM projects pr LEFT JOIN shipments sh ON pr.project_id = sh.project_id LEFT JOIN parts p ON sh.part_id = p.part_id</w:t>
        <w:br/>
        <w:t>WHERE pr.budget = (SELECT MAX(budget) FROM projects) GROUP BY pr.project_id, pr.name, pr.city, pr.budget;</w:t>
        <w:br/>
        <w:t>SELECT pr.project_id, pr.name, pr.city, pr.budget, COALESCE(SUM(sh.quantity * p.price), 0.00) AS "сумма_поставок_по_проекту_руб"</w:t>
        <w:br/>
        <w:t>FROM projects pr LEFT JOIN shipments sh ON pr.project_id = sh.project_id LEFT JOIN parts p ON sh.part_id = p.part_id</w:t>
        <w:br/>
        <w:t>WHERE pr.budget = (SELECT MIN(budget) FROM projects) GROUP BY pr.project_id, pr.name, pr.city, pr.budget;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65580"/>
            <wp:effectExtent l="0" t="0" r="0" b="0"/>
            <wp:wrapSquare wrapText="largest"/>
            <wp:docPr id="52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88" w:before="0" w:after="80"/>
        <w:ind w:hanging="0" w:left="240" w:right="240"/>
        <w:jc w:val="center"/>
        <w:rPr/>
      </w:pPr>
      <w:r>
        <w:rPr/>
      </w:r>
    </w:p>
    <w:p>
      <w:pPr>
        <w:pStyle w:val="Heading3"/>
        <w:bidi w:val="0"/>
        <w:spacing w:lineRule="auto" w:line="360" w:before="0" w:after="240"/>
        <w:ind w:hanging="0" w:left="0" w:right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D3748"/>
          <w:sz w:val="26"/>
          <w:u w:val="none"/>
          <w:effect w:val="none"/>
          <w:shd w:fill="auto" w:val="clear"/>
        </w:rPr>
        <w:t>6.3. Агрегатные финансовые показатели поставок</w:t>
      </w:r>
    </w:p>
    <w:p>
      <w:pPr>
        <w:pStyle w:val="BodyText"/>
        <w:bidi w:val="0"/>
        <w:spacing w:lineRule="auto" w:line="360" w:before="0" w:after="0"/>
        <w:ind w:firstLine="500" w:left="0" w:right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Для генерального анализа товарооборота фирмы разработаны сводные скалярные запросы, агрегирующие финансовые потоки по категориям деталей и контрагентов:</w:t>
      </w:r>
    </w:p>
    <w:p>
      <w:pPr>
        <w:pStyle w:val="BodyText"/>
        <w:bidi w:val="0"/>
        <w:spacing w:lineRule="auto" w:line="372" w:before="200" w:after="520"/>
        <w:ind w:hanging="0" w:left="200" w:right="200"/>
        <w:rPr/>
      </w:pP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t>-- 1. Сумма абсолютно всех поставок</w:t>
        <w:br/>
        <w:t>SELECT SUM(sh.quantity * p.price) AS "сумма_всех_поставок_руб"</w:t>
        <w:br/>
        <w:t>FROM shipments sh</w:t>
        <w:br/>
        <w:t>JOIN parts p ON sh.part_id = p.part_id;</w:t>
      </w:r>
    </w:p>
    <w:p>
      <w:pPr>
        <w:pStyle w:val="BodyText"/>
        <w:bidi w:val="0"/>
        <w:spacing w:lineRule="auto" w:line="372" w:before="200" w:after="520"/>
        <w:ind w:hanging="0" w:left="200" w:right="200"/>
        <w:rPr/>
      </w:pPr>
      <w: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1729740"/>
            <wp:effectExtent l="0" t="0" r="0" b="0"/>
            <wp:wrapSquare wrapText="largest"/>
            <wp:docPr id="53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-- 2. Сумма поставок дорогих и дешевых деталей</w:t>
        <w:br/>
        <w:t>SELECT SUM(sh.quantity * p.price) AS "сумма_поставок_дорогих_деталей_руб"</w:t>
        <w:br/>
        <w:t>FROM shipments sh JOIN parts p ON sh.part_id = p.part_id WHERE p.price &gt; 1000;</w:t>
      </w:r>
    </w:p>
    <w:p>
      <w:pPr>
        <w:pStyle w:val="BodyText"/>
        <w:bidi w:val="0"/>
        <w:spacing w:lineRule="auto" w:line="372" w:before="200" w:after="520"/>
        <w:ind w:hanging="0" w:left="200" w:right="200"/>
        <w:rPr/>
      </w:pPr>
      <w: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838200"/>
            <wp:effectExtent l="0" t="0" r="0" b="0"/>
            <wp:wrapSquare wrapText="largest"/>
            <wp:docPr id="54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SELECT SUM(sh.quantity * p.price) AS "сумма_поставок_дешевых_деталей_руб"</w:t>
        <w:br/>
        <w:t>FROM shipments sh JOIN parts p ON sh.part_id = p.part_id WHERE p.price &lt;= 1000;</w:t>
      </w:r>
    </w:p>
    <w:p>
      <w:pPr>
        <w:pStyle w:val="BodyText"/>
        <w:bidi w:val="0"/>
        <w:spacing w:lineRule="auto" w:line="372" w:before="200" w:after="520"/>
        <w:ind w:hanging="0" w:left="200" w:right="200"/>
        <w:rPr/>
      </w:pPr>
      <w: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838200"/>
            <wp:effectExtent l="0" t="0" r="0" b="0"/>
            <wp:wrapSquare wrapText="largest"/>
            <wp:docPr id="55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-- 3. Сумма поставок от надежных и ненадежных поставщиков</w:t>
        <w:br/>
        <w:t>SELECT SUM(sh.quantity * p.price) AS "сумма_поставок_надежных_поставщиков_руб"</w:t>
        <w:br/>
        <w:t>FROM shipments sh JOIN parts p ON sh.part_id = p.part_id JOIN suppliers s ON sh.supplier_id = s.supplier_id WHERE s.rating &gt; 6;</w:t>
        <w:br/>
        <w:t>SELECT SUM(sh.quantity * p.price) AS "сумма_поставок_ненадежных_поставщиков_руб"</w:t>
        <w:br/>
        <w:t>FROM shipments sh JOIN parts p ON sh.part_id = p.part_id JOIN suppliers s ON sh.supplier_id = s.supplier_id WHERE s.rating &lt;= 6;</w:t>
      </w:r>
    </w:p>
    <w:p>
      <w:pPr>
        <w:pStyle w:val="BodyText"/>
        <w:bidi w:val="0"/>
        <w:spacing w:lineRule="auto" w:line="372" w:before="200" w:after="520"/>
        <w:ind w:hanging="0" w:left="200" w:right="200"/>
        <w:rPr/>
      </w:pPr>
      <w: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1558290"/>
            <wp:effectExtent l="0" t="0" r="0" b="0"/>
            <wp:wrapSquare wrapText="largest"/>
            <wp:docPr id="56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  <w:br/>
        <w:br/>
        <w:t>-- 4. Сумма поставок от заданного поставщика ('УралСпецСтрой')</w:t>
        <w:br/>
        <w:t>SELECT s.name AS "наименование_поставщика", COALESCE(SUM(sh.quantity * p.price), 0.00) AS "сумма_поставок_руб"</w:t>
        <w:br/>
        <w:t>FROM suppliers s</w:t>
        <w:br/>
        <w:t>LEFT JOIN shipments sh ON s.supplier_id = sh.supplier_id</w:t>
        <w:br/>
        <w:t>LEFT JOIN parts p ON sh.part_id = p.part_id</w:t>
        <w:br/>
        <w:t>WHERE s.name = 'УралСпецСтрой'</w:t>
        <w:br/>
        <w:t>GROUP BY s.name;</w:t>
      </w:r>
    </w:p>
    <w:p>
      <w:pPr>
        <w:pStyle w:val="BodyText"/>
        <w:bidi w:val="0"/>
        <w:spacing w:lineRule="auto" w:line="372" w:before="200" w:after="520"/>
        <w:ind w:hanging="0" w:left="200" w:right="200"/>
        <w:rPr>
          <w:rFonts w:ascii="Courier;monospace" w:hAnsi="Courier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F1F5F9" w:val="clear"/>
        </w:rPr>
      </w:pPr>
      <w:r>
        <w:rPr/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1069975"/>
            <wp:effectExtent l="0" t="0" r="0" b="0"/>
            <wp:wrapSquare wrapText="largest"/>
            <wp:docPr id="57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>
          <w:b/>
        </w:rPr>
      </w:pPr>
      <w:r>
        <w:rPr>
          <w:b/>
        </w:rPr>
        <w:t>7. Разработка ограничений безопасности данных</w:t>
      </w:r>
    </w:p>
    <w:p>
      <w:pPr>
        <w:pStyle w:val="BodyText"/>
        <w:rPr/>
      </w:pPr>
      <w:r>
        <w:rPr>
          <w:b/>
        </w:rPr>
        <w:t>7.1. Ролевая модель доступа (RBAC)</w:t>
      </w:r>
      <w:r>
        <w:rPr/>
        <w:t xml:space="preserve"> В соответствии с требованиями информационной безопасности разграничение полномочий реализовано на базе ролевой модели (Role-Based Access Control):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Роль role_economist (Экономист):</w:t>
      </w:r>
      <w:r>
        <w:rPr/>
        <w:t xml:space="preserve"> наделена правами полного управления (</w:t>
      </w:r>
      <w:r>
        <w:rPr>
          <w:rStyle w:val="SourceText"/>
        </w:rPr>
        <w:t>SELECT</w:t>
      </w:r>
      <w:r>
        <w:rPr/>
        <w:t xml:space="preserve">, </w:t>
      </w:r>
      <w:r>
        <w:rPr>
          <w:rStyle w:val="SourceText"/>
        </w:rPr>
        <w:t>INSERT</w:t>
      </w:r>
      <w:r>
        <w:rPr/>
        <w:t xml:space="preserve">, </w:t>
      </w:r>
      <w:r>
        <w:rPr>
          <w:rStyle w:val="SourceText"/>
        </w:rPr>
        <w:t>UPDATE</w:t>
      </w:r>
      <w:r>
        <w:rPr/>
        <w:t xml:space="preserve">, </w:t>
      </w:r>
      <w:r>
        <w:rPr>
          <w:rStyle w:val="SourceText"/>
        </w:rPr>
        <w:t>DELETE</w:t>
      </w:r>
      <w:r>
        <w:rPr/>
        <w:t>) справочником поставщиков (</w:t>
      </w:r>
      <w:r>
        <w:rPr>
          <w:rStyle w:val="SourceText"/>
        </w:rPr>
        <w:t>suppliers</w:t>
      </w:r>
      <w:r>
        <w:rPr/>
        <w:t>) и журналом поставок (</w:t>
      </w:r>
      <w:r>
        <w:rPr>
          <w:rStyle w:val="SourceText"/>
        </w:rPr>
        <w:t>shipments</w:t>
      </w:r>
      <w:r>
        <w:rPr/>
        <w:t>), а также правом исключительно чтения (</w:t>
      </w:r>
      <w:r>
        <w:rPr>
          <w:rStyle w:val="SourceText"/>
        </w:rPr>
        <w:t>SELECT</w:t>
      </w:r>
      <w:r>
        <w:rPr/>
        <w:t>) деталей (</w:t>
      </w:r>
      <w:r>
        <w:rPr>
          <w:rStyle w:val="SourceText"/>
        </w:rPr>
        <w:t>parts</w:t>
      </w:r>
      <w:r>
        <w:rPr/>
        <w:t>) и проектов (</w:t>
      </w:r>
      <w:r>
        <w:rPr>
          <w:rStyle w:val="SourceText"/>
        </w:rPr>
        <w:t>projects</w:t>
      </w:r>
      <w:r>
        <w:rPr/>
        <w:t>).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Роль role_director (Директор):</w:t>
      </w:r>
      <w:r>
        <w:rPr/>
        <w:t xml:space="preserve"> наделена правами полного управления (</w:t>
      </w:r>
      <w:r>
        <w:rPr>
          <w:rStyle w:val="SourceText"/>
        </w:rPr>
        <w:t>SELECT</w:t>
      </w:r>
      <w:r>
        <w:rPr/>
        <w:t xml:space="preserve">, </w:t>
      </w:r>
      <w:r>
        <w:rPr>
          <w:rStyle w:val="SourceText"/>
        </w:rPr>
        <w:t>INSERT</w:t>
      </w:r>
      <w:r>
        <w:rPr/>
        <w:t xml:space="preserve">, </w:t>
      </w:r>
      <w:r>
        <w:rPr>
          <w:rStyle w:val="SourceText"/>
        </w:rPr>
        <w:t>UPDATE</w:t>
      </w:r>
      <w:r>
        <w:rPr/>
        <w:t xml:space="preserve">, </w:t>
      </w:r>
      <w:r>
        <w:rPr>
          <w:rStyle w:val="SourceText"/>
        </w:rPr>
        <w:t>DELETE</w:t>
      </w:r>
      <w:r>
        <w:rPr/>
        <w:t>) нормативно-справочной информацией (</w:t>
      </w:r>
      <w:r>
        <w:rPr>
          <w:rStyle w:val="SourceText"/>
        </w:rPr>
        <w:t>suppliers</w:t>
      </w:r>
      <w:r>
        <w:rPr/>
        <w:t xml:space="preserve">, </w:t>
      </w:r>
      <w:r>
        <w:rPr>
          <w:rStyle w:val="SourceText"/>
        </w:rPr>
        <w:t>parts</w:t>
      </w:r>
      <w:r>
        <w:rPr/>
        <w:t xml:space="preserve">, </w:t>
      </w:r>
      <w:r>
        <w:rPr>
          <w:rStyle w:val="SourceText"/>
        </w:rPr>
        <w:t>projects</w:t>
      </w:r>
      <w:r>
        <w:rPr/>
        <w:t>), а также правами аудита и списания в журнале поставок (</w:t>
      </w:r>
      <w:r>
        <w:rPr>
          <w:rStyle w:val="SourceText"/>
        </w:rPr>
        <w:t>SELECT</w:t>
      </w:r>
      <w:r>
        <w:rPr/>
        <w:t xml:space="preserve">, </w:t>
      </w:r>
      <w:r>
        <w:rPr>
          <w:rStyle w:val="SourceText"/>
        </w:rPr>
        <w:t>DELETE</w:t>
      </w:r>
      <w:r>
        <w:rPr/>
        <w:t>). Добавление и изменение поставок (</w:t>
      </w:r>
      <w:r>
        <w:rPr>
          <w:rStyle w:val="SourceText"/>
        </w:rPr>
        <w:t>INSERT</w:t>
      </w:r>
      <w:r>
        <w:rPr/>
        <w:t xml:space="preserve">, </w:t>
      </w:r>
      <w:r>
        <w:rPr>
          <w:rStyle w:val="SourceText"/>
        </w:rPr>
        <w:t>UPDATE</w:t>
      </w:r>
      <w:r>
        <w:rPr/>
        <w:t>) для Директора исключены на уровне привилегий.</w:t>
      </w:r>
    </w:p>
    <w:p>
      <w:pPr>
        <w:pStyle w:val="BodyText"/>
        <w:rPr>
          <w:b/>
        </w:rPr>
      </w:pPr>
      <w:r>
        <w:rPr>
          <w:b/>
        </w:rPr>
        <w:t>7.2. DDL-скрипт создания ролей и делегирования прав</w:t>
      </w:r>
    </w:p>
    <w:p>
      <w:pPr>
        <w:pStyle w:val="BodyText"/>
        <w:ind w:hanging="0" w:left="0" w:right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>SQL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-- 1. Создание ролей и пользователей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CREATE ROLE role_economist;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CREATE ROLE role_director;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CREATE USER user_economist WITH PASSWORD 'econ_pass_2026';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CREATE USER user_director WITH PASSWORD 'dir_pass_2026';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role_economist TO user_economist;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role_director TO user_director;</w:t>
      </w:r>
    </w:p>
    <w:p>
      <w:pPr>
        <w:pStyle w:val="PreformattedText"/>
        <w:rPr>
          <w:rStyle w:val="SourceText"/>
          <w:rFonts w:ascii="courier" w:hAnsi="courier"/>
          <w:color w:val="000000"/>
        </w:rPr>
      </w:pPr>
      <w:r>
        <w:rPr/>
      </w:r>
    </w:p>
    <w:p>
      <w:pPr>
        <w:pStyle w:val="PreformattedText"/>
        <w:rPr>
          <w:rStyle w:val="SourceText"/>
          <w:rFonts w:ascii="courier" w:hAnsi="courier"/>
          <w:color w:val="000000"/>
        </w:rPr>
      </w:pPr>
      <w:r>
        <w:rPr/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7375" cy="2533650"/>
            <wp:effectExtent l="0" t="0" r="0" b="0"/>
            <wp:wrapSquare wrapText="largest"/>
            <wp:docPr id="58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-- 2. Изоляция схемы public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REVOKE ALL ON ALL TABLES IN SCHEMA public FROM PUBLIC;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REVOKE ALL ON SCHEMA public FROM PUBLIC;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CONNECT ON DATABASE supplies_db TO role_economist, role_director;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USAGE ON SCHEMA public TO role_economist, role_director;</w:t>
      </w:r>
    </w:p>
    <w:p>
      <w:pPr>
        <w:pStyle w:val="PreformattedText"/>
        <w:rPr>
          <w:rStyle w:val="SourceText"/>
          <w:rFonts w:ascii="courier" w:hAnsi="courier"/>
          <w:color w:val="000000"/>
        </w:rPr>
      </w:pPr>
      <w:r>
        <w:rPr/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36370"/>
            <wp:effectExtent l="0" t="0" r="0" b="0"/>
            <wp:wrapSquare wrapText="largest"/>
            <wp:docPr id="59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-- 3. Назначение привилегий для Экономиста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SELECT, INSERT, UPDATE, DELETE ON TABLE suppliers, shipments TO role_economist;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SELECT ON TABLE parts, projects TO role_economist;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USAGE, SELECT ON SEQUENCE suppliers_supplier_id_seq, shipments_shipment_id_seq TO role_economist;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SELECT ON v_economist_suppliers, v_economist_parts, v_economist_projects, v_economist_shipments TO role_economist;</w:t>
      </w:r>
    </w:p>
    <w:p>
      <w:pPr>
        <w:pStyle w:val="PreformattedText"/>
        <w:rPr>
          <w:rStyle w:val="SourceText"/>
          <w:rFonts w:ascii="courier" w:hAnsi="courier"/>
          <w:color w:val="000000"/>
        </w:rPr>
      </w:pPr>
      <w:r>
        <w:rPr/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96620"/>
            <wp:effectExtent l="0" t="0" r="0" b="0"/>
            <wp:wrapSquare wrapText="largest"/>
            <wp:docPr id="60" name="Image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3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-- 4. Назначение привилегий для Директора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SELECT, INSERT, UPDATE, DELETE ON TABLE suppliers, parts, projects TO role_director;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SELECT, DELETE ON TABLE shipments TO role_director;</w:t>
      </w:r>
    </w:p>
    <w:p>
      <w:pPr>
        <w:pStyle w:val="PreformattedText"/>
        <w:rPr/>
      </w:pPr>
      <w:r>
        <w:rPr>
          <w:rStyle w:val="SourceText"/>
          <w:rFonts w:ascii="courier" w:hAnsi="courier"/>
          <w:color w:val="000000"/>
        </w:rPr>
        <w:t>GRANT USAGE, SELECT ON SEQUENCE suppliers_supplier_id_seq, parts_part_id_seq, projects_project_id_seq TO role_director;</w:t>
      </w:r>
    </w:p>
    <w:p>
      <w:pPr>
        <w:pStyle w:val="PreformattedText"/>
        <w:spacing w:before="0" w:after="283"/>
        <w:rPr/>
      </w:pPr>
      <w:r>
        <w:rPr>
          <w:rStyle w:val="SourceText"/>
          <w:rFonts w:ascii="courier" w:hAnsi="courier"/>
          <w:color w:val="000000"/>
        </w:rPr>
        <w:t>GRANT SELECT ON v_director_suppliers, v_director_parts, v_director_projects, v_director_shipments TO role_director;</w:t>
      </w:r>
    </w:p>
    <w:p>
      <w:pPr>
        <w:pStyle w:val="PreformattedText"/>
        <w:spacing w:before="0" w:after="283"/>
        <w:rPr>
          <w:rStyle w:val="SourceText"/>
          <w:rFonts w:ascii="courier" w:hAnsi="courier"/>
          <w:color w:val="000000"/>
        </w:rPr>
      </w:pPr>
      <w:r>
        <w:rPr/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96620"/>
            <wp:effectExtent l="0" t="0" r="0" b="0"/>
            <wp:wrapSquare wrapText="largest"/>
            <wp:docPr id="61" name="Image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44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b/>
        </w:rPr>
        <w:t>7.3. Экспериментальная верификация ограничений безопасности</w:t>
      </w:r>
      <w:r>
        <w:rPr/>
        <w:t xml:space="preserve"> Для проверки разграничения прав выполнены тестовые операции под каждой из созданных ролей: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Попытка удаления записи из справочника деталей Экономистом:</w:t>
      </w:r>
    </w:p>
    <w:p>
      <w:pPr>
        <w:pStyle w:val="BodyText"/>
        <w:ind w:hanging="0" w:left="0" w:right="0"/>
        <w:rPr/>
      </w:pPr>
      <w:r>
        <w:rPr/>
        <w:t>SQL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SET ROLE role_economist;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DELETE FROM parts WHERE part_id = 1;</w:t>
      </w:r>
    </w:p>
    <w:p>
      <w:pPr>
        <w:pStyle w:val="PreformattedText"/>
        <w:rPr>
          <w:rStyle w:val="SourceText"/>
          <w:rFonts w:ascii="courier" w:hAnsi="courier"/>
        </w:rPr>
      </w:pPr>
      <w:r>
        <w:rPr/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10050" cy="933450"/>
            <wp:effectExtent l="0" t="0" r="0" b="0"/>
            <wp:wrapSquare wrapText="largest"/>
            <wp:docPr id="62" name="Image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5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Попытка создания новой поставки Директором:</w:t>
      </w:r>
    </w:p>
    <w:p>
      <w:pPr>
        <w:pStyle w:val="BodyText"/>
        <w:ind w:hanging="0" w:left="0" w:right="0"/>
        <w:rPr/>
      </w:pPr>
      <w:r>
        <w:rPr/>
        <w:t>SQL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SET ROLE role_director;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INSERT INTO shipments (supplier_id, part_id, project_id, quantity) VALUES (1, 1, 1, 50);</w:t>
      </w:r>
    </w:p>
    <w:p>
      <w:pPr>
        <w:pStyle w:val="PreformattedText"/>
        <w:rPr>
          <w:rStyle w:val="SourceText"/>
          <w:rFonts w:ascii="courier" w:hAnsi="courier"/>
        </w:rPr>
      </w:pPr>
      <w:r>
        <w:rPr/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45795"/>
            <wp:effectExtent l="0" t="0" r="0" b="0"/>
            <wp:wrapSquare wrapText="largest"/>
            <wp:docPr id="63" name="Image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46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  <w:t>8. Разработка триггеров</w:t>
      </w:r>
    </w:p>
    <w:p>
      <w:pPr>
        <w:pStyle w:val="BodyText"/>
        <w:rPr/>
      </w:pPr>
      <w:r>
        <w:rPr>
          <w:b/>
        </w:rPr>
        <w:t>8.1. Реализация бизнес-правил через триггеры PL/pgSQL</w:t>
      </w:r>
      <w:r>
        <w:rPr/>
        <w:t xml:space="preserve"> Для обеспечения ограничений целостности, охватывающих несколько связанных таблиц, разработаны триггеры уровня строки (</w:t>
      </w:r>
      <w:r>
        <w:rPr>
          <w:rStyle w:val="SourceText"/>
        </w:rPr>
        <w:t>FOR EACH ROW</w:t>
      </w:r>
      <w:r>
        <w:rPr/>
        <w:t xml:space="preserve">) типа </w:t>
      </w:r>
      <w:r>
        <w:rPr>
          <w:rStyle w:val="SourceText"/>
        </w:rPr>
        <w:t>BEFORE INSERT OR UPDATE</w:t>
      </w:r>
      <w:r>
        <w:rPr/>
        <w:t xml:space="preserve"> на таблице </w:t>
      </w:r>
      <w:r>
        <w:rPr>
          <w:rStyle w:val="SourceText"/>
        </w:rPr>
        <w:t>shipments</w:t>
      </w:r>
      <w:r>
        <w:rPr/>
        <w:t>.</w:t>
      </w:r>
    </w:p>
    <w:p>
      <w:pPr>
        <w:pStyle w:val="BodyText"/>
        <w:rPr>
          <w:i/>
        </w:rPr>
      </w:pPr>
      <w:r>
        <w:rPr>
          <w:i/>
        </w:rPr>
        <w:t>Бизнес-правило 1: Запрет поставки дорогой детали (цена &gt;= 1000 руб.) ненадежным контрагентом (рейтинг &lt; 6):</w:t>
      </w:r>
    </w:p>
    <w:p>
      <w:pPr>
        <w:pStyle w:val="BodyText"/>
        <w:ind w:hanging="0" w:left="0" w:right="0"/>
        <w:rPr/>
      </w:pPr>
      <w:r>
        <w:rPr/>
        <w:t>SQL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CREATE OR REPLACE FUNCTION trg_check_unreliable_expensive_part_func()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RETURNS TRIGGER AS $$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DECLARE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v_supplier_rating INT;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v_part_price NUMERIC(12, 2);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BEGIN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SELECT rating INTO v_supplier_rating FROM suppliers WHERE supplier_id = NEW.supplier_id;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SELECT price INTO v_part_price FROM parts WHERE part_id = NEW.part_id;</w:t>
      </w:r>
    </w:p>
    <w:p>
      <w:pPr>
        <w:pStyle w:val="PreformattedText"/>
        <w:rPr>
          <w:rFonts w:ascii="courier" w:hAnsi="courier"/>
        </w:rPr>
      </w:pPr>
      <w:r>
        <w:rPr>
          <w:rFonts w:ascii="courier" w:hAnsi="courier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IF v_part_price &gt;= 1000.00 AND v_supplier_rating &lt; 6 THEN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    </w:t>
      </w:r>
      <w:r>
        <w:rPr>
          <w:rStyle w:val="SourceText"/>
          <w:rFonts w:ascii="courier" w:hAnsi="courier"/>
        </w:rPr>
        <w:t xml:space="preserve">RAISE EXCEPTION 'Нарушение бизнес-правила 1: Ненадежный поставщик (рейтинг %) не может поставлять дорогую деталь (цена % руб.)', 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        </w:t>
      </w:r>
      <w:r>
        <w:rPr>
          <w:rStyle w:val="SourceText"/>
          <w:rFonts w:ascii="courier" w:hAnsi="courier"/>
        </w:rPr>
        <w:t>v_supplier_rating, v_part_price;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END IF;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RETURN NEW;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END;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$$ LANGUAGE plpgsql;</w:t>
      </w:r>
    </w:p>
    <w:p>
      <w:pPr>
        <w:pStyle w:val="PreformattedText"/>
        <w:rPr>
          <w:rFonts w:ascii="courier" w:hAnsi="courier"/>
        </w:rPr>
      </w:pPr>
      <w:r>
        <w:rPr>
          <w:rFonts w:ascii="courier" w:hAnsi="courier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CREATE TRIGGER trg_check_unreliable_expensive_part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BEFORE INSERT OR UPDATE ON shipments</w:t>
      </w:r>
    </w:p>
    <w:p>
      <w:pPr>
        <w:pStyle w:val="PreformattedText"/>
        <w:spacing w:before="0" w:after="283"/>
        <w:rPr/>
      </w:pPr>
      <w:r>
        <w:rPr>
          <w:rStyle w:val="SourceText"/>
          <w:rFonts w:ascii="courier" w:hAnsi="courier"/>
        </w:rPr>
        <w:t>FOR EACH ROW EXECUTE FUNCTION trg_check_unreliable_expensive_part_func();</w:t>
      </w:r>
    </w:p>
    <w:p>
      <w:pPr>
        <w:pStyle w:val="PreformattedText"/>
        <w:spacing w:before="0" w:after="283"/>
        <w:rPr>
          <w:rStyle w:val="SourceText"/>
          <w:rFonts w:ascii="courier" w:hAnsi="courier"/>
        </w:rPr>
      </w:pPr>
      <w:r>
        <w:rPr/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17090"/>
            <wp:effectExtent l="0" t="0" r="0" b="0"/>
            <wp:wrapSquare wrapText="largest"/>
            <wp:docPr id="64" name="Image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7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  <w:r>
        <w:rPr>
          <w:i/>
        </w:rPr>
        <w:t>Бизнес-правило 2: Ограничение массы разовой поставки (не более 1.5 т / 1500 кг):</w:t>
      </w:r>
    </w:p>
    <w:p>
      <w:pPr>
        <w:pStyle w:val="BodyText"/>
        <w:ind w:hanging="0" w:left="0" w:right="0"/>
        <w:rPr/>
      </w:pPr>
      <w:r>
        <w:rPr/>
        <w:t>SQL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CREATE OR REPLACE FUNCTION trg_check_shipment_weight_limit_func()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RETURNS TRIGGER AS $$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DECLARE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v_part_weight NUMERIC(10, 3);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v_total_weight NUMERIC(12, 3);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BEGIN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SELECT weight INTO v_part_weight FROM parts WHERE part_id = NEW.part_id;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v_total_weight := v_part_weight * NEW.quantity;</w:t>
      </w:r>
    </w:p>
    <w:p>
      <w:pPr>
        <w:pStyle w:val="PreformattedText"/>
        <w:rPr>
          <w:rFonts w:ascii="courier" w:hAnsi="courier"/>
        </w:rPr>
      </w:pPr>
      <w:r>
        <w:rPr>
          <w:rFonts w:ascii="courier" w:hAnsi="courier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IF v_total_weight &gt; 1500.000 THEN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    </w:t>
      </w:r>
      <w:r>
        <w:rPr>
          <w:rStyle w:val="SourceText"/>
          <w:rFonts w:ascii="courier" w:hAnsi="courier"/>
        </w:rPr>
        <w:t xml:space="preserve">RAISE EXCEPTION 'Нарушение бизнес-правила 2: Вес поставки (% кг) превышает предельный лимит 1.5 т (1500 кг)', 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        </w:t>
      </w:r>
      <w:r>
        <w:rPr>
          <w:rStyle w:val="SourceText"/>
          <w:rFonts w:ascii="courier" w:hAnsi="courier"/>
        </w:rPr>
        <w:t>v_total_weight;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END IF;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RETURN NEW;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END;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$$ LANGUAGE plpgsql;</w:t>
      </w:r>
    </w:p>
    <w:p>
      <w:pPr>
        <w:pStyle w:val="PreformattedText"/>
        <w:rPr>
          <w:rFonts w:ascii="courier" w:hAnsi="courier"/>
        </w:rPr>
      </w:pPr>
      <w:r>
        <w:rPr>
          <w:rFonts w:ascii="courier" w:hAnsi="courier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CREATE TRIGGER trg_check_shipment_weight_limit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BEFORE INSERT OR UPDATE ON shipments</w:t>
      </w:r>
    </w:p>
    <w:p>
      <w:pPr>
        <w:pStyle w:val="PreformattedText"/>
        <w:spacing w:before="0" w:after="283"/>
        <w:rPr/>
      </w:pPr>
      <w:r>
        <w:rPr>
          <w:rStyle w:val="SourceText"/>
          <w:rFonts w:ascii="courier" w:hAnsi="courier"/>
        </w:rPr>
        <w:t>FOR EACH ROW EXECUTE FUNCTION trg_check_shipment_weight_limit_func();</w:t>
      </w:r>
    </w:p>
    <w:p>
      <w:pPr>
        <w:pStyle w:val="PreformattedText"/>
        <w:spacing w:before="0" w:after="283"/>
        <w:rPr>
          <w:rStyle w:val="SourceText"/>
          <w:rFonts w:ascii="courier" w:hAnsi="courier"/>
        </w:rPr>
      </w:pPr>
      <w:r>
        <w:rPr/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17090"/>
            <wp:effectExtent l="0" t="0" r="0" b="0"/>
            <wp:wrapSquare wrapText="largest"/>
            <wp:docPr id="65" name="Image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48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  <w:r>
        <w:rPr>
          <w:i/>
        </w:rPr>
        <w:t>Бизнес-правило 3: Контроль непревышения общего бюджета проекта:</w:t>
      </w:r>
    </w:p>
    <w:p>
      <w:pPr>
        <w:pStyle w:val="BodyText"/>
        <w:ind w:hanging="0" w:left="0" w:right="0"/>
        <w:rPr/>
      </w:pPr>
      <w:r>
        <w:rPr/>
        <w:t>SQL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CREATE OR REPLACE FUNCTION trg_check_project_budget_limit_func()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RETURNS TRIGGER AS $$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DECLARE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v_project_budget NUMERIC(15, 2);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v_part_price NUMERIC(12, 2);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v_new_cost NUMERIC(15, 2);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v_existing_cost NUMERIC(15, 2);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v_total_cost NUMERIC(15, 2);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BEGIN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SELECT budget INTO v_project_budget FROM projects WHERE project_id = NEW.project_id;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SELECT price INTO v_part_price FROM parts WHERE part_id = NEW.part_id;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v_new_cost := v_part_price * NEW.quantity;</w:t>
      </w:r>
    </w:p>
    <w:p>
      <w:pPr>
        <w:pStyle w:val="PreformattedText"/>
        <w:rPr>
          <w:rFonts w:ascii="courier" w:hAnsi="courier"/>
        </w:rPr>
      </w:pPr>
      <w:r>
        <w:rPr>
          <w:rFonts w:ascii="courier" w:hAnsi="courier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SELECT COALESCE(SUM(sh.quantity * p.price), 0.00)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INTO v_existing_cost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FROM shipments sh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JOIN parts p ON sh.part_id = p.part_id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WHERE sh.project_id = NEW.project_id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  </w:t>
      </w:r>
      <w:r>
        <w:rPr>
          <w:rStyle w:val="SourceText"/>
          <w:rFonts w:ascii="courier" w:hAnsi="courier"/>
        </w:rPr>
        <w:t>AND (TG_OP = 'INSERT' OR sh.shipment_id &lt;&gt; NEW.shipment_id);</w:t>
      </w:r>
    </w:p>
    <w:p>
      <w:pPr>
        <w:pStyle w:val="PreformattedText"/>
        <w:rPr>
          <w:rFonts w:ascii="courier" w:hAnsi="courier"/>
        </w:rPr>
      </w:pPr>
      <w:r>
        <w:rPr>
          <w:rFonts w:ascii="courier" w:hAnsi="courier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v_total_cost := v_existing_cost + v_new_cost;</w:t>
      </w:r>
    </w:p>
    <w:p>
      <w:pPr>
        <w:pStyle w:val="PreformattedText"/>
        <w:rPr>
          <w:rFonts w:ascii="courier" w:hAnsi="courier"/>
        </w:rPr>
      </w:pPr>
      <w:r>
        <w:rPr>
          <w:rFonts w:ascii="courier" w:hAnsi="courier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IF v_total_cost &gt; v_project_budget THEN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    </w:t>
      </w:r>
      <w:r>
        <w:rPr>
          <w:rStyle w:val="SourceText"/>
          <w:rFonts w:ascii="courier" w:hAnsi="courier"/>
        </w:rPr>
        <w:t xml:space="preserve">RAISE EXCEPTION 'Нарушение бизнес-правила 3: Суммарная стоимость поставок (% руб.) превышает бюджет проекта (% руб.)', 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        </w:t>
      </w:r>
      <w:r>
        <w:rPr>
          <w:rStyle w:val="SourceText"/>
          <w:rFonts w:ascii="courier" w:hAnsi="courier"/>
        </w:rPr>
        <w:t>v_total_cost, v_project_budget;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END IF;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 xml:space="preserve">    </w:t>
      </w:r>
      <w:r>
        <w:rPr>
          <w:rStyle w:val="SourceText"/>
          <w:rFonts w:ascii="courier" w:hAnsi="courier"/>
        </w:rPr>
        <w:t>RETURN NEW;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END;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$$ LANGUAGE plpgsql;</w:t>
      </w:r>
    </w:p>
    <w:p>
      <w:pPr>
        <w:pStyle w:val="PreformattedText"/>
        <w:rPr>
          <w:rFonts w:ascii="courier" w:hAnsi="courier"/>
        </w:rPr>
      </w:pPr>
      <w:r>
        <w:rPr>
          <w:rFonts w:ascii="courier" w:hAnsi="courier"/>
        </w:rPr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CREATE TRIGGER trg_check_project_budget_limit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BEFORE INSERT OR UPDATE ON shipments</w:t>
      </w:r>
    </w:p>
    <w:p>
      <w:pPr>
        <w:pStyle w:val="PreformattedText"/>
        <w:spacing w:before="0" w:after="283"/>
        <w:rPr/>
      </w:pPr>
      <w:r>
        <w:rPr>
          <w:rStyle w:val="SourceText"/>
          <w:rFonts w:ascii="courier" w:hAnsi="courier"/>
        </w:rPr>
        <w:t>FOR EACH ROW EXECUTE FUNCTION trg_check_project_budget_limit_func();</w:t>
      </w:r>
    </w:p>
    <w:p>
      <w:pPr>
        <w:pStyle w:val="PreformattedText"/>
        <w:spacing w:before="0" w:after="283"/>
        <w:rPr>
          <w:rStyle w:val="SourceText"/>
          <w:rFonts w:ascii="courier" w:hAnsi="courier"/>
        </w:rPr>
      </w:pPr>
      <w:r>
        <w:rPr/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55340"/>
            <wp:effectExtent l="0" t="0" r="0" b="0"/>
            <wp:wrapSquare wrapText="largest"/>
            <wp:docPr id="66" name="Image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9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  <w:r>
        <w:rPr>
          <w:b/>
        </w:rPr>
        <w:t>8.2. Экспериментальная верификация триггеров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Попытка заказа дорогой балки (цена 4500 руб.) у поставщика «МашСнаб» (рейтинг 4):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INSERT INTO shipments (supplier_id, part_id, project_id, quantity) VALUES (4, 8, 1, 1);</w:t>
      </w:r>
    </w:p>
    <w:p>
      <w:pPr>
        <w:pStyle w:val="PreformattedText"/>
        <w:spacing w:before="0" w:after="283"/>
        <w:rPr>
          <w:rStyle w:val="SourceText"/>
          <w:rFonts w:ascii="courier" w:hAnsi="courier"/>
        </w:rPr>
      </w:pPr>
      <w:r>
        <w:rPr/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1790"/>
            <wp:effectExtent l="0" t="0" r="0" b="0"/>
            <wp:wrapSquare wrapText="largest"/>
            <wp:docPr id="67" name="Image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50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Попытка отгрузки партии весом 2450 кг (100 шт. по 24.5 кг):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INSERT INTO shipments (supplier_id, part_id, project_id, quantity) VALUES (1, 8, 1, 100);</w:t>
      </w:r>
    </w:p>
    <w:p>
      <w:pPr>
        <w:pStyle w:val="PreformattedText"/>
        <w:spacing w:before="0" w:after="283"/>
        <w:rPr>
          <w:rStyle w:val="SourceText"/>
          <w:rFonts w:ascii="courier" w:hAnsi="courier"/>
        </w:rPr>
      </w:pPr>
      <w:r>
        <w:rPr/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1790"/>
            <wp:effectExtent l="0" t="0" r="0" b="0"/>
            <wp:wrapSquare wrapText="largest"/>
            <wp:docPr id="68" name="Image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51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Попытка превышения бюджета проекта №5 (бюджет 950 000 руб.) поставкой на 1 240 000 руб.:</w:t>
      </w:r>
    </w:p>
    <w:p>
      <w:pPr>
        <w:pStyle w:val="PreformattedText"/>
        <w:rPr/>
      </w:pPr>
      <w:r>
        <w:rPr>
          <w:rStyle w:val="SourceText"/>
          <w:rFonts w:ascii="courier" w:hAnsi="courier"/>
        </w:rPr>
        <w:t>INSERT INTO shipments (supplier_id, part_id, project_id, quantity) VALUES (1, 13, 5, 200);</w:t>
      </w:r>
    </w:p>
    <w:p>
      <w:pPr>
        <w:pStyle w:val="PreformattedText"/>
        <w:spacing w:before="0" w:after="283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1790"/>
            <wp:effectExtent l="0" t="0" r="0" b="0"/>
            <wp:wrapSquare wrapText="largest"/>
            <wp:docPr id="69" name="Image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52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/>
      </w:pPr>
      <w:r>
        <w:rPr>
          <w:b/>
        </w:rPr>
        <w:t>Заключение</w:t>
      </w:r>
      <w:r>
        <w:rPr/>
        <w:t xml:space="preserve"> В ходе выполнения комплексной лабораторной работы по дисциплине «Базы данных» были полностью решены задачи практических заданий №1–8: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Разработана инфологическая модель предметной области в нотации Чена и нормализована логическая структура реляционных отношений до третьей нормальной формы (3NF).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Сформированы DDL-скрипты развертывания реляционных таблиц с фиксацией расширенных семантических описаний атрибутов через комментарии </w:t>
      </w:r>
      <w:r>
        <w:rPr>
          <w:rStyle w:val="SourceText"/>
        </w:rPr>
        <w:t>COMMENT ON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Реализована система декларативных ограничений предметной области: предикаты </w:t>
      </w:r>
      <w:r>
        <w:rPr>
          <w:rStyle w:val="SourceText"/>
        </w:rPr>
        <w:t>CHECK</w:t>
      </w:r>
      <w:r>
        <w:rPr/>
        <w:t xml:space="preserve"> для допустимых списков значений, диапазонов цен, масс и рейтингов, а также ограничение </w:t>
      </w:r>
      <w:r>
        <w:rPr>
          <w:rStyle w:val="SourceText"/>
        </w:rPr>
        <w:t>UNIQUE</w:t>
      </w:r>
      <w:r>
        <w:rPr/>
        <w:t xml:space="preserve"> на территориальную уникальность контрагентов.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Настроена ссылочная целостность данных с автоматическим каскадированием </w:t>
      </w:r>
      <w:r>
        <w:rPr>
          <w:rStyle w:val="SourceText"/>
        </w:rPr>
        <w:t>ON DELETE CASCADE</w:t>
      </w:r>
      <w:r>
        <w:rPr/>
        <w:t xml:space="preserve"> и </w:t>
      </w:r>
      <w:r>
        <w:rPr>
          <w:rStyle w:val="SourceText"/>
        </w:rPr>
        <w:t>ON UPDATE CASCADE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Сформирована тестовая база данных объемом не менее 20 записей на таблицу с комбинированным применением прямых вставок </w:t>
      </w:r>
      <w:r>
        <w:rPr>
          <w:rStyle w:val="SourceText"/>
        </w:rPr>
        <w:t>INSERT INTO</w:t>
      </w:r>
      <w:r>
        <w:rPr/>
        <w:t xml:space="preserve"> и пакетного импорта внешних CSV-файлов посредством утилиты </w:t>
      </w:r>
      <w:r>
        <w:rPr>
          <w:rStyle w:val="SourceText"/>
        </w:rPr>
        <w:t>\copy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Разработаны 8 ролевых представлений (VIEW), инкапсулирующих формулы пересчета в укрупненные единицы (тыс. руб., кг), расчет производных признаков надежности/дороговизны и регламентированную сортировку для ролей «Экономист» и «Директор».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Реализован комплекс аналитических SQL-запросов: фильтрация номенклатуры, расчет сумм оборота с использованием внешних соединений </w:t>
      </w:r>
      <w:r>
        <w:rPr>
          <w:rStyle w:val="SourceText"/>
        </w:rPr>
        <w:t>LEFT JOIN</w:t>
      </w:r>
      <w:r>
        <w:rPr/>
        <w:t xml:space="preserve"> и подзапросов агрегации </w:t>
      </w:r>
      <w:r>
        <w:rPr>
          <w:rStyle w:val="SourceText"/>
        </w:rPr>
        <w:t>AVG</w:t>
      </w:r>
      <w:r>
        <w:rPr/>
        <w:t xml:space="preserve">, </w:t>
      </w:r>
      <w:r>
        <w:rPr>
          <w:rStyle w:val="SourceText"/>
        </w:rPr>
        <w:t>MAX</w:t>
      </w:r>
      <w:r>
        <w:rPr/>
        <w:t xml:space="preserve">, </w:t>
      </w:r>
      <w:r>
        <w:rPr>
          <w:rStyle w:val="SourceText"/>
        </w:rPr>
        <w:t>MIN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Сконфигурирована система ролевой безопасности (RBAC): выделены роли </w:t>
      </w:r>
      <w:r>
        <w:rPr>
          <w:rStyle w:val="SourceText"/>
        </w:rPr>
        <w:t>role_economist</w:t>
      </w:r>
      <w:r>
        <w:rPr/>
        <w:t xml:space="preserve"> и </w:t>
      </w:r>
      <w:r>
        <w:rPr>
          <w:rStyle w:val="SourceText"/>
        </w:rPr>
        <w:t>role_director</w:t>
      </w:r>
      <w:r>
        <w:rPr/>
        <w:t xml:space="preserve">, разграничены дискреционные привилегии </w:t>
      </w:r>
      <w:r>
        <w:rPr>
          <w:rStyle w:val="SourceText"/>
        </w:rPr>
        <w:t>SELECT</w:t>
      </w:r>
      <w:r>
        <w:rPr/>
        <w:t xml:space="preserve">, </w:t>
      </w:r>
      <w:r>
        <w:rPr>
          <w:rStyle w:val="SourceText"/>
        </w:rPr>
        <w:t>INSERT</w:t>
      </w:r>
      <w:r>
        <w:rPr/>
        <w:t xml:space="preserve">, </w:t>
      </w:r>
      <w:r>
        <w:rPr>
          <w:rStyle w:val="SourceText"/>
        </w:rPr>
        <w:t>UPDATE</w:t>
      </w:r>
      <w:r>
        <w:rPr/>
        <w:t xml:space="preserve">, </w:t>
      </w:r>
      <w:r>
        <w:rPr>
          <w:rStyle w:val="SourceText"/>
        </w:rPr>
        <w:t>DELETE</w:t>
      </w:r>
      <w:r>
        <w:rPr/>
        <w:t xml:space="preserve"> на уровне таблиц и последовательностей.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Разработаны процедурные триггеры на языке PL/pgSQL, реализующие критические бизнес-правила предприятия (запрет закупки дорогих деталей у ненадежных поставщиков, лимит массы партии в 1.5 т и контроль непревышения бюджета строительных проектов).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Mono">
    <w:altName w:val="Courier New"/>
    <w:charset w:val="01"/>
    <w:family w:val="modern"/>
    <w:pitch w:val="fixed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Georgia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Roboto Mono">
    <w:charset w:val="0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">
    <w:altName w:val="sans-serif"/>
    <w:charset w:val="01"/>
    <w:family w:val="auto"/>
    <w:pitch w:val="default"/>
  </w:font>
  <w:font w:name="Courier">
    <w:altName w:val="Courier New"/>
    <w:charset w:val="01"/>
    <w:family w:val="auto"/>
    <w:pitch w:val="default"/>
  </w:font>
  <w:font w:name="courier">
    <w:altName w:val="Courier New"/>
    <w:charset w:val="01"/>
    <w:family w:val="modern"/>
    <w:pitch w:val="fixed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1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11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1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11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11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11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11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11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11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numbering" Target="numbering.xml"/><Relationship Id="rId62" Type="http://schemas.openxmlformats.org/officeDocument/2006/relationships/fontTable" Target="fontTable.xml"/><Relationship Id="rId63" Type="http://schemas.openxmlformats.org/officeDocument/2006/relationships/settings" Target="settings.xml"/><Relationship Id="rId6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53</Pages>
  <Words>6595</Words>
  <Characters>47331</Characters>
  <CharactersWithSpaces>54283</CharactersWithSpaces>
  <Paragraphs>473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2026-09-13T14:07:43Z</dcterms:modified>
  <cp:revision>3</cp:revision>
  <dc:subject/>
  <dc:title/>
</cp:coreProperties>
</file>