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“Good Morning – We need your help. Government has lots of data, but has trouble making sense of it in a way that is useful to community organizations that are doing great work to help young people in Ontario.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We are not good at displaying the data we have. Help us design a </w:t>
      </w:r>
      <w:r w:rsidDel="00000000" w:rsidR="00000000" w:rsidRPr="00000000">
        <w:rPr>
          <w:b w:val="1"/>
          <w:i w:val="1"/>
          <w:rtl w:val="0"/>
        </w:rPr>
        <w:t xml:space="preserve">DATA DASHBOARD </w:t>
      </w:r>
      <w:r w:rsidDel="00000000" w:rsidR="00000000" w:rsidRPr="00000000">
        <w:rPr>
          <w:i w:val="1"/>
          <w:rtl w:val="0"/>
        </w:rPr>
        <w:t xml:space="preserve">for Hamilton, Ontario that includes maps, client-level service usage, and population metrics. Together, we will create a detailed picture of how young people are doing – on the ground – in Hamilton. To tell their stories, we need Designers, UI experts, full-stack developers and design and marketing specialists.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We know that Government is not good at this type of work – with your help we can show the value of a responsive, accessible and practical tool to present young people as more than just a number on a spreadsheet.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This is not a hypothetical or academic challenge – help us change the way government makes decisions and supports communities by building a functional </w:t>
      </w:r>
      <w:r w:rsidDel="00000000" w:rsidR="00000000" w:rsidRPr="00000000">
        <w:rPr>
          <w:b w:val="1"/>
          <w:i w:val="1"/>
          <w:rtl w:val="0"/>
        </w:rPr>
        <w:t xml:space="preserve">DATA DASHBOARD </w:t>
      </w:r>
      <w:r w:rsidDel="00000000" w:rsidR="00000000" w:rsidRPr="00000000">
        <w:rPr>
          <w:i w:val="1"/>
          <w:rtl w:val="0"/>
        </w:rPr>
        <w:t xml:space="preserve">that runs on real data.”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