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Zestaw</w:t>
      </w:r>
      <w:r>
        <w:t xml:space="preserve"> </w:t>
      </w:r>
      <w:r>
        <w:t xml:space="preserve">37</w:t>
      </w:r>
    </w:p>
    <w:p>
      <w:pPr>
        <w:pStyle w:val="Compact"/>
        <w:numPr>
          <w:numId w:val="1001"/>
          <w:ilvl w:val="0"/>
        </w:numPr>
      </w:pPr>
      <w:r>
        <w:t xml:space="preserve">W folderze Debug37 znajduje się projekt z kodem w języku C. W pliku main.c w niektórych linijkach są komentarze. Twoim zadaniem jest wpisanie wartości odpowiednich zmiennych po wykonaniu konkretnej linii kodu.</w:t>
      </w:r>
    </w:p>
    <w:p>
      <w:pPr>
        <w:pStyle w:val="FirstParagraph"/>
      </w:pPr>
      <w:r>
        <w:rPr>
          <w:i/>
        </w:rPr>
        <w:t xml:space="preserve">Punktacja: 1 pkt za każdą poprawną linijkę, łącznie 7 pkt.</w:t>
      </w:r>
    </w:p>
    <w:p>
      <w:pPr>
        <w:pStyle w:val="Compact"/>
        <w:numPr>
          <w:numId w:val="1002"/>
          <w:ilvl w:val="0"/>
        </w:numPr>
      </w:pPr>
      <w:r>
        <w:t xml:space="preserve">W folderze Popraw37 znajduje się kod w języku C, który nie spełnia zasad kompilacji. Popraw kod modyfikując dokładnie 1 linijkę tak, aby się kompilował. Zabronioną operacją jest komentowanie kodu. Do zmodyfikowanych linii zaliczają się zarówno linie istotne ze względu na kompilację jak i te nieistotne (np. dodanie spacji przed operatorem może być operacją nieistotną ze względu na kompilację, ale będzie liczone jako zmodyfikowana linijka).</w:t>
      </w:r>
    </w:p>
    <w:p>
      <w:pPr>
        <w:pStyle w:val="FirstParagraph"/>
      </w:pPr>
      <w:r>
        <w:rPr>
          <w:i/>
        </w:rPr>
        <w:t xml:space="preserve">Punktacja: 7 pkt.</w:t>
      </w:r>
    </w:p>
    <w:p>
      <w:pPr>
        <w:pStyle w:val="Compact"/>
        <w:numPr>
          <w:numId w:val="1003"/>
          <w:ilvl w:val="0"/>
        </w:numPr>
      </w:pPr>
      <w:r>
        <w:t xml:space="preserve">Napisz funkcję</w:t>
      </w:r>
      <w:r>
        <w:t xml:space="preserve"> </w:t>
      </w:r>
      <w:r>
        <w:rPr>
          <w:rStyle w:val="VerbatimChar"/>
        </w:rPr>
        <w:t xml:space="preserve">min2</w:t>
      </w:r>
      <w:r>
        <w:t xml:space="preserve">, która zwraca mniejszą z dwóch podanych jako jej parametry liczb, a następnie funkcję</w:t>
      </w:r>
      <w:r>
        <w:t xml:space="preserve"> </w:t>
      </w:r>
      <w:r>
        <w:rPr>
          <w:rStyle w:val="VerbatimChar"/>
        </w:rPr>
        <w:t xml:space="preserve">min3</w:t>
      </w:r>
      <w:r>
        <w:t xml:space="preserve">, zwracającą najmniejszą spośród trzech podanych liczb. Funkcja</w:t>
      </w:r>
      <w:r>
        <w:t xml:space="preserve"> </w:t>
      </w:r>
      <w:r>
        <w:rPr>
          <w:rStyle w:val="VerbatimChar"/>
        </w:rPr>
        <w:t xml:space="preserve">min3</w:t>
      </w:r>
      <w:r>
        <w:t xml:space="preserve"> </w:t>
      </w:r>
      <w:r>
        <w:t xml:space="preserve">ma do tego celu używać funkcji</w:t>
      </w:r>
      <w:r>
        <w:t xml:space="preserve"> </w:t>
      </w:r>
      <w:r>
        <w:rPr>
          <w:rStyle w:val="VerbatimChar"/>
        </w:rPr>
        <w:t xml:space="preserve">min2</w:t>
      </w:r>
      <w:r>
        <w:t xml:space="preserve">. Stwórz po dwa przypadki testowe dla obu funkcji.</w:t>
      </w:r>
    </w:p>
    <w:p>
      <w:pPr>
        <w:pStyle w:val="FirstParagraph"/>
      </w:pPr>
      <w:r>
        <w:rPr>
          <w:i/>
        </w:rPr>
        <w:t xml:space="preserve">Punktacja: 8 pkt.</w:t>
      </w:r>
    </w:p>
    <w:p>
      <w:pPr>
        <w:pStyle w:val="Compact"/>
        <w:numPr>
          <w:numId w:val="1004"/>
          <w:ilvl w:val="0"/>
        </w:numPr>
      </w:pPr>
      <w:r>
        <w:t xml:space="preserve">Napisz funkcję, która otrzymuje trzy argumenty:</w:t>
      </w:r>
    </w:p>
    <w:p>
      <w:pPr>
        <w:pStyle w:val="Compact"/>
        <w:numPr>
          <w:numId w:val="1005"/>
          <w:ilvl w:val="0"/>
        </w:numPr>
      </w:pPr>
      <w:r>
        <w:t xml:space="preserve">wskaźnik na funkcję o jednym argumencie typu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zwracające wartość typu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</w:p>
    <w:p>
      <w:pPr>
        <w:pStyle w:val="Compact"/>
        <w:numPr>
          <w:numId w:val="1005"/>
          <w:ilvl w:val="0"/>
        </w:numPr>
      </w:pPr>
      <w:r>
        <w:t xml:space="preserve">dwie wartości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typu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</w:t>
      </w:r>
    </w:p>
    <w:p>
      <w:pPr>
        <w:pStyle w:val="FirstParagraph"/>
      </w:pPr>
      <w:r>
        <w:t xml:space="preserve">Funkcja ma zwrócić 1 jeśli wartość wartość funkcji przekazanej jako parametry w punkcie x i y są sobie równe oraz ma zwracać -1 w przeciwnym wypadku. Stwórz dwa przypadki testowe dla funkcji, aby funkcja zwróciła obie możliwe wartości.</w:t>
      </w:r>
    </w:p>
    <w:p>
      <w:pPr>
        <w:pStyle w:val="BodyText"/>
      </w:pPr>
      <w:r>
        <w:rPr>
          <w:i/>
        </w:rPr>
        <w:t xml:space="preserve">Punktacja: 8 pkt.</w:t>
      </w:r>
    </w:p>
    <w:p>
      <w:pPr>
        <w:pStyle w:val="Compact"/>
        <w:numPr>
          <w:numId w:val="1006"/>
          <w:ilvl w:val="0"/>
        </w:numPr>
      </w:pPr>
      <w:r>
        <w:t xml:space="preserve">Napisz program, który wyświetla na konsoli sumę liczb od 1 do 35. W programie wykorzystaj samodzielnie napisaną funkcję rekurencyjną.</w:t>
      </w:r>
    </w:p>
    <w:p>
      <w:pPr>
        <w:pStyle w:val="FirstParagraph"/>
      </w:pPr>
      <w:r>
        <w:rPr>
          <w:i/>
        </w:rPr>
        <w:t xml:space="preserve">Punktacja: 10 pkt.</w:t>
      </w:r>
    </w:p>
    <w:p>
      <w:pPr>
        <w:pStyle w:val="Compact"/>
        <w:numPr>
          <w:numId w:val="1007"/>
          <w:ilvl w:val="0"/>
        </w:numPr>
      </w:pPr>
      <w:r>
        <w:t xml:space="preserve">Napisz funkcję, która otrzymuje cztery argumenty: dodatnią liczbę całkowitą</w:t>
      </w:r>
      <w:r>
        <w:t xml:space="preserve"> </w:t>
      </w:r>
      <m:oMath>
        <m:r>
          <m:t>n</m:t>
        </m:r>
      </m:oMath>
      <w:r>
        <w:t xml:space="preserve">, liczbę całkowitą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oraz dwie</w:t>
      </w:r>
      <w:r>
        <w:t xml:space="preserve"> </w:t>
      </w:r>
      <m:oMath>
        <m:r>
          <m:t>n</m:t>
        </m:r>
      </m:oMath>
      <w:r>
        <w:t xml:space="preserve">-elementowe tablice</w:t>
      </w:r>
      <w:r>
        <w:t xml:space="preserve"> </w:t>
      </w:r>
      <w:r>
        <w:rPr>
          <w:rStyle w:val="VerbatimChar"/>
        </w:rPr>
        <w:t xml:space="preserve">tab1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tab2</w:t>
      </w:r>
      <w:r>
        <w:t xml:space="preserve"> </w:t>
      </w:r>
      <w:r>
        <w:t xml:space="preserve">o elementach typu</w:t>
      </w:r>
      <w:r>
        <w:t xml:space="preserve"> </w:t>
      </w:r>
      <w:r>
        <w:rPr>
          <w:rStyle w:val="VerbatimChar"/>
        </w:rPr>
        <w:t xml:space="preserve">int</w:t>
      </w:r>
      <w:r>
        <w:t xml:space="preserve">. Funkcja ma zwrócić liczbę ile liczb mniejszych niż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jest w tablicy</w:t>
      </w:r>
      <w:r>
        <w:t xml:space="preserve"> </w:t>
      </w:r>
      <w:r>
        <w:rPr>
          <w:rStyle w:val="VerbatimChar"/>
        </w:rPr>
        <w:t xml:space="preserve">tab1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tab2</w:t>
      </w:r>
      <w:r>
        <w:t xml:space="preserve">. Stwórz dwa przypadki testowe dla funkcji.</w:t>
      </w:r>
    </w:p>
    <w:p>
      <w:pPr>
        <w:pStyle w:val="FirstParagraph"/>
      </w:pPr>
      <w:r>
        <w:rPr>
          <w:i/>
        </w:rPr>
        <w:t xml:space="preserve">Punktacja: 10 pkt.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b3cbbdee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4fbe019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91a27d85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615f1ed2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l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Zestaw 37</dc:title>
  <dc:creator/>
  <dc:language>pl</dc:language>
  <cp:keywords/>
  <dcterms:created xsi:type="dcterms:W3CDTF">2020-04-16T12:28:58Z</dcterms:created>
  <dcterms:modified xsi:type="dcterms:W3CDTF">2020-04-16T12:28:58Z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