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7825" w14:textId="77777777" w:rsidR="00C27AA5" w:rsidRDefault="00000000">
      <w:pPr>
        <w:spacing w:before="1600"/>
        <w:jc w:val="center"/>
      </w:pPr>
      <w:r>
        <w:rPr>
          <w:b/>
          <w:bCs/>
          <w:color w:val="595959"/>
          <w:sz w:val="26"/>
          <w:szCs w:val="26"/>
        </w:rPr>
        <w:t>Blue Cross &amp; Blue Shield of Rhode Island</w:t>
      </w:r>
    </w:p>
    <w:p w14:paraId="4A4BD98A" w14:textId="77777777" w:rsidR="00C27AA5" w:rsidRDefault="00000000">
      <w:pPr>
        <w:spacing w:before="240"/>
        <w:jc w:val="center"/>
      </w:pPr>
      <w:r>
        <w:rPr>
          <w:b/>
          <w:bCs/>
          <w:color w:val="1F3864"/>
          <w:sz w:val="52"/>
          <w:szCs w:val="52"/>
        </w:rPr>
        <w:t>Agentic AI Platform</w:t>
      </w:r>
    </w:p>
    <w:p w14:paraId="5AE56284" w14:textId="77777777" w:rsidR="00C27AA5" w:rsidRDefault="00000000">
      <w:pPr>
        <w:spacing w:before="120"/>
        <w:jc w:val="center"/>
      </w:pPr>
      <w:r>
        <w:rPr>
          <w:b/>
          <w:bCs/>
          <w:color w:val="2E5496"/>
          <w:sz w:val="34"/>
          <w:szCs w:val="34"/>
        </w:rPr>
        <w:t>Vendor Demonstration Guide</w:t>
      </w:r>
    </w:p>
    <w:p w14:paraId="2D015B90" w14:textId="77777777" w:rsidR="00C27AA5" w:rsidRDefault="00000000">
      <w:pPr>
        <w:spacing w:before="200"/>
        <w:jc w:val="center"/>
      </w:pPr>
      <w:r>
        <w:rPr>
          <w:color w:val="595959"/>
          <w:sz w:val="24"/>
          <w:szCs w:val="24"/>
        </w:rPr>
        <w:t>4-Hour Finalist Demonstrations</w:t>
      </w:r>
    </w:p>
    <w:p w14:paraId="28227596" w14:textId="77777777" w:rsidR="00C27AA5" w:rsidRDefault="00000000">
      <w:pPr>
        <w:spacing w:before="600"/>
        <w:jc w:val="center"/>
      </w:pPr>
      <w:r>
        <w:rPr>
          <w:color w:val="595959"/>
        </w:rPr>
        <w:t>RFP Phase  |  RFI Ref. BCBSRIRFI-00205-2026</w:t>
      </w:r>
    </w:p>
    <w:p w14:paraId="4D05BFE7" w14:textId="77777777" w:rsidR="00C27AA5" w:rsidRDefault="00000000">
      <w:pPr>
        <w:spacing w:before="120"/>
        <w:jc w:val="center"/>
      </w:pPr>
      <w:r>
        <w:rPr>
          <w:i/>
          <w:iCs/>
          <w:color w:val="595959"/>
          <w:sz w:val="20"/>
          <w:szCs w:val="20"/>
        </w:rPr>
        <w:t>Includes full RFP question coverage map (all 95 questions, by category)</w:t>
      </w:r>
    </w:p>
    <w:p w14:paraId="709FD489" w14:textId="77777777" w:rsidR="00C27AA5" w:rsidRDefault="00000000">
      <w:pPr>
        <w:spacing w:before="600"/>
        <w:jc w:val="center"/>
      </w:pPr>
      <w:r>
        <w:rPr>
          <w:color w:val="595959"/>
        </w:rPr>
        <w:t>Prepared for Participating Vendors</w:t>
      </w:r>
    </w:p>
    <w:p w14:paraId="3EA980E2" w14:textId="77777777" w:rsidR="00C27AA5" w:rsidRDefault="00000000">
      <w:pPr>
        <w:spacing w:before="80"/>
        <w:jc w:val="center"/>
      </w:pPr>
      <w:r>
        <w:rPr>
          <w:color w:val="595959"/>
          <w:sz w:val="20"/>
          <w:szCs w:val="20"/>
        </w:rPr>
        <w:t>August 2026  ·  Confidential — For Participating Vendors</w:t>
      </w:r>
    </w:p>
    <w:p w14:paraId="07C23459" w14:textId="77777777" w:rsidR="00C27AA5" w:rsidRDefault="00000000">
      <w:r>
        <w:br w:type="page"/>
      </w:r>
    </w:p>
    <w:p w14:paraId="405EF06E" w14:textId="77777777" w:rsidR="00C27AA5" w:rsidRDefault="00000000">
      <w:pPr>
        <w:pStyle w:val="Heading1"/>
      </w:pPr>
      <w:bookmarkStart w:id="0" w:name="_Toc238190844"/>
      <w:r>
        <w:lastRenderedPageBreak/>
        <w:t>Contents</w:t>
      </w:r>
      <w:bookmarkEnd w:id="0"/>
    </w:p>
    <w:sdt>
      <w:sdtPr>
        <w:alias w:val="Contents"/>
        <w:id w:val="-1661619452"/>
      </w:sdtPr>
      <w:sdtContent>
        <w:p w14:paraId="153A8B59" w14:textId="77777777" w:rsidR="00B403EA" w:rsidRDefault="00000000">
          <w:pPr>
            <w:pStyle w:val="TOC1"/>
            <w:tabs>
              <w:tab w:val="right" w:leader="dot" w:pos="9350"/>
            </w:tabs>
            <w:rPr>
              <w:noProof/>
            </w:rPr>
          </w:pPr>
          <w:r>
            <w:fldChar w:fldCharType="begin"/>
          </w:r>
          <w:r>
            <w:instrText>TOC \h \o "1-2"</w:instrText>
          </w:r>
          <w:r>
            <w:fldChar w:fldCharType="separate"/>
          </w:r>
          <w:hyperlink w:anchor="_Toc238190844" w:history="1">
            <w:r w:rsidR="00B403EA" w:rsidRPr="00C30B77">
              <w:rPr>
                <w:rStyle w:val="Hyperlink"/>
                <w:noProof/>
              </w:rPr>
              <w:t>Contents</w:t>
            </w:r>
            <w:r w:rsidR="00B403EA">
              <w:rPr>
                <w:noProof/>
              </w:rPr>
              <w:tab/>
            </w:r>
            <w:r w:rsidR="00B403EA">
              <w:rPr>
                <w:noProof/>
              </w:rPr>
              <w:fldChar w:fldCharType="begin"/>
            </w:r>
            <w:r w:rsidR="00B403EA">
              <w:rPr>
                <w:noProof/>
              </w:rPr>
              <w:instrText xml:space="preserve"> PAGEREF _Toc238190844 \h </w:instrText>
            </w:r>
            <w:r w:rsidR="00B403EA">
              <w:rPr>
                <w:noProof/>
              </w:rPr>
            </w:r>
            <w:r w:rsidR="00B403EA">
              <w:rPr>
                <w:noProof/>
              </w:rPr>
              <w:fldChar w:fldCharType="separate"/>
            </w:r>
            <w:r w:rsidR="00B403EA">
              <w:rPr>
                <w:noProof/>
              </w:rPr>
              <w:t>1</w:t>
            </w:r>
            <w:r w:rsidR="00B403EA">
              <w:rPr>
                <w:noProof/>
              </w:rPr>
              <w:fldChar w:fldCharType="end"/>
            </w:r>
          </w:hyperlink>
        </w:p>
        <w:p w14:paraId="02009194" w14:textId="77777777" w:rsidR="00B403EA" w:rsidRDefault="00B403EA">
          <w:pPr>
            <w:pStyle w:val="TOC1"/>
            <w:tabs>
              <w:tab w:val="right" w:leader="dot" w:pos="9350"/>
            </w:tabs>
            <w:rPr>
              <w:noProof/>
            </w:rPr>
          </w:pPr>
          <w:hyperlink w:anchor="_Toc238190845" w:history="1">
            <w:r w:rsidRPr="00C30B77">
              <w:rPr>
                <w:rStyle w:val="Hyperlink"/>
                <w:noProof/>
              </w:rPr>
              <w:t>1. Purpose &amp; How to Use This Document</w:t>
            </w:r>
            <w:r>
              <w:rPr>
                <w:noProof/>
              </w:rPr>
              <w:tab/>
            </w:r>
            <w:r>
              <w:rPr>
                <w:noProof/>
              </w:rPr>
              <w:fldChar w:fldCharType="begin"/>
            </w:r>
            <w:r>
              <w:rPr>
                <w:noProof/>
              </w:rPr>
              <w:instrText xml:space="preserve"> PAGEREF _Toc238190845 \h </w:instrText>
            </w:r>
            <w:r>
              <w:rPr>
                <w:noProof/>
              </w:rPr>
            </w:r>
            <w:r>
              <w:rPr>
                <w:noProof/>
              </w:rPr>
              <w:fldChar w:fldCharType="separate"/>
            </w:r>
            <w:r>
              <w:rPr>
                <w:noProof/>
              </w:rPr>
              <w:t>1</w:t>
            </w:r>
            <w:r>
              <w:rPr>
                <w:noProof/>
              </w:rPr>
              <w:fldChar w:fldCharType="end"/>
            </w:r>
          </w:hyperlink>
        </w:p>
        <w:p w14:paraId="6ADD8FBD" w14:textId="77777777" w:rsidR="00B403EA" w:rsidRDefault="00B403EA">
          <w:pPr>
            <w:pStyle w:val="TOC1"/>
            <w:tabs>
              <w:tab w:val="right" w:leader="dot" w:pos="9350"/>
            </w:tabs>
            <w:rPr>
              <w:noProof/>
            </w:rPr>
          </w:pPr>
          <w:hyperlink w:anchor="_Toc238190846" w:history="1">
            <w:r w:rsidRPr="00C30B77">
              <w:rPr>
                <w:rStyle w:val="Hyperlink"/>
                <w:noProof/>
              </w:rPr>
              <w:t>2. Demo Logistics &amp; Ground Rules</w:t>
            </w:r>
            <w:r>
              <w:rPr>
                <w:noProof/>
              </w:rPr>
              <w:tab/>
            </w:r>
            <w:r>
              <w:rPr>
                <w:noProof/>
              </w:rPr>
              <w:fldChar w:fldCharType="begin"/>
            </w:r>
            <w:r>
              <w:rPr>
                <w:noProof/>
              </w:rPr>
              <w:instrText xml:space="preserve"> PAGEREF _Toc238190846 \h </w:instrText>
            </w:r>
            <w:r>
              <w:rPr>
                <w:noProof/>
              </w:rPr>
            </w:r>
            <w:r>
              <w:rPr>
                <w:noProof/>
              </w:rPr>
              <w:fldChar w:fldCharType="separate"/>
            </w:r>
            <w:r>
              <w:rPr>
                <w:noProof/>
              </w:rPr>
              <w:t>1</w:t>
            </w:r>
            <w:r>
              <w:rPr>
                <w:noProof/>
              </w:rPr>
              <w:fldChar w:fldCharType="end"/>
            </w:r>
          </w:hyperlink>
        </w:p>
        <w:p w14:paraId="50E02F9C" w14:textId="77777777" w:rsidR="00B403EA" w:rsidRDefault="00B403EA">
          <w:pPr>
            <w:pStyle w:val="TOC1"/>
            <w:tabs>
              <w:tab w:val="right" w:leader="dot" w:pos="9350"/>
            </w:tabs>
            <w:rPr>
              <w:noProof/>
            </w:rPr>
          </w:pPr>
          <w:hyperlink w:anchor="_Toc238190847" w:history="1">
            <w:r w:rsidRPr="00C30B77">
              <w:rPr>
                <w:rStyle w:val="Hyperlink"/>
                <w:noProof/>
              </w:rPr>
              <w:t>3. The BCBSRI Demo Storyline &amp; Synthetic Dataset</w:t>
            </w:r>
            <w:r>
              <w:rPr>
                <w:noProof/>
              </w:rPr>
              <w:tab/>
            </w:r>
            <w:r>
              <w:rPr>
                <w:noProof/>
              </w:rPr>
              <w:fldChar w:fldCharType="begin"/>
            </w:r>
            <w:r>
              <w:rPr>
                <w:noProof/>
              </w:rPr>
              <w:instrText xml:space="preserve"> PAGEREF _Toc238190847 \h </w:instrText>
            </w:r>
            <w:r>
              <w:rPr>
                <w:noProof/>
              </w:rPr>
            </w:r>
            <w:r>
              <w:rPr>
                <w:noProof/>
              </w:rPr>
              <w:fldChar w:fldCharType="separate"/>
            </w:r>
            <w:r>
              <w:rPr>
                <w:noProof/>
              </w:rPr>
              <w:t>1</w:t>
            </w:r>
            <w:r>
              <w:rPr>
                <w:noProof/>
              </w:rPr>
              <w:fldChar w:fldCharType="end"/>
            </w:r>
          </w:hyperlink>
        </w:p>
        <w:p w14:paraId="438F5E72" w14:textId="77777777" w:rsidR="00B403EA" w:rsidRDefault="00B403EA">
          <w:pPr>
            <w:pStyle w:val="TOC2"/>
            <w:tabs>
              <w:tab w:val="right" w:leader="dot" w:pos="9350"/>
            </w:tabs>
            <w:rPr>
              <w:noProof/>
            </w:rPr>
          </w:pPr>
          <w:hyperlink w:anchor="_Toc238190848" w:history="1">
            <w:r w:rsidRPr="00C30B77">
              <w:rPr>
                <w:rStyle w:val="Hyperlink"/>
                <w:noProof/>
              </w:rPr>
              <w:t>Synthetic prior-auth dataset (provided)</w:t>
            </w:r>
            <w:r>
              <w:rPr>
                <w:noProof/>
              </w:rPr>
              <w:tab/>
            </w:r>
            <w:r>
              <w:rPr>
                <w:noProof/>
              </w:rPr>
              <w:fldChar w:fldCharType="begin"/>
            </w:r>
            <w:r>
              <w:rPr>
                <w:noProof/>
              </w:rPr>
              <w:instrText xml:space="preserve"> PAGEREF _Toc238190848 \h </w:instrText>
            </w:r>
            <w:r>
              <w:rPr>
                <w:noProof/>
              </w:rPr>
            </w:r>
            <w:r>
              <w:rPr>
                <w:noProof/>
              </w:rPr>
              <w:fldChar w:fldCharType="separate"/>
            </w:r>
            <w:r>
              <w:rPr>
                <w:noProof/>
              </w:rPr>
              <w:t>1</w:t>
            </w:r>
            <w:r>
              <w:rPr>
                <w:noProof/>
              </w:rPr>
              <w:fldChar w:fldCharType="end"/>
            </w:r>
          </w:hyperlink>
        </w:p>
        <w:p w14:paraId="6E270F08" w14:textId="77777777" w:rsidR="00B403EA" w:rsidRDefault="00B403EA">
          <w:pPr>
            <w:pStyle w:val="TOC1"/>
            <w:tabs>
              <w:tab w:val="right" w:leader="dot" w:pos="9350"/>
            </w:tabs>
            <w:rPr>
              <w:noProof/>
            </w:rPr>
          </w:pPr>
          <w:hyperlink w:anchor="_Toc238190849" w:history="1">
            <w:r w:rsidRPr="00C30B77">
              <w:rPr>
                <w:rStyle w:val="Hyperlink"/>
                <w:noProof/>
              </w:rPr>
              <w:t>4. The “Foreign Agent” Definitions (provided)</w:t>
            </w:r>
            <w:r>
              <w:rPr>
                <w:noProof/>
              </w:rPr>
              <w:tab/>
            </w:r>
            <w:r>
              <w:rPr>
                <w:noProof/>
              </w:rPr>
              <w:fldChar w:fldCharType="begin"/>
            </w:r>
            <w:r>
              <w:rPr>
                <w:noProof/>
              </w:rPr>
              <w:instrText xml:space="preserve"> PAGEREF _Toc238190849 \h </w:instrText>
            </w:r>
            <w:r>
              <w:rPr>
                <w:noProof/>
              </w:rPr>
            </w:r>
            <w:r>
              <w:rPr>
                <w:noProof/>
              </w:rPr>
              <w:fldChar w:fldCharType="separate"/>
            </w:r>
            <w:r>
              <w:rPr>
                <w:noProof/>
              </w:rPr>
              <w:t>1</w:t>
            </w:r>
            <w:r>
              <w:rPr>
                <w:noProof/>
              </w:rPr>
              <w:fldChar w:fldCharType="end"/>
            </w:r>
          </w:hyperlink>
        </w:p>
        <w:p w14:paraId="6B789B04" w14:textId="77777777" w:rsidR="00B403EA" w:rsidRDefault="00B403EA">
          <w:pPr>
            <w:pStyle w:val="TOC1"/>
            <w:tabs>
              <w:tab w:val="right" w:leader="dot" w:pos="9350"/>
            </w:tabs>
            <w:rPr>
              <w:noProof/>
            </w:rPr>
          </w:pPr>
          <w:hyperlink w:anchor="_Toc238190850" w:history="1">
            <w:r w:rsidRPr="00C30B77">
              <w:rPr>
                <w:rStyle w:val="Hyperlink"/>
                <w:noProof/>
              </w:rPr>
              <w:t>5. Capability Weighting</w:t>
            </w:r>
            <w:r>
              <w:rPr>
                <w:noProof/>
              </w:rPr>
              <w:tab/>
            </w:r>
            <w:r>
              <w:rPr>
                <w:noProof/>
              </w:rPr>
              <w:fldChar w:fldCharType="begin"/>
            </w:r>
            <w:r>
              <w:rPr>
                <w:noProof/>
              </w:rPr>
              <w:instrText xml:space="preserve"> PAGEREF _Toc238190850 \h </w:instrText>
            </w:r>
            <w:r>
              <w:rPr>
                <w:noProof/>
              </w:rPr>
            </w:r>
            <w:r>
              <w:rPr>
                <w:noProof/>
              </w:rPr>
              <w:fldChar w:fldCharType="separate"/>
            </w:r>
            <w:r>
              <w:rPr>
                <w:noProof/>
              </w:rPr>
              <w:t>1</w:t>
            </w:r>
            <w:r>
              <w:rPr>
                <w:noProof/>
              </w:rPr>
              <w:fldChar w:fldCharType="end"/>
            </w:r>
          </w:hyperlink>
        </w:p>
        <w:p w14:paraId="0CDFE510" w14:textId="77777777" w:rsidR="00B403EA" w:rsidRDefault="00B403EA">
          <w:pPr>
            <w:pStyle w:val="TOC1"/>
            <w:tabs>
              <w:tab w:val="right" w:leader="dot" w:pos="9350"/>
            </w:tabs>
            <w:rPr>
              <w:noProof/>
            </w:rPr>
          </w:pPr>
          <w:hyperlink w:anchor="_Toc238190851" w:history="1">
            <w:r w:rsidRPr="00C30B77">
              <w:rPr>
                <w:rStyle w:val="Hyperlink"/>
                <w:noProof/>
              </w:rPr>
              <w:t>6. The Demonstration Scenarios</w:t>
            </w:r>
            <w:r>
              <w:rPr>
                <w:noProof/>
              </w:rPr>
              <w:tab/>
            </w:r>
            <w:r>
              <w:rPr>
                <w:noProof/>
              </w:rPr>
              <w:fldChar w:fldCharType="begin"/>
            </w:r>
            <w:r>
              <w:rPr>
                <w:noProof/>
              </w:rPr>
              <w:instrText xml:space="preserve"> PAGEREF _Toc238190851 \h </w:instrText>
            </w:r>
            <w:r>
              <w:rPr>
                <w:noProof/>
              </w:rPr>
            </w:r>
            <w:r>
              <w:rPr>
                <w:noProof/>
              </w:rPr>
              <w:fldChar w:fldCharType="separate"/>
            </w:r>
            <w:r>
              <w:rPr>
                <w:noProof/>
              </w:rPr>
              <w:t>1</w:t>
            </w:r>
            <w:r>
              <w:rPr>
                <w:noProof/>
              </w:rPr>
              <w:fldChar w:fldCharType="end"/>
            </w:r>
          </w:hyperlink>
        </w:p>
        <w:p w14:paraId="04634CFD" w14:textId="77777777" w:rsidR="00B403EA" w:rsidRDefault="00B403EA">
          <w:pPr>
            <w:pStyle w:val="TOC2"/>
            <w:tabs>
              <w:tab w:val="right" w:leader="dot" w:pos="9350"/>
            </w:tabs>
            <w:rPr>
              <w:noProof/>
            </w:rPr>
          </w:pPr>
          <w:hyperlink w:anchor="_Toc238190852" w:history="1">
            <w:r w:rsidRPr="00C30B77">
              <w:rPr>
                <w:rStyle w:val="Hyperlink"/>
                <w:noProof/>
              </w:rPr>
              <w:t>Scenario 1 — Discovery &amp; Shadow-AI Inventory</w:t>
            </w:r>
            <w:r>
              <w:rPr>
                <w:noProof/>
              </w:rPr>
              <w:tab/>
            </w:r>
            <w:r>
              <w:rPr>
                <w:noProof/>
              </w:rPr>
              <w:fldChar w:fldCharType="begin"/>
            </w:r>
            <w:r>
              <w:rPr>
                <w:noProof/>
              </w:rPr>
              <w:instrText xml:space="preserve"> PAGEREF _Toc238190852 \h </w:instrText>
            </w:r>
            <w:r>
              <w:rPr>
                <w:noProof/>
              </w:rPr>
            </w:r>
            <w:r>
              <w:rPr>
                <w:noProof/>
              </w:rPr>
              <w:fldChar w:fldCharType="separate"/>
            </w:r>
            <w:r>
              <w:rPr>
                <w:noProof/>
              </w:rPr>
              <w:t>1</w:t>
            </w:r>
            <w:r>
              <w:rPr>
                <w:noProof/>
              </w:rPr>
              <w:fldChar w:fldCharType="end"/>
            </w:r>
          </w:hyperlink>
        </w:p>
        <w:p w14:paraId="708D45E5" w14:textId="77777777" w:rsidR="00B403EA" w:rsidRDefault="00B403EA">
          <w:pPr>
            <w:pStyle w:val="TOC2"/>
            <w:tabs>
              <w:tab w:val="right" w:leader="dot" w:pos="9350"/>
            </w:tabs>
            <w:rPr>
              <w:noProof/>
            </w:rPr>
          </w:pPr>
          <w:hyperlink w:anchor="_Toc238190853" w:history="1">
            <w:r w:rsidRPr="00C30B77">
              <w:rPr>
                <w:rStyle w:val="Hyperlink"/>
                <w:noProof/>
              </w:rPr>
              <w:t>Scenario 2 — Governance, PHI Protection &amp; Runtime Enforcement</w:t>
            </w:r>
            <w:r>
              <w:rPr>
                <w:noProof/>
              </w:rPr>
              <w:tab/>
            </w:r>
            <w:r>
              <w:rPr>
                <w:noProof/>
              </w:rPr>
              <w:fldChar w:fldCharType="begin"/>
            </w:r>
            <w:r>
              <w:rPr>
                <w:noProof/>
              </w:rPr>
              <w:instrText xml:space="preserve"> PAGEREF _Toc238190853 \h </w:instrText>
            </w:r>
            <w:r>
              <w:rPr>
                <w:noProof/>
              </w:rPr>
            </w:r>
            <w:r>
              <w:rPr>
                <w:noProof/>
              </w:rPr>
              <w:fldChar w:fldCharType="separate"/>
            </w:r>
            <w:r>
              <w:rPr>
                <w:noProof/>
              </w:rPr>
              <w:t>1</w:t>
            </w:r>
            <w:r>
              <w:rPr>
                <w:noProof/>
              </w:rPr>
              <w:fldChar w:fldCharType="end"/>
            </w:r>
          </w:hyperlink>
        </w:p>
        <w:p w14:paraId="76BF6709" w14:textId="77777777" w:rsidR="00B403EA" w:rsidRDefault="00B403EA">
          <w:pPr>
            <w:pStyle w:val="TOC2"/>
            <w:tabs>
              <w:tab w:val="right" w:leader="dot" w:pos="9350"/>
            </w:tabs>
            <w:rPr>
              <w:noProof/>
            </w:rPr>
          </w:pPr>
          <w:hyperlink w:anchor="_Toc238190854" w:history="1">
            <w:r w:rsidRPr="00C30B77">
              <w:rPr>
                <w:rStyle w:val="Hyperlink"/>
                <w:noProof/>
              </w:rPr>
              <w:t>Scenario 3 — Multi-Agent Orchestration — Prior Authorization End-to-End</w:t>
            </w:r>
            <w:r>
              <w:rPr>
                <w:noProof/>
              </w:rPr>
              <w:tab/>
            </w:r>
            <w:r>
              <w:rPr>
                <w:noProof/>
              </w:rPr>
              <w:fldChar w:fldCharType="begin"/>
            </w:r>
            <w:r>
              <w:rPr>
                <w:noProof/>
              </w:rPr>
              <w:instrText xml:space="preserve"> PAGEREF _Toc238190854 \h </w:instrText>
            </w:r>
            <w:r>
              <w:rPr>
                <w:noProof/>
              </w:rPr>
            </w:r>
            <w:r>
              <w:rPr>
                <w:noProof/>
              </w:rPr>
              <w:fldChar w:fldCharType="separate"/>
            </w:r>
            <w:r>
              <w:rPr>
                <w:noProof/>
              </w:rPr>
              <w:t>1</w:t>
            </w:r>
            <w:r>
              <w:rPr>
                <w:noProof/>
              </w:rPr>
              <w:fldChar w:fldCharType="end"/>
            </w:r>
          </w:hyperlink>
        </w:p>
        <w:p w14:paraId="27E0C66C" w14:textId="77777777" w:rsidR="00B403EA" w:rsidRDefault="00B403EA">
          <w:pPr>
            <w:pStyle w:val="TOC2"/>
            <w:tabs>
              <w:tab w:val="right" w:leader="dot" w:pos="9350"/>
            </w:tabs>
            <w:rPr>
              <w:noProof/>
            </w:rPr>
          </w:pPr>
          <w:hyperlink w:anchor="_Toc238190855" w:history="1">
            <w:r w:rsidRPr="00C30B77">
              <w:rPr>
                <w:rStyle w:val="Hyperlink"/>
                <w:noProof/>
              </w:rPr>
              <w:t>Scenario 4 — Observability, Traceability &amp; Drift</w:t>
            </w:r>
            <w:r>
              <w:rPr>
                <w:noProof/>
              </w:rPr>
              <w:tab/>
            </w:r>
            <w:r>
              <w:rPr>
                <w:noProof/>
              </w:rPr>
              <w:fldChar w:fldCharType="begin"/>
            </w:r>
            <w:r>
              <w:rPr>
                <w:noProof/>
              </w:rPr>
              <w:instrText xml:space="preserve"> PAGEREF _Toc238190855 \h </w:instrText>
            </w:r>
            <w:r>
              <w:rPr>
                <w:noProof/>
              </w:rPr>
            </w:r>
            <w:r>
              <w:rPr>
                <w:noProof/>
              </w:rPr>
              <w:fldChar w:fldCharType="separate"/>
            </w:r>
            <w:r>
              <w:rPr>
                <w:noProof/>
              </w:rPr>
              <w:t>1</w:t>
            </w:r>
            <w:r>
              <w:rPr>
                <w:noProof/>
              </w:rPr>
              <w:fldChar w:fldCharType="end"/>
            </w:r>
          </w:hyperlink>
        </w:p>
        <w:p w14:paraId="7528E457" w14:textId="77777777" w:rsidR="00B403EA" w:rsidRDefault="00B403EA">
          <w:pPr>
            <w:pStyle w:val="TOC2"/>
            <w:tabs>
              <w:tab w:val="right" w:leader="dot" w:pos="9350"/>
            </w:tabs>
            <w:rPr>
              <w:noProof/>
            </w:rPr>
          </w:pPr>
          <w:hyperlink w:anchor="_Toc238190856" w:history="1">
            <w:r w:rsidRPr="00C30B77">
              <w:rPr>
                <w:rStyle w:val="Hyperlink"/>
                <w:noProof/>
              </w:rPr>
              <w:t>Scenario 5 — Testing, Evaluation &amp; Promotion Gating</w:t>
            </w:r>
            <w:r>
              <w:rPr>
                <w:noProof/>
              </w:rPr>
              <w:tab/>
            </w:r>
            <w:r>
              <w:rPr>
                <w:noProof/>
              </w:rPr>
              <w:fldChar w:fldCharType="begin"/>
            </w:r>
            <w:r>
              <w:rPr>
                <w:noProof/>
              </w:rPr>
              <w:instrText xml:space="preserve"> PAGEREF _Toc238190856 \h </w:instrText>
            </w:r>
            <w:r>
              <w:rPr>
                <w:noProof/>
              </w:rPr>
            </w:r>
            <w:r>
              <w:rPr>
                <w:noProof/>
              </w:rPr>
              <w:fldChar w:fldCharType="separate"/>
            </w:r>
            <w:r>
              <w:rPr>
                <w:noProof/>
              </w:rPr>
              <w:t>1</w:t>
            </w:r>
            <w:r>
              <w:rPr>
                <w:noProof/>
              </w:rPr>
              <w:fldChar w:fldCharType="end"/>
            </w:r>
          </w:hyperlink>
        </w:p>
        <w:p w14:paraId="3CCCC5E8" w14:textId="77777777" w:rsidR="00B403EA" w:rsidRDefault="00B403EA">
          <w:pPr>
            <w:pStyle w:val="TOC2"/>
            <w:tabs>
              <w:tab w:val="right" w:leader="dot" w:pos="9350"/>
            </w:tabs>
            <w:rPr>
              <w:noProof/>
            </w:rPr>
          </w:pPr>
          <w:hyperlink w:anchor="_Toc238190857" w:history="1">
            <w:r w:rsidRPr="00C30B77">
              <w:rPr>
                <w:rStyle w:val="Hyperlink"/>
                <w:noProof/>
              </w:rPr>
              <w:t>Scenario 6 — The “Foreign Agent Gauntlet” — Five-Pillar Interoperability</w:t>
            </w:r>
            <w:r>
              <w:rPr>
                <w:noProof/>
              </w:rPr>
              <w:tab/>
            </w:r>
            <w:r>
              <w:rPr>
                <w:noProof/>
              </w:rPr>
              <w:fldChar w:fldCharType="begin"/>
            </w:r>
            <w:r>
              <w:rPr>
                <w:noProof/>
              </w:rPr>
              <w:instrText xml:space="preserve"> PAGEREF _Toc238190857 \h </w:instrText>
            </w:r>
            <w:r>
              <w:rPr>
                <w:noProof/>
              </w:rPr>
            </w:r>
            <w:r>
              <w:rPr>
                <w:noProof/>
              </w:rPr>
              <w:fldChar w:fldCharType="separate"/>
            </w:r>
            <w:r>
              <w:rPr>
                <w:noProof/>
              </w:rPr>
              <w:t>1</w:t>
            </w:r>
            <w:r>
              <w:rPr>
                <w:noProof/>
              </w:rPr>
              <w:fldChar w:fldCharType="end"/>
            </w:r>
          </w:hyperlink>
        </w:p>
        <w:p w14:paraId="16D12921" w14:textId="77777777" w:rsidR="00B403EA" w:rsidRDefault="00B403EA">
          <w:pPr>
            <w:pStyle w:val="TOC1"/>
            <w:tabs>
              <w:tab w:val="right" w:leader="dot" w:pos="9350"/>
            </w:tabs>
            <w:rPr>
              <w:noProof/>
            </w:rPr>
          </w:pPr>
          <w:hyperlink w:anchor="_Toc238190858" w:history="1">
            <w:r w:rsidRPr="00C30B77">
              <w:rPr>
                <w:rStyle w:val="Hyperlink"/>
                <w:noProof/>
              </w:rPr>
              <w:t>7. Suggested 4-Hour Agenda (per vendor)</w:t>
            </w:r>
            <w:r>
              <w:rPr>
                <w:noProof/>
              </w:rPr>
              <w:tab/>
            </w:r>
            <w:r>
              <w:rPr>
                <w:noProof/>
              </w:rPr>
              <w:fldChar w:fldCharType="begin"/>
            </w:r>
            <w:r>
              <w:rPr>
                <w:noProof/>
              </w:rPr>
              <w:instrText xml:space="preserve"> PAGEREF _Toc238190858 \h </w:instrText>
            </w:r>
            <w:r>
              <w:rPr>
                <w:noProof/>
              </w:rPr>
            </w:r>
            <w:r>
              <w:rPr>
                <w:noProof/>
              </w:rPr>
              <w:fldChar w:fldCharType="separate"/>
            </w:r>
            <w:r>
              <w:rPr>
                <w:noProof/>
              </w:rPr>
              <w:t>1</w:t>
            </w:r>
            <w:r>
              <w:rPr>
                <w:noProof/>
              </w:rPr>
              <w:fldChar w:fldCharType="end"/>
            </w:r>
          </w:hyperlink>
        </w:p>
        <w:p w14:paraId="71239447" w14:textId="77777777" w:rsidR="00B403EA" w:rsidRDefault="00B403EA">
          <w:pPr>
            <w:pStyle w:val="TOC1"/>
            <w:tabs>
              <w:tab w:val="right" w:leader="dot" w:pos="9350"/>
            </w:tabs>
            <w:rPr>
              <w:noProof/>
            </w:rPr>
          </w:pPr>
          <w:hyperlink w:anchor="_Toc238190859" w:history="1">
            <w:r w:rsidRPr="00C30B77">
              <w:rPr>
                <w:rStyle w:val="Hyperlink"/>
                <w:noProof/>
              </w:rPr>
              <w:t>8. How Your Demonstration Will Be Assessed</w:t>
            </w:r>
            <w:r>
              <w:rPr>
                <w:noProof/>
              </w:rPr>
              <w:tab/>
            </w:r>
            <w:r>
              <w:rPr>
                <w:noProof/>
              </w:rPr>
              <w:fldChar w:fldCharType="begin"/>
            </w:r>
            <w:r>
              <w:rPr>
                <w:noProof/>
              </w:rPr>
              <w:instrText xml:space="preserve"> PAGEREF _Toc238190859 \h </w:instrText>
            </w:r>
            <w:r>
              <w:rPr>
                <w:noProof/>
              </w:rPr>
            </w:r>
            <w:r>
              <w:rPr>
                <w:noProof/>
              </w:rPr>
              <w:fldChar w:fldCharType="separate"/>
            </w:r>
            <w:r>
              <w:rPr>
                <w:noProof/>
              </w:rPr>
              <w:t>1</w:t>
            </w:r>
            <w:r>
              <w:rPr>
                <w:noProof/>
              </w:rPr>
              <w:fldChar w:fldCharType="end"/>
            </w:r>
          </w:hyperlink>
        </w:p>
        <w:p w14:paraId="7CFC57F5" w14:textId="77777777" w:rsidR="00B403EA" w:rsidRDefault="00B403EA">
          <w:pPr>
            <w:pStyle w:val="TOC1"/>
            <w:tabs>
              <w:tab w:val="right" w:leader="dot" w:pos="9350"/>
            </w:tabs>
            <w:rPr>
              <w:noProof/>
            </w:rPr>
          </w:pPr>
          <w:hyperlink w:anchor="_Toc238190860" w:history="1">
            <w:r w:rsidRPr="00C30B77">
              <w:rPr>
                <w:rStyle w:val="Hyperlink"/>
                <w:noProof/>
              </w:rPr>
              <w:t>9. Appendix A — RFP Question Coverage Map (by Category)</w:t>
            </w:r>
            <w:r>
              <w:rPr>
                <w:noProof/>
              </w:rPr>
              <w:tab/>
            </w:r>
            <w:r>
              <w:rPr>
                <w:noProof/>
              </w:rPr>
              <w:fldChar w:fldCharType="begin"/>
            </w:r>
            <w:r>
              <w:rPr>
                <w:noProof/>
              </w:rPr>
              <w:instrText xml:space="preserve"> PAGEREF _Toc238190860 \h </w:instrText>
            </w:r>
            <w:r>
              <w:rPr>
                <w:noProof/>
              </w:rPr>
            </w:r>
            <w:r>
              <w:rPr>
                <w:noProof/>
              </w:rPr>
              <w:fldChar w:fldCharType="separate"/>
            </w:r>
            <w:r>
              <w:rPr>
                <w:noProof/>
              </w:rPr>
              <w:t>1</w:t>
            </w:r>
            <w:r>
              <w:rPr>
                <w:noProof/>
              </w:rPr>
              <w:fldChar w:fldCharType="end"/>
            </w:r>
          </w:hyperlink>
        </w:p>
        <w:p w14:paraId="77C74F0E" w14:textId="77777777" w:rsidR="00B403EA" w:rsidRDefault="00B403EA">
          <w:pPr>
            <w:pStyle w:val="TOC2"/>
            <w:tabs>
              <w:tab w:val="right" w:leader="dot" w:pos="9350"/>
            </w:tabs>
            <w:rPr>
              <w:noProof/>
            </w:rPr>
          </w:pPr>
          <w:hyperlink w:anchor="_Toc238190861" w:history="1">
            <w:r w:rsidRPr="00C30B77">
              <w:rPr>
                <w:rStyle w:val="Hyperlink"/>
                <w:noProof/>
              </w:rPr>
              <w:t>A.1  AI Discovery (7)</w:t>
            </w:r>
            <w:r>
              <w:rPr>
                <w:noProof/>
              </w:rPr>
              <w:tab/>
            </w:r>
            <w:r>
              <w:rPr>
                <w:noProof/>
              </w:rPr>
              <w:fldChar w:fldCharType="begin"/>
            </w:r>
            <w:r>
              <w:rPr>
                <w:noProof/>
              </w:rPr>
              <w:instrText xml:space="preserve"> PAGEREF _Toc238190861 \h </w:instrText>
            </w:r>
            <w:r>
              <w:rPr>
                <w:noProof/>
              </w:rPr>
            </w:r>
            <w:r>
              <w:rPr>
                <w:noProof/>
              </w:rPr>
              <w:fldChar w:fldCharType="separate"/>
            </w:r>
            <w:r>
              <w:rPr>
                <w:noProof/>
              </w:rPr>
              <w:t>1</w:t>
            </w:r>
            <w:r>
              <w:rPr>
                <w:noProof/>
              </w:rPr>
              <w:fldChar w:fldCharType="end"/>
            </w:r>
          </w:hyperlink>
        </w:p>
        <w:p w14:paraId="3430D26F" w14:textId="77777777" w:rsidR="00B403EA" w:rsidRDefault="00B403EA">
          <w:pPr>
            <w:pStyle w:val="TOC2"/>
            <w:tabs>
              <w:tab w:val="right" w:leader="dot" w:pos="9350"/>
            </w:tabs>
            <w:rPr>
              <w:noProof/>
            </w:rPr>
          </w:pPr>
          <w:hyperlink w:anchor="_Toc238190862" w:history="1">
            <w:r w:rsidRPr="00C30B77">
              <w:rPr>
                <w:rStyle w:val="Hyperlink"/>
                <w:noProof/>
              </w:rPr>
              <w:t>A.2  AI Governance (39) — heaviest-weighted</w:t>
            </w:r>
            <w:r>
              <w:rPr>
                <w:noProof/>
              </w:rPr>
              <w:tab/>
            </w:r>
            <w:r>
              <w:rPr>
                <w:noProof/>
              </w:rPr>
              <w:fldChar w:fldCharType="begin"/>
            </w:r>
            <w:r>
              <w:rPr>
                <w:noProof/>
              </w:rPr>
              <w:instrText xml:space="preserve"> PAGEREF _Toc238190862 \h </w:instrText>
            </w:r>
            <w:r>
              <w:rPr>
                <w:noProof/>
              </w:rPr>
            </w:r>
            <w:r>
              <w:rPr>
                <w:noProof/>
              </w:rPr>
              <w:fldChar w:fldCharType="separate"/>
            </w:r>
            <w:r>
              <w:rPr>
                <w:noProof/>
              </w:rPr>
              <w:t>1</w:t>
            </w:r>
            <w:r>
              <w:rPr>
                <w:noProof/>
              </w:rPr>
              <w:fldChar w:fldCharType="end"/>
            </w:r>
          </w:hyperlink>
        </w:p>
        <w:p w14:paraId="5005BA06" w14:textId="77777777" w:rsidR="00B403EA" w:rsidRDefault="00B403EA">
          <w:pPr>
            <w:pStyle w:val="TOC2"/>
            <w:tabs>
              <w:tab w:val="right" w:leader="dot" w:pos="9350"/>
            </w:tabs>
            <w:rPr>
              <w:noProof/>
            </w:rPr>
          </w:pPr>
          <w:hyperlink w:anchor="_Toc238190863" w:history="1">
            <w:r w:rsidRPr="00C30B77">
              <w:rPr>
                <w:rStyle w:val="Hyperlink"/>
                <w:noProof/>
              </w:rPr>
              <w:t>A.3  AI Orchestration (11)</w:t>
            </w:r>
            <w:r>
              <w:rPr>
                <w:noProof/>
              </w:rPr>
              <w:tab/>
            </w:r>
            <w:r>
              <w:rPr>
                <w:noProof/>
              </w:rPr>
              <w:fldChar w:fldCharType="begin"/>
            </w:r>
            <w:r>
              <w:rPr>
                <w:noProof/>
              </w:rPr>
              <w:instrText xml:space="preserve"> PAGEREF _Toc238190863 \h </w:instrText>
            </w:r>
            <w:r>
              <w:rPr>
                <w:noProof/>
              </w:rPr>
            </w:r>
            <w:r>
              <w:rPr>
                <w:noProof/>
              </w:rPr>
              <w:fldChar w:fldCharType="separate"/>
            </w:r>
            <w:r>
              <w:rPr>
                <w:noProof/>
              </w:rPr>
              <w:t>1</w:t>
            </w:r>
            <w:r>
              <w:rPr>
                <w:noProof/>
              </w:rPr>
              <w:fldChar w:fldCharType="end"/>
            </w:r>
          </w:hyperlink>
        </w:p>
        <w:p w14:paraId="06BE5FE2" w14:textId="77777777" w:rsidR="00B403EA" w:rsidRDefault="00B403EA">
          <w:pPr>
            <w:pStyle w:val="TOC2"/>
            <w:tabs>
              <w:tab w:val="right" w:leader="dot" w:pos="9350"/>
            </w:tabs>
            <w:rPr>
              <w:noProof/>
            </w:rPr>
          </w:pPr>
          <w:hyperlink w:anchor="_Toc238190864" w:history="1">
            <w:r w:rsidRPr="00C30B77">
              <w:rPr>
                <w:rStyle w:val="Hyperlink"/>
                <w:noProof/>
              </w:rPr>
              <w:t>A.4  AI Observability (11)</w:t>
            </w:r>
            <w:r>
              <w:rPr>
                <w:noProof/>
              </w:rPr>
              <w:tab/>
            </w:r>
            <w:r>
              <w:rPr>
                <w:noProof/>
              </w:rPr>
              <w:fldChar w:fldCharType="begin"/>
            </w:r>
            <w:r>
              <w:rPr>
                <w:noProof/>
              </w:rPr>
              <w:instrText xml:space="preserve"> PAGEREF _Toc238190864 \h </w:instrText>
            </w:r>
            <w:r>
              <w:rPr>
                <w:noProof/>
              </w:rPr>
            </w:r>
            <w:r>
              <w:rPr>
                <w:noProof/>
              </w:rPr>
              <w:fldChar w:fldCharType="separate"/>
            </w:r>
            <w:r>
              <w:rPr>
                <w:noProof/>
              </w:rPr>
              <w:t>1</w:t>
            </w:r>
            <w:r>
              <w:rPr>
                <w:noProof/>
              </w:rPr>
              <w:fldChar w:fldCharType="end"/>
            </w:r>
          </w:hyperlink>
        </w:p>
        <w:p w14:paraId="50712390" w14:textId="77777777" w:rsidR="00B403EA" w:rsidRDefault="00B403EA">
          <w:pPr>
            <w:pStyle w:val="TOC2"/>
            <w:tabs>
              <w:tab w:val="right" w:leader="dot" w:pos="9350"/>
            </w:tabs>
            <w:rPr>
              <w:noProof/>
            </w:rPr>
          </w:pPr>
          <w:hyperlink w:anchor="_Toc238190865" w:history="1">
            <w:r w:rsidRPr="00C30B77">
              <w:rPr>
                <w:rStyle w:val="Hyperlink"/>
                <w:noProof/>
              </w:rPr>
              <w:t>A.5  AI Testing (9)</w:t>
            </w:r>
            <w:r>
              <w:rPr>
                <w:noProof/>
              </w:rPr>
              <w:tab/>
            </w:r>
            <w:r>
              <w:rPr>
                <w:noProof/>
              </w:rPr>
              <w:fldChar w:fldCharType="begin"/>
            </w:r>
            <w:r>
              <w:rPr>
                <w:noProof/>
              </w:rPr>
              <w:instrText xml:space="preserve"> PAGEREF _Toc238190865 \h </w:instrText>
            </w:r>
            <w:r>
              <w:rPr>
                <w:noProof/>
              </w:rPr>
            </w:r>
            <w:r>
              <w:rPr>
                <w:noProof/>
              </w:rPr>
              <w:fldChar w:fldCharType="separate"/>
            </w:r>
            <w:r>
              <w:rPr>
                <w:noProof/>
              </w:rPr>
              <w:t>1</w:t>
            </w:r>
            <w:r>
              <w:rPr>
                <w:noProof/>
              </w:rPr>
              <w:fldChar w:fldCharType="end"/>
            </w:r>
          </w:hyperlink>
        </w:p>
        <w:p w14:paraId="1F6E2993" w14:textId="77777777" w:rsidR="00B403EA" w:rsidRDefault="00B403EA">
          <w:pPr>
            <w:pStyle w:val="TOC2"/>
            <w:tabs>
              <w:tab w:val="right" w:leader="dot" w:pos="9350"/>
            </w:tabs>
            <w:rPr>
              <w:noProof/>
            </w:rPr>
          </w:pPr>
          <w:hyperlink w:anchor="_Toc238190866" w:history="1">
            <w:r w:rsidRPr="00C30B77">
              <w:rPr>
                <w:rStyle w:val="Hyperlink"/>
                <w:noProof/>
              </w:rPr>
              <w:t>A.6  Platform Questions (18) — mostly Evidence / Q&amp;A</w:t>
            </w:r>
            <w:r>
              <w:rPr>
                <w:noProof/>
              </w:rPr>
              <w:tab/>
            </w:r>
            <w:r>
              <w:rPr>
                <w:noProof/>
              </w:rPr>
              <w:fldChar w:fldCharType="begin"/>
            </w:r>
            <w:r>
              <w:rPr>
                <w:noProof/>
              </w:rPr>
              <w:instrText xml:space="preserve"> PAGEREF _Toc238190866 \h </w:instrText>
            </w:r>
            <w:r>
              <w:rPr>
                <w:noProof/>
              </w:rPr>
            </w:r>
            <w:r>
              <w:rPr>
                <w:noProof/>
              </w:rPr>
              <w:fldChar w:fldCharType="separate"/>
            </w:r>
            <w:r>
              <w:rPr>
                <w:noProof/>
              </w:rPr>
              <w:t>1</w:t>
            </w:r>
            <w:r>
              <w:rPr>
                <w:noProof/>
              </w:rPr>
              <w:fldChar w:fldCharType="end"/>
            </w:r>
          </w:hyperlink>
        </w:p>
        <w:p w14:paraId="603DB335" w14:textId="77777777" w:rsidR="00B403EA" w:rsidRDefault="00B403EA">
          <w:pPr>
            <w:pStyle w:val="TOC1"/>
            <w:tabs>
              <w:tab w:val="right" w:leader="dot" w:pos="9350"/>
            </w:tabs>
            <w:rPr>
              <w:noProof/>
            </w:rPr>
          </w:pPr>
          <w:hyperlink w:anchor="_Toc238190867" w:history="1">
            <w:r w:rsidRPr="00C30B77">
              <w:rPr>
                <w:rStyle w:val="Hyperlink"/>
                <w:noProof/>
              </w:rPr>
              <w:t>10. Appendix B — Questions Addressed via Evidence Pack &amp; Live Q&amp;A</w:t>
            </w:r>
            <w:r>
              <w:rPr>
                <w:noProof/>
              </w:rPr>
              <w:tab/>
            </w:r>
            <w:r>
              <w:rPr>
                <w:noProof/>
              </w:rPr>
              <w:fldChar w:fldCharType="begin"/>
            </w:r>
            <w:r>
              <w:rPr>
                <w:noProof/>
              </w:rPr>
              <w:instrText xml:space="preserve"> PAGEREF _Toc238190867 \h </w:instrText>
            </w:r>
            <w:r>
              <w:rPr>
                <w:noProof/>
              </w:rPr>
            </w:r>
            <w:r>
              <w:rPr>
                <w:noProof/>
              </w:rPr>
              <w:fldChar w:fldCharType="separate"/>
            </w:r>
            <w:r>
              <w:rPr>
                <w:noProof/>
              </w:rPr>
              <w:t>1</w:t>
            </w:r>
            <w:r>
              <w:rPr>
                <w:noProof/>
              </w:rPr>
              <w:fldChar w:fldCharType="end"/>
            </w:r>
          </w:hyperlink>
        </w:p>
        <w:p w14:paraId="3A10EB0B" w14:textId="77777777" w:rsidR="00C27AA5" w:rsidRDefault="00000000">
          <w:r>
            <w:fldChar w:fldCharType="end"/>
          </w:r>
        </w:p>
      </w:sdtContent>
    </w:sdt>
    <w:p w14:paraId="3615E953" w14:textId="77777777" w:rsidR="00C27AA5" w:rsidRDefault="00000000">
      <w:r>
        <w:br w:type="page"/>
      </w:r>
    </w:p>
    <w:p w14:paraId="01A4F750" w14:textId="77777777" w:rsidR="00C27AA5" w:rsidRDefault="00000000">
      <w:pPr>
        <w:pStyle w:val="Heading1"/>
      </w:pPr>
      <w:bookmarkStart w:id="1" w:name="_Toc238190845"/>
      <w:r>
        <w:lastRenderedPageBreak/>
        <w:t>1. Purpose &amp; How to Use This Document</w:t>
      </w:r>
      <w:bookmarkEnd w:id="1"/>
    </w:p>
    <w:p w14:paraId="30B06997" w14:textId="77777777" w:rsidR="00C27AA5" w:rsidRDefault="00000000">
      <w:pPr>
        <w:spacing w:after="120"/>
      </w:pPr>
      <w:r>
        <w:rPr>
          <w:b/>
          <w:bCs/>
        </w:rPr>
        <w:t xml:space="preserve">Why we are running demonstrations. </w:t>
      </w:r>
      <w:r>
        <w:t>These 4-hour sessions give each vendor the opportunity to validate, in a live working system, the capabilities described in your RFI and RFP responses. The goal is to see the platform operate on a realistic BCBSRI prior-authorization scenario — not to review slides.</w:t>
      </w:r>
    </w:p>
    <w:p w14:paraId="7ACFA22A" w14:textId="77777777" w:rsidR="00C27AA5" w:rsidRDefault="00000000">
      <w:pPr>
        <w:spacing w:after="120"/>
      </w:pPr>
      <w:r>
        <w:rPr>
          <w:b/>
          <w:bCs/>
        </w:rPr>
        <w:t xml:space="preserve">What this document is. </w:t>
      </w:r>
      <w:r>
        <w:t>A standardized demonstration guide so every vendor receives the same scenario, dataset, and expectations. It includes the tasks to prepare, the synthetic dataset and “foreign agent” definitions BCBSRI provides, a mapping of all 95 consolidated RFP questions to the scenarios (Appendix A), and the commercial/attestation items to submit in a written evidence pack (Appendix B).</w:t>
      </w:r>
    </w:p>
    <w:p w14:paraId="0A8D2893" w14:textId="77777777" w:rsidR="00C27AA5" w:rsidRDefault="00000000">
      <w:pPr>
        <w:spacing w:after="120"/>
      </w:pPr>
      <w:r>
        <w:rPr>
          <w:b/>
          <w:bCs/>
        </w:rPr>
        <w:t xml:space="preserve">How this session runs. </w:t>
      </w:r>
      <w:r>
        <w:t>BCBSRI will facilitate the scenarios in order and keep time. For each task, be prepared to demonstrate the capability live in a working system on the provided synthetic dataset. Where a capability is not supported, simply state Native, Configurable, Partner/third-party, or Not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7AA5" w14:paraId="26BDC628" w14:textId="77777777">
        <w:tc>
          <w:tcPr>
            <w:tcW w:w="0" w:type="auto"/>
            <w:tcBorders>
              <w:top w:val="single" w:sz="1" w:space="0" w:color="2E5496"/>
              <w:left w:val="single" w:sz="18" w:space="0" w:color="2E5496"/>
              <w:bottom w:val="single" w:sz="1" w:space="0" w:color="2E5496"/>
              <w:right w:val="single" w:sz="1" w:space="0" w:color="2E5496"/>
            </w:tcBorders>
            <w:shd w:val="clear" w:color="auto" w:fill="D6E0F0"/>
            <w:tcMar>
              <w:top w:w="120" w:type="dxa"/>
              <w:left w:w="180" w:type="dxa"/>
              <w:bottom w:w="120" w:type="dxa"/>
              <w:right w:w="180" w:type="dxa"/>
            </w:tcMar>
          </w:tcPr>
          <w:p w14:paraId="645A3C48" w14:textId="77777777" w:rsidR="00C27AA5" w:rsidRDefault="00000000">
            <w:pPr>
              <w:spacing w:after="60"/>
            </w:pPr>
            <w:r>
              <w:rPr>
                <w:b/>
                <w:bCs/>
                <w:color w:val="1F3864"/>
              </w:rPr>
              <w:t>What good looks like</w:t>
            </w:r>
          </w:p>
          <w:p w14:paraId="74C78ECA" w14:textId="77777777" w:rsidR="00C27AA5" w:rsidRDefault="00000000">
            <w:pPr>
              <w:spacing w:after="40"/>
            </w:pPr>
            <w:r>
              <w:rPr>
                <w:b/>
                <w:bCs/>
              </w:rPr>
              <w:t xml:space="preserve">Show, don’t tell. </w:t>
            </w:r>
            <w:r>
              <w:t>Capabilities are best evidenced by live, working-system behavior on the BCBSRI synthetic dataset — working traces, real product screens, and metrics demonstrated on a clock — rather than narrative slides.</w:t>
            </w:r>
          </w:p>
        </w:tc>
      </w:tr>
    </w:tbl>
    <w:p w14:paraId="5967C03A" w14:textId="77777777" w:rsidR="00C27AA5" w:rsidRDefault="00000000">
      <w:pPr>
        <w:pStyle w:val="Heading1"/>
      </w:pPr>
      <w:bookmarkStart w:id="2" w:name="_Toc238190846"/>
      <w:r>
        <w:t>2. Demo Logistics &amp; Ground Rules</w:t>
      </w:r>
      <w:bookmarkEnd w:id="2"/>
    </w:p>
    <w:p w14:paraId="7C4646C9" w14:textId="77777777" w:rsidR="00C27AA5" w:rsidRDefault="00000000">
      <w:pPr>
        <w:spacing w:after="120"/>
      </w:pPr>
      <w:r>
        <w:rPr>
          <w:b/>
          <w:bCs/>
        </w:rPr>
        <w:t xml:space="preserve">Format. </w:t>
      </w:r>
      <w:r>
        <w:t>Each vendor receives a dedicated 4-hour block. Demonstrate only the capabilities your technology supports — declining a pillar is not penalized, but please clearly state Native, Configurable, Partner/third-party, or Not supported for each task, consistent with the RFP response taxonomy.</w:t>
      </w:r>
    </w:p>
    <w:p w14:paraId="2F16856E" w14:textId="77777777" w:rsidR="00C27AA5" w:rsidRDefault="00000000">
      <w:pPr>
        <w:spacing w:after="120"/>
      </w:pPr>
      <w:r>
        <w:rPr>
          <w:b/>
          <w:bCs/>
        </w:rPr>
        <w:t xml:space="preserve">Environment. </w:t>
      </w:r>
      <w:r>
        <w:t>A representative (vendor-hosted or sandbox) environment is acceptable; a live production tenant is not required. Where a capability depends on integration, note and, where possible, show integration with BCBSRI-relevant systems: Microsoft Azure, Snowflake, Salesforce, and ServiceNow.</w:t>
      </w:r>
    </w:p>
    <w:p w14:paraId="0E09A2E8" w14:textId="77777777" w:rsidR="00C27AA5" w:rsidRDefault="00000000">
      <w:pPr>
        <w:spacing w:after="120"/>
      </w:pPr>
      <w:r>
        <w:rPr>
          <w:b/>
          <w:bCs/>
        </w:rPr>
        <w:t xml:space="preserve">Common baseline (provided by BCBSRI). </w:t>
      </w:r>
      <w:r>
        <w:t>To keep the comparison consistent, BCBSRI supplies the synthetic prior-authorization dataset (Section 3) and the definitions for four “foreign agents” (Section 4) that every vendor instantiates in their representative environment.</w:t>
      </w:r>
    </w:p>
    <w:p w14:paraId="22BB5EDF" w14:textId="77777777" w:rsidR="00C27AA5" w:rsidRDefault="00000000">
      <w:pPr>
        <w:spacing w:after="120"/>
      </w:pPr>
      <w:r>
        <w:rPr>
          <w:b/>
          <w:bCs/>
        </w:rPr>
        <w:t xml:space="preserve">The “native + foreign” rule. </w:t>
      </w:r>
      <w:r>
        <w:t>For every pillar, show the capability twice where applicable: (A) on an agent built natively in your own platform, and (B) on at least one foreign agent built with a different technology. This validates the requirement of native integration with the other platform pillars with no custom middleware.</w:t>
      </w:r>
    </w:p>
    <w:p w14:paraId="09335A85" w14:textId="77777777" w:rsidR="00C27AA5" w:rsidRDefault="00000000">
      <w:pPr>
        <w:spacing w:after="120"/>
      </w:pPr>
      <w:r>
        <w:rPr>
          <w:b/>
          <w:bCs/>
        </w:rPr>
        <w:t xml:space="preserve">Prove your metrics. </w:t>
      </w:r>
      <w:r>
        <w:t>Any quantitative claim (for example, time-to-discover or time-to-register) should be demonstrated on a clock during the session, not asserted.</w:t>
      </w:r>
    </w:p>
    <w:p w14:paraId="12245B10" w14:textId="77777777" w:rsidR="00C27AA5" w:rsidRDefault="00000000">
      <w:pPr>
        <w:spacing w:after="120"/>
      </w:pPr>
      <w:r>
        <w:rPr>
          <w:b/>
          <w:bCs/>
        </w:rPr>
        <w:t xml:space="preserve">Answer the RFP questions live. </w:t>
      </w:r>
      <w:r>
        <w:t>Appendix A lists every RFP question mapped to the scenario that should surface it. Please be prepared to address the tagged questions within each scenario. Commercial and attestation questions (Appendix B) should be submitted in a written evidence pack and confirmed in the wrap-up Q&amp;A.</w:t>
      </w:r>
    </w:p>
    <w:p w14:paraId="17C637E0" w14:textId="77777777" w:rsidR="00C27AA5" w:rsidRDefault="00000000">
      <w:r>
        <w:br w:type="page"/>
      </w:r>
    </w:p>
    <w:p w14:paraId="2A5A55A8" w14:textId="77777777" w:rsidR="00C27AA5" w:rsidRDefault="00000000">
      <w:pPr>
        <w:pStyle w:val="Heading1"/>
      </w:pPr>
      <w:bookmarkStart w:id="3" w:name="_Toc238190847"/>
      <w:r>
        <w:lastRenderedPageBreak/>
        <w:t>3. The BCBSRI Demo Storyline &amp; Synthetic Dataset</w:t>
      </w:r>
      <w:bookmarkEnd w:id="3"/>
    </w:p>
    <w:p w14:paraId="6694DA3B" w14:textId="77777777" w:rsidR="00C27AA5" w:rsidRDefault="00000000">
      <w:pPr>
        <w:spacing w:after="120"/>
      </w:pPr>
      <w:r>
        <w:rPr>
          <w:b/>
          <w:bCs/>
        </w:rPr>
        <w:t xml:space="preserve">The storyline. </w:t>
      </w:r>
      <w:r>
        <w:t>All scenarios use one consistent BCBSRI-representative narrative: an end-to-end prior-authorization / member-service workflow in a regulated payer environment — intake, clinical-criteria evaluation (InterQual/MHK-style), human clinical review, and member/provider notification.</w:t>
      </w:r>
    </w:p>
    <w:p w14:paraId="7784FF38" w14:textId="77777777" w:rsidR="00C27AA5" w:rsidRDefault="00000000">
      <w:pPr>
        <w:pStyle w:val="Heading2"/>
      </w:pPr>
      <w:bookmarkStart w:id="4" w:name="_Toc238190848"/>
      <w:r>
        <w:t>Synthetic prior-auth dataset (provided)</w:t>
      </w:r>
      <w:bookmarkEnd w:id="4"/>
    </w:p>
    <w:p w14:paraId="443FF5DD" w14:textId="77777777" w:rsidR="00C27AA5" w:rsidRDefault="00000000">
      <w:pPr>
        <w:spacing w:after="120"/>
      </w:pPr>
      <w:r>
        <w:t xml:space="preserve">BCBSRI provides </w:t>
      </w:r>
      <w:r>
        <w:rPr>
          <w:b/>
          <w:bCs/>
        </w:rPr>
        <w:t>BCBSRI_Synthetic_PriorAuth_Dataset.csv</w:t>
      </w:r>
      <w:r>
        <w:t xml:space="preserve"> — 25 fully synthetic, de-identified prior-authorization cases. No real PHI is present. Each case includes a free-text clinical note, and the dataset is engineered with deliberate test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27AA5" w14:paraId="5DA33B5F" w14:textId="77777777">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4C7F620" w14:textId="77777777" w:rsidR="00C27AA5" w:rsidRDefault="00000000">
            <w:r>
              <w:rPr>
                <w:b/>
                <w:bCs/>
                <w:color w:val="FFFFFF"/>
              </w:rPr>
              <w:t>Planted condition</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63A1778" w14:textId="77777777" w:rsidR="00C27AA5" w:rsidRDefault="00000000">
            <w:r>
              <w:rPr>
                <w:b/>
                <w:bCs/>
                <w:color w:val="FFFFFF"/>
              </w:rPr>
              <w:t>What it tests</w:t>
            </w:r>
          </w:p>
        </w:tc>
      </w:tr>
      <w:tr w:rsidR="00C27AA5" w14:paraId="2936A36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29911D" w14:textId="77777777" w:rsidR="00C27AA5" w:rsidRDefault="00000000">
            <w:r>
              <w:rPr>
                <w:color w:val="000000"/>
              </w:rPr>
              <w:t>Clean auto-approve cases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B0EB11" w14:textId="77777777" w:rsidR="00C27AA5" w:rsidRDefault="00000000">
            <w:r>
              <w:rPr>
                <w:color w:val="000000"/>
              </w:rPr>
              <w:t>Baseline happy-path orchestration and criteria matching</w:t>
            </w:r>
          </w:p>
        </w:tc>
      </w:tr>
      <w:tr w:rsidR="00C27AA5" w14:paraId="379D89A3"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265632" w14:textId="77777777" w:rsidR="00C27AA5" w:rsidRDefault="00000000">
            <w:r>
              <w:rPr>
                <w:color w:val="000000"/>
              </w:rPr>
              <w:t>High-cost surgical/oncology cases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C5781B" w14:textId="77777777" w:rsidR="00C27AA5" w:rsidRDefault="00000000">
            <w:r>
              <w:rPr>
                <w:color w:val="000000"/>
              </w:rPr>
              <w:t>Risk-based human-in-the-loop approval gates (Governance/Orchestration)</w:t>
            </w:r>
          </w:p>
        </w:tc>
      </w:tr>
      <w:tr w:rsidR="00C27AA5" w14:paraId="5DEE804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B60649" w14:textId="77777777" w:rsidR="00C27AA5" w:rsidRDefault="00000000">
            <w:r>
              <w:rPr>
                <w:color w:val="000000"/>
              </w:rPr>
              <w:t>Missing / incomplete criteria (PA-1003, PA-1025)</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1BF0B8" w14:textId="77777777" w:rsidR="00C27AA5" w:rsidRDefault="00000000">
            <w:r>
              <w:rPr>
                <w:color w:val="000000"/>
              </w:rPr>
              <w:t>Exception handling and graceful degradation</w:t>
            </w:r>
          </w:p>
        </w:tc>
      </w:tr>
      <w:tr w:rsidR="00C27AA5" w14:paraId="0C81462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BC4843" w14:textId="77777777" w:rsidR="00C27AA5" w:rsidRDefault="00000000">
            <w:r>
              <w:rPr>
                <w:color w:val="000000"/>
              </w:rPr>
              <w:t>Denial with rationale (PA-1006)</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2D00B7" w14:textId="77777777" w:rsidR="00C27AA5" w:rsidRDefault="00000000">
            <w:r>
              <w:rPr>
                <w:color w:val="000000"/>
              </w:rPr>
              <w:t>Auditability and decision-trace evidence (Observability)</w:t>
            </w:r>
          </w:p>
        </w:tc>
      </w:tr>
      <w:tr w:rsidR="00C27AA5" w14:paraId="5AA10AC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6DC9B8" w14:textId="77777777" w:rsidR="00C27AA5" w:rsidRDefault="00000000">
            <w:r>
              <w:rPr>
                <w:color w:val="000000"/>
              </w:rPr>
              <w:t>Embedded synthetic PHI in free-text (PA-1021 and PA-1017)</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E0797A" w14:textId="77777777" w:rsidR="00C27AA5" w:rsidRDefault="00000000">
            <w:r>
              <w:rPr>
                <w:color w:val="000000"/>
              </w:rPr>
              <w:t>PHI masking/redaction before the model call; two records in different formats verify redaction consistency (Governance)</w:t>
            </w:r>
          </w:p>
        </w:tc>
      </w:tr>
      <w:tr w:rsidR="00C27AA5" w14:paraId="580605F1"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2806E7" w14:textId="77777777" w:rsidR="00C27AA5" w:rsidRDefault="00000000">
            <w:r>
              <w:rPr>
                <w:color w:val="000000"/>
              </w:rPr>
              <w:t>Borderline criteria (PA-1005)</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9DC11A" w14:textId="77777777" w:rsidR="00C27AA5" w:rsidRDefault="00000000">
            <w:r>
              <w:rPr>
                <w:color w:val="000000"/>
              </w:rPr>
              <w:t>Human override and bounded autonomy</w:t>
            </w:r>
          </w:p>
        </w:tc>
      </w:tr>
      <w:tr w:rsidR="00C27AA5" w14:paraId="36932BC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1EE65C" w14:textId="77777777" w:rsidR="00C27AA5" w:rsidRDefault="00000000">
            <w:r>
              <w:rPr>
                <w:color w:val="000000"/>
              </w:rPr>
              <w:t>Malformed record (PA-1025)</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784246" w14:textId="77777777" w:rsidR="00C27AA5" w:rsidRDefault="00000000">
            <w:r>
              <w:rPr>
                <w:color w:val="000000"/>
              </w:rPr>
              <w:t>Testing/evaluation robustness and safe failure</w:t>
            </w:r>
          </w:p>
        </w:tc>
      </w:tr>
    </w:tbl>
    <w:p w14:paraId="47045667" w14:textId="77777777" w:rsidR="00C27AA5" w:rsidRDefault="00C27A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7AA5" w14:paraId="5EFC6596" w14:textId="77777777">
        <w:tc>
          <w:tcPr>
            <w:tcW w:w="0" w:type="auto"/>
            <w:tcBorders>
              <w:top w:val="single" w:sz="1" w:space="0" w:color="B26A00"/>
              <w:left w:val="single" w:sz="18" w:space="0" w:color="B26A00"/>
              <w:bottom w:val="single" w:sz="1" w:space="0" w:color="B26A00"/>
              <w:right w:val="single" w:sz="1" w:space="0" w:color="B26A00"/>
            </w:tcBorders>
            <w:shd w:val="clear" w:color="auto" w:fill="FFF3E0"/>
            <w:tcMar>
              <w:top w:w="120" w:type="dxa"/>
              <w:left w:w="180" w:type="dxa"/>
              <w:bottom w:w="120" w:type="dxa"/>
              <w:right w:w="180" w:type="dxa"/>
            </w:tcMar>
          </w:tcPr>
          <w:p w14:paraId="0C737BB9" w14:textId="77777777" w:rsidR="00C27AA5" w:rsidRDefault="00000000">
            <w:pPr>
              <w:spacing w:after="60"/>
            </w:pPr>
            <w:r>
              <w:rPr>
                <w:b/>
                <w:bCs/>
                <w:color w:val="1F3864"/>
              </w:rPr>
              <w:t>Two synthetic PHI records for redaction testing</w:t>
            </w:r>
          </w:p>
          <w:p w14:paraId="455E1491" w14:textId="77777777" w:rsidR="00C27AA5" w:rsidRDefault="00000000">
            <w:pPr>
              <w:spacing w:after="40"/>
            </w:pPr>
            <w:r>
              <w:t xml:space="preserve">The dataset contains </w:t>
            </w:r>
            <w:r>
              <w:rPr>
                <w:b/>
                <w:bCs/>
              </w:rPr>
              <w:t>two</w:t>
            </w:r>
            <w:r>
              <w:t xml:space="preserve"> records with fabricated PHI embedded in the free-text clinical note, deliberately written in </w:t>
            </w:r>
            <w:r>
              <w:rPr>
                <w:b/>
                <w:bCs/>
              </w:rPr>
              <w:t>different formats</w:t>
            </w:r>
            <w:r>
              <w:t xml:space="preserve"> so redaction is tested for consistency, not a one-off pattern match:</w:t>
            </w:r>
          </w:p>
          <w:p w14:paraId="4547C688" w14:textId="77777777" w:rsidR="00C27AA5" w:rsidRDefault="00000000">
            <w:pPr>
              <w:spacing w:after="40"/>
            </w:pPr>
            <w:r>
              <w:rPr>
                <w:b/>
                <w:bCs/>
              </w:rPr>
              <w:t xml:space="preserve">• PA-1021 (MRI Knee): </w:t>
            </w:r>
            <w:r>
              <w:t>name, numeric DOB (04/01/1986), MRN, SSN, delimited phone (401) 555-0192, street address, and email.</w:t>
            </w:r>
          </w:p>
          <w:p w14:paraId="6D9830A9" w14:textId="77777777" w:rsidR="00C27AA5" w:rsidRDefault="00000000">
            <w:pPr>
              <w:spacing w:after="40"/>
            </w:pPr>
            <w:r>
              <w:rPr>
                <w:b/>
                <w:bCs/>
              </w:rPr>
              <w:t xml:space="preserve">• PA-1017 (Behavioral Health IOP): </w:t>
            </w:r>
            <w:r>
              <w:t>name with hyphen/apostrophe, DOB spelled out (“September 6 1997”), policy number, phone with no delimiters (4015550147), address, email, and a 42 CFR Part 2 substance-use flag.</w:t>
            </w:r>
          </w:p>
          <w:p w14:paraId="028FBAC2" w14:textId="77777777" w:rsidR="00C27AA5" w:rsidRDefault="00000000">
            <w:pPr>
              <w:spacing w:after="40"/>
            </w:pPr>
            <w:r>
              <w:t xml:space="preserve">Both are fabricated test data (invalid SSN pattern, fictional contacts) but must be treated as PHI — the Governance scenario checks that the platform masks or redacts </w:t>
            </w:r>
            <w:r>
              <w:rPr>
                <w:b/>
                <w:bCs/>
              </w:rPr>
              <w:t>both</w:t>
            </w:r>
            <w:r>
              <w:t xml:space="preserve"> before any external model call.</w:t>
            </w:r>
          </w:p>
        </w:tc>
      </w:tr>
    </w:tbl>
    <w:p w14:paraId="13D225C8" w14:textId="77777777" w:rsidR="00C27AA5" w:rsidRDefault="00000000">
      <w:r>
        <w:br w:type="page"/>
      </w:r>
    </w:p>
    <w:p w14:paraId="00001E8F" w14:textId="77777777" w:rsidR="00C27AA5" w:rsidRDefault="00000000">
      <w:pPr>
        <w:pStyle w:val="Heading1"/>
      </w:pPr>
      <w:bookmarkStart w:id="5" w:name="_Toc238190849"/>
      <w:r>
        <w:lastRenderedPageBreak/>
        <w:t>4. The “Foreign Agent” Definitions (provided)</w:t>
      </w:r>
      <w:bookmarkEnd w:id="5"/>
    </w:p>
    <w:p w14:paraId="1FA11092" w14:textId="77777777" w:rsidR="00C27AA5" w:rsidRDefault="00000000">
      <w:pPr>
        <w:spacing w:after="120"/>
      </w:pPr>
      <w:r>
        <w:t xml:space="preserve">Because BCBSRI does not maintain a standing set of test agents, we define four </w:t>
      </w:r>
      <w:r>
        <w:rPr>
          <w:b/>
          <w:bCs/>
        </w:rPr>
        <w:t>foreign agents</w:t>
      </w:r>
      <w:r>
        <w:t xml:space="preserve"> below. Each vendor instantiates representative equivalents in their environment. These agents are deliberately built with technologies outside each vendor’s own stack, to test whether a vendor’s five pillars work on agents they did not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C27AA5" w14:paraId="042B040E" w14:textId="77777777">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105627F" w14:textId="77777777" w:rsidR="00C27AA5" w:rsidRDefault="00000000">
            <w:r>
              <w:rPr>
                <w:b/>
                <w:bCs/>
                <w:color w:val="FFFFFF"/>
              </w:rPr>
              <w:t>ID</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A05EE7" w14:textId="77777777" w:rsidR="00C27AA5" w:rsidRDefault="00000000">
            <w:r>
              <w:rPr>
                <w:b/>
                <w:bCs/>
                <w:color w:val="FFFFFF"/>
              </w:rPr>
              <w:t>Foreign agent</w:t>
            </w:r>
          </w:p>
        </w:tc>
        <w:tc>
          <w:tcPr>
            <w:tcW w:w="5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165A9AD" w14:textId="77777777" w:rsidR="00C27AA5" w:rsidRDefault="00000000">
            <w:r>
              <w:rPr>
                <w:b/>
                <w:bCs/>
                <w:color w:val="FFFFFF"/>
              </w:rPr>
              <w:t>Definition &amp; purpose in the demo</w:t>
            </w:r>
          </w:p>
        </w:tc>
      </w:tr>
      <w:tr w:rsidR="00C27AA5" w14:paraId="01C9CAB1"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473507" w14:textId="77777777" w:rsidR="00C27AA5" w:rsidRDefault="00000000">
            <w:r>
              <w:rPr>
                <w:color w:val="000000"/>
              </w:rPr>
              <w:t>FA-1</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C9F9E7" w14:textId="77777777" w:rsidR="00C27AA5" w:rsidRDefault="00000000">
            <w:r>
              <w:rPr>
                <w:color w:val="000000"/>
              </w:rPr>
              <w:t>Intake Triage Agent</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84DAC7" w14:textId="77777777" w:rsidR="00C27AA5" w:rsidRDefault="00000000">
            <w:r>
              <w:rPr>
                <w:color w:val="000000"/>
              </w:rPr>
              <w:t>Built in Microsoft Copilot Studio / Azure AI Foundry. Reads a prior-auth case, extracts structured fields, routes to criteria. Tests heterogeneous discovery, governance, and cross-vendor orchestration/handoff.</w:t>
            </w:r>
          </w:p>
        </w:tc>
      </w:tr>
      <w:tr w:rsidR="00C27AA5" w14:paraId="1F290E91"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71A196" w14:textId="77777777" w:rsidR="00C27AA5" w:rsidRDefault="00000000">
            <w:r>
              <w:rPr>
                <w:color w:val="000000"/>
              </w:rPr>
              <w:t>FA-2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50B8F1" w14:textId="77777777" w:rsidR="00C27AA5" w:rsidRDefault="00000000">
            <w:r>
              <w:rPr>
                <w:color w:val="000000"/>
              </w:rPr>
              <w:t>Clinical Criteria Agent</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D3EC9D" w14:textId="77777777" w:rsidR="00C27AA5" w:rsidRDefault="00000000">
            <w:r>
              <w:rPr>
                <w:color w:val="000000"/>
              </w:rPr>
              <w:t>A LangGraph / Python agent that calls an InterQual-style criteria API and returns meets/does-not-meet with rationale. The multi-step reasoning agent in the chain.</w:t>
            </w:r>
          </w:p>
        </w:tc>
      </w:tr>
      <w:tr w:rsidR="00C27AA5" w14:paraId="35825218" w14:textId="77777777">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2087C1" w14:textId="77777777" w:rsidR="00C27AA5" w:rsidRDefault="00000000">
            <w:r>
              <w:rPr>
                <w:color w:val="000000"/>
              </w:rPr>
              <w:t>FA-3</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0497A2" w14:textId="77777777" w:rsidR="00C27AA5" w:rsidRDefault="00000000">
            <w:r>
              <w:rPr>
                <w:color w:val="000000"/>
              </w:rPr>
              <w:t>Shadow Notebook Agent</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39F53F" w14:textId="77777777" w:rsidR="00C27AA5" w:rsidRDefault="00000000">
            <w:r>
              <w:rPr>
                <w:color w:val="000000"/>
              </w:rPr>
              <w:t>An unregistered Jupyter notebook / Python script agent on a developer endpoint, calling an LLM directly. The planted “shadow AI” for discovery, unauthorized-agent detection, and in-flight blocking.</w:t>
            </w:r>
          </w:p>
        </w:tc>
      </w:tr>
      <w:tr w:rsidR="00C27AA5" w14:paraId="33D379EA"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94453F" w14:textId="77777777" w:rsidR="00C27AA5" w:rsidRDefault="00000000">
            <w:r>
              <w:rPr>
                <w:color w:val="000000"/>
              </w:rPr>
              <w:t>FA-4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317C9E" w14:textId="77777777" w:rsidR="00C27AA5" w:rsidRDefault="00000000">
            <w:r>
              <w:rPr>
                <w:color w:val="000000"/>
              </w:rPr>
              <w:t>MCP Tool Server</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86A777" w14:textId="77777777" w:rsidR="00C27AA5" w:rsidRDefault="00000000">
            <w:r>
              <w:rPr>
                <w:color w:val="000000"/>
              </w:rPr>
              <w:t>A standalone MCP server exposing a member-eligibility lookup tool. Tests discovery of MCP endpoints and secure, least-privilege tool invocation.</w:t>
            </w:r>
          </w:p>
        </w:tc>
      </w:tr>
    </w:tbl>
    <w:p w14:paraId="52F8DF3F" w14:textId="77777777" w:rsidR="00C27AA5" w:rsidRDefault="00C27A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7AA5" w14:paraId="7563A137" w14:textId="77777777">
        <w:tc>
          <w:tcPr>
            <w:tcW w:w="0" w:type="auto"/>
            <w:tcBorders>
              <w:top w:val="single" w:sz="1" w:space="0" w:color="2E5496"/>
              <w:left w:val="single" w:sz="18" w:space="0" w:color="2E5496"/>
              <w:bottom w:val="single" w:sz="1" w:space="0" w:color="2E5496"/>
              <w:right w:val="single" w:sz="1" w:space="0" w:color="2E5496"/>
            </w:tcBorders>
            <w:shd w:val="clear" w:color="auto" w:fill="D6E0F0"/>
            <w:tcMar>
              <w:top w:w="120" w:type="dxa"/>
              <w:left w:w="180" w:type="dxa"/>
              <w:bottom w:w="120" w:type="dxa"/>
              <w:right w:w="180" w:type="dxa"/>
            </w:tcMar>
          </w:tcPr>
          <w:p w14:paraId="30995A8A" w14:textId="77777777" w:rsidR="00C27AA5" w:rsidRDefault="00000000">
            <w:pPr>
              <w:spacing w:after="60"/>
            </w:pPr>
            <w:r>
              <w:rPr>
                <w:b/>
                <w:bCs/>
                <w:color w:val="1F3864"/>
              </w:rPr>
              <w:t>If you cannot integrate a foreign agent</w:t>
            </w:r>
          </w:p>
          <w:p w14:paraId="06333422" w14:textId="4022295A" w:rsidR="00C27AA5" w:rsidRDefault="00000000">
            <w:pPr>
              <w:spacing w:after="40"/>
            </w:pPr>
            <w:r>
              <w:t xml:space="preserve">Please note it as “native-only” during the session </w:t>
            </w:r>
            <w:r w:rsidR="00481C42">
              <w:t xml:space="preserve">or create an agent outside of your tool to demo </w:t>
            </w:r>
            <w:r w:rsidR="00390B74">
              <w:t>foreign agents</w:t>
            </w:r>
            <w:r>
              <w:t>. The intent is simply to see whether each pillar can operate on an agent built outside your platform, in support of a multi-vendor operating model.</w:t>
            </w:r>
          </w:p>
        </w:tc>
      </w:tr>
    </w:tbl>
    <w:p w14:paraId="0A2CA2E9" w14:textId="77777777" w:rsidR="00C27AA5" w:rsidRDefault="00000000">
      <w:r>
        <w:br w:type="page"/>
      </w:r>
    </w:p>
    <w:p w14:paraId="6D7275B8" w14:textId="77777777" w:rsidR="00C27AA5" w:rsidRDefault="00000000">
      <w:pPr>
        <w:pStyle w:val="Heading1"/>
      </w:pPr>
      <w:bookmarkStart w:id="6" w:name="_Toc238190850"/>
      <w:r>
        <w:lastRenderedPageBreak/>
        <w:t>5. Capability Weighting</w:t>
      </w:r>
      <w:bookmarkEnd w:id="6"/>
    </w:p>
    <w:p w14:paraId="5B1B1312" w14:textId="77777777" w:rsidR="00C27AA5" w:rsidRDefault="00000000">
      <w:pPr>
        <w:spacing w:after="120"/>
      </w:pPr>
      <w:r>
        <w:t xml:space="preserve">BCBSRI weights </w:t>
      </w:r>
      <w:r>
        <w:rPr>
          <w:b/>
          <w:bCs/>
        </w:rPr>
        <w:t>Governance and Orchestration most heavily</w:t>
      </w:r>
      <w:r>
        <w:t>, with Discovery, Observability, and Testing weighted equally. Vendors should prioritize depth in the two heaviest pillars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C27AA5" w14:paraId="3E6E312E"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8B783DD" w14:textId="77777777" w:rsidR="00C27AA5" w:rsidRDefault="00000000">
            <w:r>
              <w:rPr>
                <w:b/>
                <w:bCs/>
                <w:color w:val="FFFFFF"/>
              </w:rPr>
              <w:t>Capability pillar</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34A8575" w14:textId="77777777" w:rsidR="00C27AA5" w:rsidRDefault="00000000">
            <w:r>
              <w:rPr>
                <w:b/>
                <w:bCs/>
                <w:color w:val="FFFFFF"/>
              </w:rPr>
              <w:t>Weight</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CEEC0FC" w14:textId="77777777" w:rsidR="00C27AA5" w:rsidRDefault="00000000">
            <w:r>
              <w:rPr>
                <w:b/>
                <w:bCs/>
                <w:color w:val="FFFFFF"/>
              </w:rPr>
              <w:t>Emphasis</w:t>
            </w:r>
          </w:p>
        </w:tc>
      </w:tr>
      <w:tr w:rsidR="00C27AA5" w14:paraId="5F3105D0"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617CF1" w14:textId="77777777" w:rsidR="00C27AA5" w:rsidRDefault="00000000">
            <w:r>
              <w:rPr>
                <w:b/>
                <w:bCs/>
              </w:rPr>
              <w:t>AI Governance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02EB1D" w14:textId="77777777" w:rsidR="00C27AA5" w:rsidRDefault="00000000">
            <w:r>
              <w:rPr>
                <w:color w:val="000000"/>
              </w:rPr>
              <w:t>25%</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028EE7" w14:textId="77777777" w:rsidR="00C27AA5" w:rsidRDefault="00000000">
            <w:r>
              <w:rPr>
                <w:color w:val="000000"/>
              </w:rPr>
              <w:t>PHI protection, runtime enforcement, and HIPAA/NIST/ISO auditability are foundational for a payer.</w:t>
            </w:r>
          </w:p>
        </w:tc>
      </w:tr>
      <w:tr w:rsidR="00C27AA5" w14:paraId="1E934AD7"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B8EADB" w14:textId="77777777" w:rsidR="00C27AA5" w:rsidRDefault="00000000">
            <w:r>
              <w:rPr>
                <w:b/>
                <w:bCs/>
              </w:rPr>
              <w:t>AI Orchestration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16BBC9" w14:textId="77777777" w:rsidR="00C27AA5" w:rsidRDefault="00000000">
            <w:r>
              <w:rPr>
                <w:color w:val="000000"/>
              </w:rPr>
              <w:t>25%</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2EDAF9" w14:textId="77777777" w:rsidR="00C27AA5" w:rsidRDefault="00000000">
            <w:r>
              <w:rPr>
                <w:color w:val="000000"/>
              </w:rPr>
              <w:t>Multi-agent prior-auth workflows and cross-vendor handoff are the core value.</w:t>
            </w:r>
          </w:p>
        </w:tc>
      </w:tr>
      <w:tr w:rsidR="00C27AA5" w14:paraId="27E137C5"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AADF6B" w14:textId="77777777" w:rsidR="00C27AA5" w:rsidRDefault="00000000">
            <w:r>
              <w:rPr>
                <w:b/>
                <w:bCs/>
              </w:rPr>
              <w:t>AI Discovery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49C006" w14:textId="77777777" w:rsidR="00C27AA5" w:rsidRDefault="00000000">
            <w:r>
              <w:rPr>
                <w:color w:val="000000"/>
              </w:rPr>
              <w:t>16.7%</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5869D7" w14:textId="77777777" w:rsidR="00C27AA5" w:rsidRDefault="00000000">
            <w:r>
              <w:rPr>
                <w:color w:val="000000"/>
              </w:rPr>
              <w:t>Inventory and shadow-AI detection across the estate.</w:t>
            </w:r>
          </w:p>
        </w:tc>
      </w:tr>
      <w:tr w:rsidR="00C27AA5" w14:paraId="1C76C954"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25522B" w14:textId="77777777" w:rsidR="00C27AA5" w:rsidRDefault="00000000">
            <w:r>
              <w:rPr>
                <w:b/>
                <w:bCs/>
              </w:rPr>
              <w:t>AI Observability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CDE7AD" w14:textId="77777777" w:rsidR="00C27AA5" w:rsidRDefault="00000000">
            <w:r>
              <w:rPr>
                <w:color w:val="000000"/>
              </w:rPr>
              <w:t>16.7%</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3DD08E" w14:textId="77777777" w:rsidR="00C27AA5" w:rsidRDefault="00000000">
            <w:r>
              <w:rPr>
                <w:color w:val="000000"/>
              </w:rPr>
              <w:t>Trace, drift, and cost visibility.</w:t>
            </w:r>
          </w:p>
        </w:tc>
      </w:tr>
      <w:tr w:rsidR="00C27AA5" w14:paraId="7D2A6264"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166B04" w14:textId="77777777" w:rsidR="00C27AA5" w:rsidRDefault="00000000">
            <w:r>
              <w:rPr>
                <w:b/>
                <w:bCs/>
              </w:rPr>
              <w:t>AI Testing</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144794" w14:textId="77777777" w:rsidR="00C27AA5" w:rsidRDefault="00000000">
            <w:r>
              <w:rPr>
                <w:color w:val="000000"/>
              </w:rPr>
              <w:t>16.7%</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0ACB6A" w14:textId="77777777" w:rsidR="00C27AA5" w:rsidRDefault="00000000">
            <w:r>
              <w:rPr>
                <w:color w:val="000000"/>
              </w:rPr>
              <w:t>Pre-production evaluation, red-team, and bias.</w:t>
            </w:r>
          </w:p>
        </w:tc>
      </w:tr>
      <w:tr w:rsidR="00C27AA5" w14:paraId="26521560"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0DA211" w14:textId="77777777" w:rsidR="00C27AA5" w:rsidRDefault="00000000">
            <w:r>
              <w:rPr>
                <w:b/>
                <w:bCs/>
              </w:rPr>
              <w:t>Total</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0F5D3D" w14:textId="77777777" w:rsidR="00C27AA5" w:rsidRDefault="00000000">
            <w:r>
              <w:rPr>
                <w:b/>
                <w:bCs/>
              </w:rPr>
              <w:t>100%</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78B8B1" w14:textId="77777777" w:rsidR="00C27AA5" w:rsidRDefault="00C27AA5"/>
        </w:tc>
      </w:tr>
    </w:tbl>
    <w:p w14:paraId="360ACAC2" w14:textId="77777777" w:rsidR="00C27AA5" w:rsidRDefault="00000000">
      <w:r>
        <w:br w:type="page"/>
      </w:r>
    </w:p>
    <w:p w14:paraId="571147DF" w14:textId="77777777" w:rsidR="00C27AA5" w:rsidRDefault="00000000">
      <w:pPr>
        <w:pStyle w:val="Heading1"/>
      </w:pPr>
      <w:bookmarkStart w:id="7" w:name="_Toc238190851"/>
      <w:r>
        <w:lastRenderedPageBreak/>
        <w:t>6. The Demonstration Scenarios</w:t>
      </w:r>
      <w:bookmarkEnd w:id="7"/>
    </w:p>
    <w:p w14:paraId="4CFF1638" w14:textId="77777777" w:rsidR="00C27AA5" w:rsidRDefault="00000000">
      <w:pPr>
        <w:spacing w:after="120"/>
      </w:pPr>
      <w:r>
        <w:t>Six scenarios cover all five pillars plus a cross-cutting interoperability test. Each includes business context, demo tasks, the required native + foreign proof, what will be assessed, and the RFP questions the scenario must elicit.</w:t>
      </w:r>
    </w:p>
    <w:p w14:paraId="710444DF" w14:textId="77777777" w:rsidR="00C27AA5" w:rsidRDefault="00000000">
      <w:pPr>
        <w:pStyle w:val="Heading2"/>
      </w:pPr>
      <w:bookmarkStart w:id="8" w:name="_Toc238190852"/>
      <w:r>
        <w:t>Scenario 1 — Discovery &amp; Shadow-AI Inventory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9"/>
        <w:gridCol w:w="2797"/>
        <w:gridCol w:w="3094"/>
      </w:tblGrid>
      <w:tr w:rsidR="00C27AA5" w14:paraId="7BCEC4CD" w14:textId="77777777">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4BD319BE" w14:textId="77777777" w:rsidR="00C27AA5" w:rsidRDefault="00000000">
            <w:r>
              <w:rPr>
                <w:b/>
                <w:bCs/>
              </w:rPr>
              <w:t xml:space="preserve">Pillar: </w:t>
            </w:r>
            <w:r>
              <w:t>AI Discovery</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7C8F7C3D" w14:textId="77777777" w:rsidR="00C27AA5" w:rsidRDefault="00000000">
            <w:r>
              <w:rPr>
                <w:b/>
                <w:bCs/>
              </w:rPr>
              <w:t xml:space="preserve">Weight: </w:t>
            </w:r>
            <w:r>
              <w:t>16.7%</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279E37C8" w14:textId="77777777" w:rsidR="00C27AA5" w:rsidRDefault="00000000">
            <w:r>
              <w:rPr>
                <w:b/>
                <w:bCs/>
              </w:rPr>
              <w:t xml:space="preserve">Time: </w:t>
            </w:r>
            <w:r>
              <w:t>30–40 min</w:t>
            </w:r>
          </w:p>
        </w:tc>
      </w:tr>
    </w:tbl>
    <w:p w14:paraId="4660E1CF" w14:textId="77777777" w:rsidR="00C27AA5" w:rsidRDefault="00C27AA5">
      <w:pPr>
        <w:spacing w:after="80"/>
      </w:pPr>
    </w:p>
    <w:p w14:paraId="0DC3AD6D" w14:textId="77777777" w:rsidR="00C27AA5" w:rsidRDefault="00000000">
      <w:pPr>
        <w:spacing w:after="120"/>
      </w:pPr>
      <w:r>
        <w:rPr>
          <w:b/>
          <w:bCs/>
        </w:rPr>
        <w:t xml:space="preserve">Business context. </w:t>
      </w:r>
      <w:r>
        <w:t>BCBSRI cannot today confirm the absence of shadow AI across ~200 SaaS apps, an Azure-primary/GCP-secondary footprint, and developer endpoints. We need a trustworthy, near-real-time inventory of every agent — including ones we did not build.</w:t>
      </w:r>
    </w:p>
    <w:p w14:paraId="26E0DF4E" w14:textId="77777777" w:rsidR="00C27AA5" w:rsidRDefault="00000000">
      <w:pPr>
        <w:pStyle w:val="Heading3"/>
      </w:pPr>
      <w:r>
        <w:t>Demo tasks</w:t>
      </w:r>
    </w:p>
    <w:p w14:paraId="1BE3695D" w14:textId="77777777" w:rsidR="00C27AA5" w:rsidRDefault="00000000">
      <w:pPr>
        <w:pStyle w:val="ListParagraph"/>
        <w:numPr>
          <w:ilvl w:val="0"/>
          <w:numId w:val="2"/>
        </w:numPr>
        <w:spacing w:after="60"/>
      </w:pPr>
      <w:r>
        <w:t>Discover a natively registered agent and the four foreign agents (FA-1 through FA-4), including the MCP server, across SaaS, cloud, and developer-endpoint surfaces.</w:t>
      </w:r>
    </w:p>
    <w:p w14:paraId="7E4DC6D5" w14:textId="77777777" w:rsidR="00C27AA5" w:rsidRDefault="00000000">
      <w:pPr>
        <w:pStyle w:val="ListParagraph"/>
        <w:numPr>
          <w:ilvl w:val="0"/>
          <w:numId w:val="2"/>
        </w:numPr>
        <w:spacing w:after="60"/>
      </w:pPr>
      <w:r>
        <w:t>Deploy the FA-3 Shadow Notebook Agent live and show, on a stopwatch, the measured time to discover, inventory, and register it.</w:t>
      </w:r>
    </w:p>
    <w:p w14:paraId="08D1E679" w14:textId="509678AC" w:rsidR="00C27AA5" w:rsidRDefault="00000000">
      <w:pPr>
        <w:pStyle w:val="ListParagraph"/>
        <w:numPr>
          <w:ilvl w:val="0"/>
          <w:numId w:val="2"/>
        </w:numPr>
        <w:spacing w:after="60"/>
      </w:pPr>
      <w:r>
        <w:t xml:space="preserve">Enforce required metadata on each discovered </w:t>
      </w:r>
      <w:r w:rsidR="00EB1F98">
        <w:t xml:space="preserve">registered and foreign </w:t>
      </w:r>
      <w:r>
        <w:t>agent: owner, purpose, risk tier, and PHI-exposure classification.</w:t>
      </w:r>
    </w:p>
    <w:p w14:paraId="06B868EE" w14:textId="77777777" w:rsidR="00C27AA5" w:rsidRDefault="00000000">
      <w:pPr>
        <w:pStyle w:val="ListParagraph"/>
        <w:numPr>
          <w:ilvl w:val="0"/>
          <w:numId w:val="2"/>
        </w:numPr>
        <w:spacing w:after="60"/>
      </w:pPr>
      <w:r>
        <w:t>State clearly for each: Native, Configurable, Partner, or Not supported.</w:t>
      </w:r>
    </w:p>
    <w:p w14:paraId="6B9E306D" w14:textId="77777777" w:rsidR="00C27AA5" w:rsidRDefault="00000000">
      <w:pPr>
        <w:pStyle w:val="Heading3"/>
      </w:pPr>
      <w:r>
        <w:t>Required native + foreign proof</w:t>
      </w:r>
    </w:p>
    <w:p w14:paraId="2EB4A7C1" w14:textId="77777777" w:rsidR="00C27AA5" w:rsidRDefault="00000000">
      <w:pPr>
        <w:spacing w:after="120"/>
      </w:pPr>
      <w:r>
        <w:rPr>
          <w:b/>
          <w:bCs/>
        </w:rPr>
        <w:t xml:space="preserve">Native: </w:t>
      </w:r>
      <w:r>
        <w:t>Show the platform discovering its own registered agent with full metadata.</w:t>
      </w:r>
    </w:p>
    <w:p w14:paraId="63946F27" w14:textId="77777777" w:rsidR="00C27AA5" w:rsidRDefault="00000000">
      <w:pPr>
        <w:spacing w:after="120"/>
      </w:pPr>
      <w:r>
        <w:rPr>
          <w:b/>
          <w:bCs/>
        </w:rPr>
        <w:t xml:space="preserve">Foreign: </w:t>
      </w:r>
      <w:r>
        <w:t>Show discovery of FA-1 (Foundry), FA-3 (shadow notebook), and FA-4 (MCP server) — agents built outside the vendor’s stack.</w:t>
      </w:r>
    </w:p>
    <w:p w14:paraId="5079156A" w14:textId="77777777" w:rsidR="00C27AA5" w:rsidRDefault="00000000">
      <w:pPr>
        <w:pStyle w:val="Heading3"/>
      </w:pPr>
      <w:r>
        <w:t>What will be assessed</w:t>
      </w:r>
    </w:p>
    <w:p w14:paraId="50377313" w14:textId="39C54967" w:rsidR="00C27AA5" w:rsidRDefault="00000000">
      <w:pPr>
        <w:spacing w:after="60"/>
        <w:ind w:left="360" w:hanging="260"/>
      </w:pPr>
      <w:r>
        <w:rPr>
          <w:sz w:val="24"/>
          <w:szCs w:val="24"/>
        </w:rPr>
        <w:t xml:space="preserve">☐  </w:t>
      </w:r>
      <w:r>
        <w:t xml:space="preserve">All </w:t>
      </w:r>
      <w:r w:rsidR="00FE7C77">
        <w:t xml:space="preserve">agents including the </w:t>
      </w:r>
      <w:r>
        <w:t>four foreign agents appear in the inventory (</w:t>
      </w:r>
      <w:r w:rsidR="00FE7C77">
        <w:t>Registry includes native and shadow agents</w:t>
      </w:r>
      <w:r>
        <w:t>)</w:t>
      </w:r>
    </w:p>
    <w:p w14:paraId="7A468B7F" w14:textId="77777777" w:rsidR="00C27AA5" w:rsidRDefault="00000000">
      <w:pPr>
        <w:spacing w:after="60"/>
        <w:ind w:left="360" w:hanging="260"/>
      </w:pPr>
      <w:r>
        <w:rPr>
          <w:sz w:val="24"/>
          <w:szCs w:val="24"/>
        </w:rPr>
        <w:t xml:space="preserve">☐  </w:t>
      </w:r>
      <w:r>
        <w:t>Newly planted shadow agent (FA-3) detected — with a measured time shown on a clock</w:t>
      </w:r>
    </w:p>
    <w:p w14:paraId="7F62810B" w14:textId="77777777" w:rsidR="00C27AA5" w:rsidRDefault="00000000">
      <w:pPr>
        <w:spacing w:after="60"/>
        <w:ind w:left="360" w:hanging="260"/>
      </w:pPr>
      <w:r>
        <w:rPr>
          <w:sz w:val="24"/>
          <w:szCs w:val="24"/>
        </w:rPr>
        <w:t xml:space="preserve">☐  </w:t>
      </w:r>
      <w:r>
        <w:t>MCP server (FA-4) discovered as a distinct agent/endpoint</w:t>
      </w:r>
    </w:p>
    <w:p w14:paraId="00FD7138" w14:textId="77777777" w:rsidR="00C27AA5" w:rsidRDefault="00000000">
      <w:pPr>
        <w:spacing w:after="60"/>
        <w:ind w:left="360" w:hanging="260"/>
      </w:pPr>
      <w:r>
        <w:rPr>
          <w:sz w:val="24"/>
          <w:szCs w:val="24"/>
        </w:rPr>
        <w:t xml:space="preserve">☐  </w:t>
      </w:r>
      <w:r>
        <w:t>Required metadata (owner, purpose, risk tier, PHI exposure) captured/enforced</w:t>
      </w:r>
    </w:p>
    <w:p w14:paraId="46C9D108" w14:textId="77777777" w:rsidR="00C27AA5" w:rsidRDefault="00000000">
      <w:pPr>
        <w:spacing w:after="60"/>
        <w:ind w:left="360" w:hanging="260"/>
      </w:pPr>
      <w:r>
        <w:rPr>
          <w:sz w:val="24"/>
          <w:szCs w:val="24"/>
        </w:rPr>
        <w:t xml:space="preserve">☐  </w:t>
      </w:r>
      <w:r>
        <w:t>Each item labeled Native / Configurable / Partner / Not supported</w:t>
      </w:r>
    </w:p>
    <w:p w14:paraId="4764E853" w14:textId="77777777" w:rsidR="00C27AA5" w:rsidRDefault="00000000">
      <w:pPr>
        <w:pStyle w:val="Heading3"/>
      </w:pPr>
      <w:r>
        <w:t>RFP questions this scenario must elicit</w:t>
      </w:r>
    </w:p>
    <w:p w14:paraId="0531942B" w14:textId="77777777" w:rsidR="00C27AA5" w:rsidRDefault="00000000">
      <w:pPr>
        <w:spacing w:after="80"/>
      </w:pPr>
      <w:r>
        <w:t>Covers AI Discovery Q1–Q7 (Platform Discovery, External Discovery, Detection Mechanisms, Runtime Blocking, Registry Enforcement, Developer Agent Governance, Policy Enforcement) plus Governance sub-topics Ownership Assignment/Enforcement, Metadata Attributes/Validation, Lifecycle Tracking, and Security Visibility.</w:t>
      </w:r>
    </w:p>
    <w:p w14:paraId="5A0DEB32" w14:textId="77777777" w:rsidR="00C27AA5" w:rsidRDefault="00C27AA5">
      <w:pPr>
        <w:spacing w:after="80"/>
      </w:pPr>
    </w:p>
    <w:p w14:paraId="19D9A8BF" w14:textId="77777777" w:rsidR="0064206E" w:rsidRDefault="0064206E">
      <w:pPr>
        <w:spacing w:after="80"/>
      </w:pPr>
    </w:p>
    <w:p w14:paraId="729F870E" w14:textId="77777777" w:rsidR="0064206E" w:rsidRDefault="0064206E">
      <w:pPr>
        <w:spacing w:after="80"/>
      </w:pPr>
    </w:p>
    <w:p w14:paraId="4F329AE5" w14:textId="77777777" w:rsidR="0064206E" w:rsidRDefault="0064206E">
      <w:pPr>
        <w:spacing w:after="80"/>
      </w:pPr>
    </w:p>
    <w:p w14:paraId="6304B222" w14:textId="77777777" w:rsidR="00C27AA5" w:rsidRDefault="00000000">
      <w:pPr>
        <w:pStyle w:val="Heading2"/>
      </w:pPr>
      <w:bookmarkStart w:id="9" w:name="_Toc238190853"/>
      <w:r>
        <w:lastRenderedPageBreak/>
        <w:t>Scenario 2 — Governance, PHI Protection &amp; Runtime Enforcement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1"/>
        <w:gridCol w:w="4124"/>
        <w:gridCol w:w="2335"/>
      </w:tblGrid>
      <w:tr w:rsidR="00C27AA5" w14:paraId="26986E88" w14:textId="77777777">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46329B71" w14:textId="77777777" w:rsidR="00C27AA5" w:rsidRDefault="00000000">
            <w:r>
              <w:rPr>
                <w:b/>
                <w:bCs/>
              </w:rPr>
              <w:t xml:space="preserve">Pillar: </w:t>
            </w:r>
            <w:r>
              <w:t>AI Governance</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1E8216C5" w14:textId="77777777" w:rsidR="00C27AA5" w:rsidRDefault="00000000">
            <w:r>
              <w:rPr>
                <w:b/>
                <w:bCs/>
              </w:rPr>
              <w:t xml:space="preserve">Weight: </w:t>
            </w:r>
            <w:r>
              <w:t>25% (heavily weighted)</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7FB03970" w14:textId="77777777" w:rsidR="00C27AA5" w:rsidRDefault="00000000">
            <w:r>
              <w:rPr>
                <w:b/>
                <w:bCs/>
              </w:rPr>
              <w:t xml:space="preserve">Time: </w:t>
            </w:r>
            <w:r>
              <w:t>30–40 min</w:t>
            </w:r>
          </w:p>
        </w:tc>
      </w:tr>
    </w:tbl>
    <w:p w14:paraId="40D52029" w14:textId="77777777" w:rsidR="00C27AA5" w:rsidRDefault="00C27AA5">
      <w:pPr>
        <w:spacing w:after="80"/>
      </w:pPr>
    </w:p>
    <w:p w14:paraId="4B3FAD0B" w14:textId="77777777" w:rsidR="00C27AA5" w:rsidRDefault="00000000">
      <w:pPr>
        <w:spacing w:after="120"/>
      </w:pPr>
      <w:r>
        <w:rPr>
          <w:b/>
          <w:bCs/>
        </w:rPr>
        <w:t xml:space="preserve">Business context. </w:t>
      </w:r>
      <w:r>
        <w:t>PHI must be protected before it ever reaches an LLM, and policy must scale trust without blocking innovation. This is the most heavily weighted pillar. Two synthetic PHI records (PA-1021 and PA-1017) are provided in different formats to test redaction consistency.</w:t>
      </w:r>
    </w:p>
    <w:p w14:paraId="64DE6B44" w14:textId="77777777" w:rsidR="00C27AA5" w:rsidRDefault="00000000">
      <w:pPr>
        <w:pStyle w:val="Heading3"/>
      </w:pPr>
      <w:r>
        <w:t>Demo tasks</w:t>
      </w:r>
    </w:p>
    <w:p w14:paraId="43C5FB9A" w14:textId="77777777" w:rsidR="00C27AA5" w:rsidRDefault="00000000">
      <w:pPr>
        <w:pStyle w:val="ListParagraph"/>
        <w:numPr>
          <w:ilvl w:val="0"/>
          <w:numId w:val="3"/>
        </w:numPr>
        <w:spacing w:after="60"/>
      </w:pPr>
      <w:r>
        <w:t>On a native agent, process BOTH PA-1021 and PA-1017 and show PHI masking/redaction BEFORE the model call for each, with a data-flow view and evidence of BAAs with LLM providers. Confirm the differing formats (numeric vs. spelled-out DOB; delimited vs. undelimited phone; SSN, MRN, policy number, address, email) are all caught, and that 42 CFR Part 2 content in PA-1017 is handled.</w:t>
      </w:r>
    </w:p>
    <w:p w14:paraId="1D520C01" w14:textId="77777777" w:rsidR="00C27AA5" w:rsidRDefault="00000000">
      <w:pPr>
        <w:pStyle w:val="ListParagraph"/>
        <w:numPr>
          <w:ilvl w:val="0"/>
          <w:numId w:val="3"/>
        </w:numPr>
        <w:spacing w:after="60"/>
      </w:pPr>
      <w:r>
        <w:t>Block the FA-3 Shadow Notebook Agent in-flight; clearly distinguish preventive (pre-execution) from detective (post-execution) enforcement.</w:t>
      </w:r>
    </w:p>
    <w:p w14:paraId="6FA339A8" w14:textId="77777777" w:rsidR="00C27AA5" w:rsidRDefault="00000000">
      <w:pPr>
        <w:pStyle w:val="ListParagraph"/>
        <w:numPr>
          <w:ilvl w:val="0"/>
          <w:numId w:val="3"/>
        </w:numPr>
        <w:spacing w:after="60"/>
      </w:pPr>
      <w:r>
        <w:t>Apply the same policy-as-code to a foreign agent (FA-1) to prove enforcement reaches agents built elsewhere.</w:t>
      </w:r>
    </w:p>
    <w:p w14:paraId="63E7E42E" w14:textId="77777777" w:rsidR="00C27AA5" w:rsidRDefault="00000000">
      <w:pPr>
        <w:pStyle w:val="ListParagraph"/>
        <w:numPr>
          <w:ilvl w:val="0"/>
          <w:numId w:val="3"/>
        </w:numPr>
        <w:spacing w:after="60"/>
      </w:pPr>
      <w:r>
        <w:t>Demonstrate a risk-based human-in-the-loop gate firing on a high-cost case (PA-1002 or PA-1006).</w:t>
      </w:r>
    </w:p>
    <w:p w14:paraId="5229A62E" w14:textId="77777777" w:rsidR="00C27AA5" w:rsidRDefault="00000000">
      <w:pPr>
        <w:pStyle w:val="ListParagraph"/>
        <w:numPr>
          <w:ilvl w:val="0"/>
          <w:numId w:val="3"/>
        </w:numPr>
        <w:spacing w:after="60"/>
      </w:pPr>
      <w:r>
        <w:t>Trigger a global kill switch / identity revocation and show all current and future actions halt.</w:t>
      </w:r>
    </w:p>
    <w:p w14:paraId="22D91B03" w14:textId="77777777" w:rsidR="00C27AA5" w:rsidRDefault="00000000">
      <w:pPr>
        <w:pStyle w:val="ListParagraph"/>
        <w:numPr>
          <w:ilvl w:val="0"/>
          <w:numId w:val="3"/>
        </w:numPr>
        <w:spacing w:after="60"/>
      </w:pPr>
      <w:r>
        <w:t>Produce audit-ready evidence mapped to HIPAA, NIST AI RMF, and ISO 42001, including a human-approval record.</w:t>
      </w:r>
    </w:p>
    <w:p w14:paraId="7DEE15EE" w14:textId="77777777" w:rsidR="00C27AA5" w:rsidRDefault="00000000">
      <w:pPr>
        <w:pStyle w:val="Heading3"/>
      </w:pPr>
      <w:r>
        <w:t>Required native + foreign proof</w:t>
      </w:r>
    </w:p>
    <w:p w14:paraId="31CC557B" w14:textId="77777777" w:rsidR="00C27AA5" w:rsidRDefault="00000000">
      <w:pPr>
        <w:spacing w:after="120"/>
      </w:pPr>
      <w:r>
        <w:rPr>
          <w:b/>
          <w:bCs/>
        </w:rPr>
        <w:t xml:space="preserve">Native: </w:t>
      </w:r>
      <w:r>
        <w:t>PHI redaction (on both PA-1021 and PA-1017) and runtime policy enforced on the vendor’s own agent.</w:t>
      </w:r>
    </w:p>
    <w:p w14:paraId="06F819A4" w14:textId="77777777" w:rsidR="00C27AA5" w:rsidRDefault="00000000">
      <w:pPr>
        <w:spacing w:after="120"/>
      </w:pPr>
      <w:r>
        <w:rPr>
          <w:b/>
          <w:bCs/>
        </w:rPr>
        <w:t xml:space="preserve">Foreign: </w:t>
      </w:r>
      <w:r>
        <w:t>Same policy enforced on FA-1, and an in-flight block of FA-3 (a shadow agent the vendor did not build).</w:t>
      </w:r>
    </w:p>
    <w:p w14:paraId="76FC66C4" w14:textId="77777777" w:rsidR="00C27AA5" w:rsidRDefault="00000000">
      <w:pPr>
        <w:pStyle w:val="Heading3"/>
      </w:pPr>
      <w:r>
        <w:t>What will be assessed</w:t>
      </w:r>
    </w:p>
    <w:p w14:paraId="4BFF6444" w14:textId="77777777" w:rsidR="00C27AA5" w:rsidRDefault="00000000">
      <w:pPr>
        <w:spacing w:after="60"/>
        <w:ind w:left="360" w:hanging="260"/>
      </w:pPr>
      <w:r>
        <w:rPr>
          <w:sz w:val="24"/>
          <w:szCs w:val="24"/>
        </w:rPr>
        <w:t xml:space="preserve">☐  </w:t>
      </w:r>
      <w:r>
        <w:t>Synthetic PHI in BOTH PA-1021 and PA-1017 masked/redacted before any external model call</w:t>
      </w:r>
    </w:p>
    <w:p w14:paraId="1FB6504F" w14:textId="77777777" w:rsidR="00C27AA5" w:rsidRDefault="00000000">
      <w:pPr>
        <w:spacing w:after="60"/>
        <w:ind w:left="360" w:hanging="260"/>
      </w:pPr>
      <w:r>
        <w:rPr>
          <w:sz w:val="24"/>
          <w:szCs w:val="24"/>
        </w:rPr>
        <w:t xml:space="preserve">☐  </w:t>
      </w:r>
      <w:r>
        <w:t>All identifier types caught across both formats (name, DOB numeric + spelled-out, SSN, MRN, policy #, phone delimited + undelimited, address, email)</w:t>
      </w:r>
    </w:p>
    <w:p w14:paraId="3033A4BE" w14:textId="77777777" w:rsidR="00C27AA5" w:rsidRDefault="00000000">
      <w:pPr>
        <w:spacing w:after="60"/>
        <w:ind w:left="360" w:hanging="260"/>
      </w:pPr>
      <w:r>
        <w:rPr>
          <w:sz w:val="24"/>
          <w:szCs w:val="24"/>
        </w:rPr>
        <w:t xml:space="preserve">☐  </w:t>
      </w:r>
      <w:r>
        <w:t>42 CFR Part 2 substance-use content in PA-1017 handled appropriately</w:t>
      </w:r>
    </w:p>
    <w:p w14:paraId="4843CFC9" w14:textId="77777777" w:rsidR="00C27AA5" w:rsidRDefault="00000000">
      <w:pPr>
        <w:spacing w:after="60"/>
        <w:ind w:left="360" w:hanging="260"/>
      </w:pPr>
      <w:r>
        <w:rPr>
          <w:sz w:val="24"/>
          <w:szCs w:val="24"/>
        </w:rPr>
        <w:t xml:space="preserve">☐  </w:t>
      </w:r>
      <w:r>
        <w:t>Evidence of BAAs / no-training-data controls shown</w:t>
      </w:r>
    </w:p>
    <w:p w14:paraId="6C8725C9" w14:textId="77777777" w:rsidR="00C27AA5" w:rsidRDefault="00000000">
      <w:pPr>
        <w:spacing w:after="60"/>
        <w:ind w:left="360" w:hanging="260"/>
      </w:pPr>
      <w:r>
        <w:rPr>
          <w:sz w:val="24"/>
          <w:szCs w:val="24"/>
        </w:rPr>
        <w:t xml:space="preserve">☐  </w:t>
      </w:r>
      <w:r>
        <w:t>An unauthorized agent is BLOCKED in-flight (not merely detected/logged)</w:t>
      </w:r>
    </w:p>
    <w:p w14:paraId="17C19312" w14:textId="77777777" w:rsidR="00C27AA5" w:rsidRDefault="00000000">
      <w:pPr>
        <w:spacing w:after="60"/>
        <w:ind w:left="360" w:hanging="260"/>
      </w:pPr>
      <w:r>
        <w:rPr>
          <w:sz w:val="24"/>
          <w:szCs w:val="24"/>
        </w:rPr>
        <w:t xml:space="preserve">☐  </w:t>
      </w:r>
      <w:r>
        <w:t>Preventive vs. detective enforcement explicitly distinguished</w:t>
      </w:r>
    </w:p>
    <w:p w14:paraId="7833E789" w14:textId="77777777" w:rsidR="00C27AA5" w:rsidRDefault="00000000">
      <w:pPr>
        <w:spacing w:after="60"/>
        <w:ind w:left="360" w:hanging="260"/>
      </w:pPr>
      <w:r>
        <w:rPr>
          <w:sz w:val="24"/>
          <w:szCs w:val="24"/>
        </w:rPr>
        <w:t xml:space="preserve">☐  </w:t>
      </w:r>
      <w:r>
        <w:t>Policy-as-code applies to a foreign agent (FA-1), not just native agents</w:t>
      </w:r>
    </w:p>
    <w:p w14:paraId="7A467657" w14:textId="77777777" w:rsidR="00C27AA5" w:rsidRDefault="00000000">
      <w:pPr>
        <w:spacing w:after="60"/>
        <w:ind w:left="360" w:hanging="260"/>
      </w:pPr>
      <w:r>
        <w:rPr>
          <w:sz w:val="24"/>
          <w:szCs w:val="24"/>
        </w:rPr>
        <w:t xml:space="preserve">☐  </w:t>
      </w:r>
      <w:r>
        <w:t>Kill switch / identity revocation halts current and future actions</w:t>
      </w:r>
    </w:p>
    <w:p w14:paraId="7C36E64E" w14:textId="77777777" w:rsidR="00C27AA5" w:rsidRDefault="00000000">
      <w:pPr>
        <w:spacing w:after="60"/>
        <w:ind w:left="360" w:hanging="260"/>
      </w:pPr>
      <w:r>
        <w:rPr>
          <w:sz w:val="24"/>
          <w:szCs w:val="24"/>
        </w:rPr>
        <w:t xml:space="preserve">☐  </w:t>
      </w:r>
      <w:r>
        <w:t>Risk-based human approval gate fires on a high-cost case</w:t>
      </w:r>
    </w:p>
    <w:p w14:paraId="612E4488" w14:textId="77777777" w:rsidR="00C27AA5" w:rsidRDefault="00000000">
      <w:pPr>
        <w:spacing w:after="60"/>
        <w:ind w:left="360" w:hanging="260"/>
      </w:pPr>
      <w:r>
        <w:rPr>
          <w:sz w:val="24"/>
          <w:szCs w:val="24"/>
        </w:rPr>
        <w:t xml:space="preserve">☐  </w:t>
      </w:r>
      <w:r>
        <w:t>Audit evidence maps to HIPAA / NIST AI RMF / ISO 42001</w:t>
      </w:r>
    </w:p>
    <w:p w14:paraId="4707FB89" w14:textId="77777777" w:rsidR="00C27AA5" w:rsidRDefault="00000000">
      <w:pPr>
        <w:pStyle w:val="Heading3"/>
      </w:pPr>
      <w:r>
        <w:lastRenderedPageBreak/>
        <w:t>RFP questions this scenario must elicit</w:t>
      </w:r>
    </w:p>
    <w:p w14:paraId="1849805A" w14:textId="77777777" w:rsidR="00C27AA5" w:rsidRDefault="00000000">
      <w:pPr>
        <w:spacing w:after="80"/>
      </w:pPr>
      <w:r>
        <w:t>Covers the bulk of AI Governance (39): PHI Access Control, Audit Evidence, Data Residency, Data Deletion, Memory Privacy, Model Management/Quarantine, Framework Alignment, Retention, Change Control, Operational Controls &amp; Global Kill Switch, Security Tool/SOC/Secrets/SIEM integration, Non-Human Identity, Identity Revocation, Delegated Identity, Policy Enforcement, Enforcement Timing, Control Plane Architecture, Prompt Governance, Prompt-Injection Protection, Data Exfiltration, Egress Controls. See Appendix A for the full list.</w:t>
      </w:r>
    </w:p>
    <w:p w14:paraId="56CDBE68" w14:textId="77777777" w:rsidR="00C27AA5" w:rsidRDefault="00C27AA5">
      <w:pPr>
        <w:spacing w:after="80"/>
      </w:pPr>
    </w:p>
    <w:p w14:paraId="2E0E8116" w14:textId="77777777" w:rsidR="00C27AA5" w:rsidRDefault="00000000">
      <w:pPr>
        <w:pStyle w:val="Heading2"/>
      </w:pPr>
      <w:bookmarkStart w:id="10" w:name="_Toc238190854"/>
      <w:r>
        <w:t>Scenario 3 — Multi-Agent Orchestration — Prior Authorization End-to-End</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4059"/>
        <w:gridCol w:w="2299"/>
      </w:tblGrid>
      <w:tr w:rsidR="00C27AA5" w14:paraId="6CFBC5C7" w14:textId="77777777">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7D7AF2A5" w14:textId="77777777" w:rsidR="00C27AA5" w:rsidRDefault="00000000">
            <w:r>
              <w:rPr>
                <w:b/>
                <w:bCs/>
              </w:rPr>
              <w:t xml:space="preserve">Pillar: </w:t>
            </w:r>
            <w:r>
              <w:t>AI Orchestration</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70BB92FC" w14:textId="77777777" w:rsidR="00C27AA5" w:rsidRDefault="00000000">
            <w:r>
              <w:rPr>
                <w:b/>
                <w:bCs/>
              </w:rPr>
              <w:t xml:space="preserve">Weight: </w:t>
            </w:r>
            <w:r>
              <w:t>25% (heavily weighted)</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6702AEE0" w14:textId="77777777" w:rsidR="00C27AA5" w:rsidRDefault="00000000">
            <w:r>
              <w:rPr>
                <w:b/>
                <w:bCs/>
              </w:rPr>
              <w:t xml:space="preserve">Time: </w:t>
            </w:r>
            <w:r>
              <w:t>30–40 min</w:t>
            </w:r>
          </w:p>
        </w:tc>
      </w:tr>
    </w:tbl>
    <w:p w14:paraId="11DF4D8B" w14:textId="77777777" w:rsidR="00C27AA5" w:rsidRDefault="00C27AA5">
      <w:pPr>
        <w:spacing w:after="80"/>
      </w:pPr>
    </w:p>
    <w:p w14:paraId="3EAE96DA" w14:textId="77777777" w:rsidR="00C27AA5" w:rsidRDefault="00000000">
      <w:pPr>
        <w:spacing w:after="120"/>
      </w:pPr>
      <w:r>
        <w:rPr>
          <w:b/>
          <w:bCs/>
        </w:rPr>
        <w:t xml:space="preserve">Business context. </w:t>
      </w:r>
      <w:r>
        <w:t>Our real prior-auth flow spans intake, clinical criteria (InterQual/MHK), and human review. Multi-agent orchestration — especially across vendors — is co-heaviest in weight.</w:t>
      </w:r>
    </w:p>
    <w:p w14:paraId="4ADDFC5E" w14:textId="77777777" w:rsidR="00C27AA5" w:rsidRDefault="00000000">
      <w:pPr>
        <w:pStyle w:val="Heading3"/>
      </w:pPr>
      <w:r>
        <w:t>Demo tasks</w:t>
      </w:r>
    </w:p>
    <w:p w14:paraId="41276D74" w14:textId="77777777" w:rsidR="00C27AA5" w:rsidRDefault="00000000">
      <w:pPr>
        <w:pStyle w:val="ListParagraph"/>
        <w:numPr>
          <w:ilvl w:val="0"/>
          <w:numId w:val="4"/>
        </w:numPr>
        <w:spacing w:after="60"/>
      </w:pPr>
      <w:r>
        <w:t>Orchestrate an end-to-end flow that MIXES a native agent with foreign agents: FA-1 intake → FA-2 clinical-criteria → human approval → decision/notify, using agent handoff / A2A / MCP.</w:t>
      </w:r>
    </w:p>
    <w:p w14:paraId="209EC3AC" w14:textId="77777777" w:rsidR="00C27AA5" w:rsidRDefault="00000000">
      <w:pPr>
        <w:pStyle w:val="ListParagraph"/>
        <w:numPr>
          <w:ilvl w:val="0"/>
          <w:numId w:val="4"/>
        </w:numPr>
        <w:spacing w:after="60"/>
      </w:pPr>
      <w:r>
        <w:t>Show bounded autonomy: time, cost, retry, and scope limits enforced on the running agents.</w:t>
      </w:r>
    </w:p>
    <w:p w14:paraId="05C570BC" w14:textId="77777777" w:rsidR="00C27AA5" w:rsidRDefault="00000000">
      <w:pPr>
        <w:pStyle w:val="ListParagraph"/>
        <w:numPr>
          <w:ilvl w:val="0"/>
          <w:numId w:val="4"/>
        </w:numPr>
        <w:spacing w:after="60"/>
      </w:pPr>
      <w:r>
        <w:t>Show secure, least-privilege tool/API invocation with sandboxing (e.g., FA-4 eligibility lookup).</w:t>
      </w:r>
    </w:p>
    <w:p w14:paraId="02828835" w14:textId="77777777" w:rsidR="00C27AA5" w:rsidRDefault="00000000">
      <w:pPr>
        <w:pStyle w:val="ListParagraph"/>
        <w:numPr>
          <w:ilvl w:val="0"/>
          <w:numId w:val="4"/>
        </w:numPr>
        <w:spacing w:after="60"/>
      </w:pPr>
      <w:r>
        <w:t>Inject a mid-workflow failure (use the malformed PA-1025) and demonstrate recovery, compensation, or safe stop with failure isolation.</w:t>
      </w:r>
    </w:p>
    <w:p w14:paraId="64B01DA9" w14:textId="77777777" w:rsidR="00C27AA5" w:rsidRDefault="00000000">
      <w:pPr>
        <w:pStyle w:val="ListParagraph"/>
        <w:numPr>
          <w:ilvl w:val="0"/>
          <w:numId w:val="4"/>
        </w:numPr>
        <w:spacing w:after="60"/>
      </w:pPr>
      <w:r>
        <w:t>Show a planning step before execution and how state is checkpointed/replayed.</w:t>
      </w:r>
    </w:p>
    <w:p w14:paraId="536ED661" w14:textId="77777777" w:rsidR="00C27AA5" w:rsidRDefault="00000000">
      <w:pPr>
        <w:pStyle w:val="ListParagraph"/>
        <w:numPr>
          <w:ilvl w:val="0"/>
          <w:numId w:val="4"/>
        </w:numPr>
        <w:spacing w:after="60"/>
      </w:pPr>
      <w:r>
        <w:t>Route a borderline case (PA-1005) to a human and resume after the decision.</w:t>
      </w:r>
    </w:p>
    <w:p w14:paraId="5E232CFD" w14:textId="77777777" w:rsidR="00C27AA5" w:rsidRDefault="00000000">
      <w:pPr>
        <w:pStyle w:val="Heading3"/>
      </w:pPr>
      <w:r>
        <w:t>Required native + foreign proof</w:t>
      </w:r>
    </w:p>
    <w:p w14:paraId="0681D961" w14:textId="77777777" w:rsidR="00C27AA5" w:rsidRDefault="00000000">
      <w:pPr>
        <w:spacing w:after="120"/>
      </w:pPr>
      <w:r>
        <w:rPr>
          <w:b/>
          <w:bCs/>
        </w:rPr>
        <w:t xml:space="preserve">Native: </w:t>
      </w:r>
      <w:r>
        <w:t>A native orchestrator coordinating the vendor’s own agent within the chain.</w:t>
      </w:r>
    </w:p>
    <w:p w14:paraId="3E7D0E31" w14:textId="5BE1D73C" w:rsidR="00C27AA5" w:rsidRDefault="00000000">
      <w:pPr>
        <w:spacing w:after="120"/>
      </w:pPr>
      <w:r>
        <w:rPr>
          <w:b/>
          <w:bCs/>
        </w:rPr>
        <w:t xml:space="preserve">Foreign: </w:t>
      </w:r>
      <w:r>
        <w:t>Cross-vendor handoff between FA-1 and FA-2 inside the same orchestrated workflow.</w:t>
      </w:r>
    </w:p>
    <w:p w14:paraId="5E96513B" w14:textId="77777777" w:rsidR="00C27AA5" w:rsidRDefault="00000000">
      <w:pPr>
        <w:pStyle w:val="Heading3"/>
      </w:pPr>
      <w:r>
        <w:t>What will be assessed</w:t>
      </w:r>
    </w:p>
    <w:p w14:paraId="47B71FB2" w14:textId="77777777" w:rsidR="00C27AA5" w:rsidRDefault="00000000">
      <w:pPr>
        <w:spacing w:after="60"/>
        <w:ind w:left="360" w:hanging="260"/>
      </w:pPr>
      <w:r>
        <w:rPr>
          <w:sz w:val="24"/>
          <w:szCs w:val="24"/>
        </w:rPr>
        <w:t xml:space="preserve">☐  </w:t>
      </w:r>
      <w:r>
        <w:t>A working multi-agent chain runs end-to-end on the synthetic case</w:t>
      </w:r>
    </w:p>
    <w:p w14:paraId="5747D2A5" w14:textId="77777777" w:rsidR="00C27AA5" w:rsidRDefault="00000000">
      <w:pPr>
        <w:spacing w:after="60"/>
        <w:ind w:left="360" w:hanging="260"/>
      </w:pPr>
      <w:r>
        <w:rPr>
          <w:sz w:val="24"/>
          <w:szCs w:val="24"/>
        </w:rPr>
        <w:t xml:space="preserve">☐  </w:t>
      </w:r>
      <w:r>
        <w:t>The chain includes at least one foreign agent (not all native)</w:t>
      </w:r>
    </w:p>
    <w:p w14:paraId="7968DBC1" w14:textId="77777777" w:rsidR="00C27AA5" w:rsidRDefault="00000000">
      <w:pPr>
        <w:spacing w:after="60"/>
        <w:ind w:left="360" w:hanging="260"/>
      </w:pPr>
      <w:r>
        <w:rPr>
          <w:sz w:val="24"/>
          <w:szCs w:val="24"/>
        </w:rPr>
        <w:t xml:space="preserve">☐  </w:t>
      </w:r>
      <w:r>
        <w:t>Bounded autonomy (time/cost/retry/scope) visibly enforced</w:t>
      </w:r>
    </w:p>
    <w:p w14:paraId="46C376D2" w14:textId="77777777" w:rsidR="00C27AA5" w:rsidRDefault="00000000">
      <w:pPr>
        <w:spacing w:after="60"/>
        <w:ind w:left="360" w:hanging="260"/>
      </w:pPr>
      <w:r>
        <w:rPr>
          <w:sz w:val="24"/>
          <w:szCs w:val="24"/>
        </w:rPr>
        <w:t xml:space="preserve">☐  </w:t>
      </w:r>
      <w:r>
        <w:t>Least-privilege, sandboxed tool/API invocation demonstrated (FA-4)</w:t>
      </w:r>
    </w:p>
    <w:p w14:paraId="53B22BEE" w14:textId="77777777" w:rsidR="00C27AA5" w:rsidRDefault="00000000">
      <w:pPr>
        <w:spacing w:after="60"/>
        <w:ind w:left="360" w:hanging="260"/>
      </w:pPr>
      <w:r>
        <w:rPr>
          <w:sz w:val="24"/>
          <w:szCs w:val="24"/>
        </w:rPr>
        <w:t xml:space="preserve">☐  </w:t>
      </w:r>
      <w:r>
        <w:t>Injected failure triggers recovery/compensation or safe stop</w:t>
      </w:r>
    </w:p>
    <w:p w14:paraId="754C3AE6" w14:textId="77777777" w:rsidR="00C27AA5" w:rsidRDefault="00000000">
      <w:pPr>
        <w:spacing w:after="60"/>
        <w:ind w:left="360" w:hanging="260"/>
      </w:pPr>
      <w:r>
        <w:rPr>
          <w:sz w:val="24"/>
          <w:szCs w:val="24"/>
        </w:rPr>
        <w:t xml:space="preserve">☐  </w:t>
      </w:r>
      <w:r>
        <w:t>A2A / MCP handoff across frameworks works</w:t>
      </w:r>
    </w:p>
    <w:p w14:paraId="087C89E9" w14:textId="77777777" w:rsidR="00C27AA5" w:rsidRDefault="00000000">
      <w:pPr>
        <w:spacing w:after="60"/>
        <w:ind w:left="360" w:hanging="260"/>
      </w:pPr>
      <w:r>
        <w:rPr>
          <w:sz w:val="24"/>
          <w:szCs w:val="24"/>
        </w:rPr>
        <w:t xml:space="preserve">☐  </w:t>
      </w:r>
      <w:r>
        <w:t>Human-in-the-loop handoff and resume works on a borderline case</w:t>
      </w:r>
    </w:p>
    <w:p w14:paraId="2CC368F7" w14:textId="77777777" w:rsidR="00C27AA5" w:rsidRDefault="00000000">
      <w:pPr>
        <w:pStyle w:val="Heading3"/>
      </w:pPr>
      <w:r>
        <w:t>RFP questions this scenario must elicit</w:t>
      </w:r>
    </w:p>
    <w:p w14:paraId="5F9EA3D8" w14:textId="77777777" w:rsidR="00C27AA5" w:rsidRDefault="00000000">
      <w:pPr>
        <w:spacing w:after="80"/>
      </w:pPr>
      <w:r>
        <w:lastRenderedPageBreak/>
        <w:t>Covers AI Orchestration (11): State Management, Long-Running Support, Failure Isolation, Fallback Strategies, Architecture, Task Coordination, System Integration, Governance Independence, Tool Sandboxing/Sanitization, Multi-Framework Runtime, A2A Interoperability, MCP Server Exposure, Agent Planning, Bounded Autonomy, Dynamic Constraints, Per-Agent Execution Ceilings; plus Governance Least Privilege / JIT Credentials / Tool Governance / Cross-Agent Trust Boundaries.</w:t>
      </w:r>
    </w:p>
    <w:p w14:paraId="640086AF" w14:textId="77777777" w:rsidR="00C27AA5" w:rsidRDefault="00C27AA5">
      <w:pPr>
        <w:spacing w:after="80"/>
      </w:pPr>
    </w:p>
    <w:p w14:paraId="033BD307" w14:textId="77777777" w:rsidR="00C27AA5" w:rsidRDefault="00000000">
      <w:pPr>
        <w:pStyle w:val="Heading2"/>
      </w:pPr>
      <w:bookmarkStart w:id="11" w:name="_Toc238190855"/>
      <w:r>
        <w:t>Scenario 4 — Observability, Traceability &amp; Drift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2657"/>
        <w:gridCol w:w="2939"/>
      </w:tblGrid>
      <w:tr w:rsidR="00C27AA5" w14:paraId="3A470840" w14:textId="77777777">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291B52CA" w14:textId="77777777" w:rsidR="00C27AA5" w:rsidRDefault="00000000">
            <w:r>
              <w:rPr>
                <w:b/>
                <w:bCs/>
              </w:rPr>
              <w:t xml:space="preserve">Pillar: </w:t>
            </w:r>
            <w:r>
              <w:t>AI Observability</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1843DF69" w14:textId="77777777" w:rsidR="00C27AA5" w:rsidRDefault="00000000">
            <w:r>
              <w:rPr>
                <w:b/>
                <w:bCs/>
              </w:rPr>
              <w:t xml:space="preserve">Weight: </w:t>
            </w:r>
            <w:r>
              <w:t>16.7%</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7EDE8952" w14:textId="77777777" w:rsidR="00C27AA5" w:rsidRDefault="00000000">
            <w:r>
              <w:rPr>
                <w:b/>
                <w:bCs/>
              </w:rPr>
              <w:t xml:space="preserve">Time: </w:t>
            </w:r>
            <w:r>
              <w:t>30–40 min</w:t>
            </w:r>
          </w:p>
        </w:tc>
      </w:tr>
    </w:tbl>
    <w:p w14:paraId="521443A9" w14:textId="77777777" w:rsidR="00C27AA5" w:rsidRDefault="00C27AA5">
      <w:pPr>
        <w:spacing w:after="80"/>
      </w:pPr>
    </w:p>
    <w:p w14:paraId="6E747E03" w14:textId="77777777" w:rsidR="00C27AA5" w:rsidRDefault="00000000">
      <w:pPr>
        <w:spacing w:after="120"/>
      </w:pPr>
      <w:r>
        <w:rPr>
          <w:b/>
          <w:bCs/>
        </w:rPr>
        <w:t xml:space="preserve">Business context. </w:t>
      </w:r>
      <w:r>
        <w:t>We need auditable, end-to-end traces and cost visibility — including for agents we did not build — plus early warning when agent behavior drifts.</w:t>
      </w:r>
    </w:p>
    <w:p w14:paraId="06132E35" w14:textId="77777777" w:rsidR="00C27AA5" w:rsidRDefault="00000000">
      <w:pPr>
        <w:pStyle w:val="Heading3"/>
      </w:pPr>
      <w:r>
        <w:t>Demo tasks</w:t>
      </w:r>
    </w:p>
    <w:p w14:paraId="28E05723" w14:textId="77777777" w:rsidR="00C27AA5" w:rsidRDefault="00000000">
      <w:pPr>
        <w:pStyle w:val="ListParagraph"/>
        <w:numPr>
          <w:ilvl w:val="0"/>
          <w:numId w:val="5"/>
        </w:numPr>
        <w:spacing w:after="60"/>
      </w:pPr>
      <w:r>
        <w:t>Produce a full span-level trace/replay of the Scenario 3 prior-auth workflow, including the foreign FA-2 agent instrumented via OpenTelemetry.</w:t>
      </w:r>
    </w:p>
    <w:p w14:paraId="417B8FD0" w14:textId="77777777" w:rsidR="00C27AA5" w:rsidRDefault="00000000">
      <w:pPr>
        <w:pStyle w:val="ListParagraph"/>
        <w:numPr>
          <w:ilvl w:val="0"/>
          <w:numId w:val="5"/>
        </w:numPr>
        <w:spacing w:after="60"/>
      </w:pPr>
      <w:r>
        <w:t>Show per-agent cost/token attribution (FinOps) across the workflow and enforce a budget/cost-overrun control.</w:t>
      </w:r>
    </w:p>
    <w:p w14:paraId="3C48FDF2" w14:textId="77777777" w:rsidR="00C27AA5" w:rsidRDefault="00000000">
      <w:pPr>
        <w:pStyle w:val="ListParagraph"/>
        <w:numPr>
          <w:ilvl w:val="0"/>
          <w:numId w:val="5"/>
        </w:numPr>
        <w:spacing w:after="60"/>
      </w:pPr>
      <w:r>
        <w:t>Demonstrate live model/behavior drift detection with an alert firing.</w:t>
      </w:r>
    </w:p>
    <w:p w14:paraId="57430F85" w14:textId="77777777" w:rsidR="00C27AA5" w:rsidRDefault="00000000">
      <w:pPr>
        <w:pStyle w:val="ListParagraph"/>
        <w:numPr>
          <w:ilvl w:val="0"/>
          <w:numId w:val="5"/>
        </w:numPr>
        <w:spacing w:after="60"/>
      </w:pPr>
      <w:r>
        <w:t>Show end-to-end lineage and reconstruct “what data influenced this decision?” for the PA-1006 denial.</w:t>
      </w:r>
    </w:p>
    <w:p w14:paraId="42B73CA7" w14:textId="77777777" w:rsidR="00C27AA5" w:rsidRDefault="00000000">
      <w:pPr>
        <w:pStyle w:val="ListParagraph"/>
        <w:numPr>
          <w:ilvl w:val="0"/>
          <w:numId w:val="5"/>
        </w:numPr>
        <w:spacing w:after="60"/>
      </w:pPr>
      <w:r>
        <w:t>Generate a per-agent-action audit trail and show it is tamper-evident/immutable (WORM).</w:t>
      </w:r>
    </w:p>
    <w:p w14:paraId="0A9EBC9F" w14:textId="77777777" w:rsidR="00C27AA5" w:rsidRDefault="00000000">
      <w:pPr>
        <w:pStyle w:val="ListParagraph"/>
        <w:numPr>
          <w:ilvl w:val="0"/>
          <w:numId w:val="5"/>
        </w:numPr>
        <w:spacing w:after="60"/>
      </w:pPr>
      <w:r>
        <w:t>Show how a trace links back to the governance decision and the human approval from Scenario 2.</w:t>
      </w:r>
    </w:p>
    <w:p w14:paraId="06B6CD19" w14:textId="77777777" w:rsidR="00C27AA5" w:rsidRDefault="00000000">
      <w:pPr>
        <w:pStyle w:val="Heading3"/>
      </w:pPr>
      <w:r>
        <w:t>Required native + foreign proof</w:t>
      </w:r>
    </w:p>
    <w:p w14:paraId="2DE6E770" w14:textId="77777777" w:rsidR="00C27AA5" w:rsidRDefault="00000000">
      <w:pPr>
        <w:spacing w:after="120"/>
      </w:pPr>
      <w:r>
        <w:rPr>
          <w:b/>
          <w:bCs/>
        </w:rPr>
        <w:t xml:space="preserve">Native: </w:t>
      </w:r>
      <w:r>
        <w:t>End-to-end trace of the vendor’s own agent.</w:t>
      </w:r>
    </w:p>
    <w:p w14:paraId="0E4985BD" w14:textId="77777777" w:rsidR="00C27AA5" w:rsidRDefault="00000000">
      <w:pPr>
        <w:spacing w:after="120"/>
      </w:pPr>
      <w:r>
        <w:rPr>
          <w:b/>
          <w:bCs/>
        </w:rPr>
        <w:t xml:space="preserve">Foreign: </w:t>
      </w:r>
      <w:r>
        <w:t>Trace of FA-2 (a non-native agent) via OpenTelemetry or equivalent open instrumentation.</w:t>
      </w:r>
    </w:p>
    <w:p w14:paraId="359C532A" w14:textId="77777777" w:rsidR="00C27AA5" w:rsidRDefault="00000000">
      <w:pPr>
        <w:pStyle w:val="Heading3"/>
      </w:pPr>
      <w:r>
        <w:t>What will be assessed</w:t>
      </w:r>
    </w:p>
    <w:p w14:paraId="492F523E" w14:textId="77777777" w:rsidR="00C27AA5" w:rsidRDefault="00000000">
      <w:pPr>
        <w:spacing w:after="60"/>
        <w:ind w:left="360" w:hanging="260"/>
      </w:pPr>
      <w:r>
        <w:rPr>
          <w:sz w:val="24"/>
          <w:szCs w:val="24"/>
        </w:rPr>
        <w:t xml:space="preserve">☐  </w:t>
      </w:r>
      <w:r>
        <w:t>Full end-to-end span-level trace/replay of the multi-agent workflow</w:t>
      </w:r>
    </w:p>
    <w:p w14:paraId="3772E226" w14:textId="77777777" w:rsidR="00C27AA5" w:rsidRDefault="00000000">
      <w:pPr>
        <w:spacing w:after="60"/>
        <w:ind w:left="360" w:hanging="260"/>
      </w:pPr>
      <w:r>
        <w:rPr>
          <w:sz w:val="24"/>
          <w:szCs w:val="24"/>
        </w:rPr>
        <w:t xml:space="preserve">☐  </w:t>
      </w:r>
      <w:r>
        <w:t>Foreign agent (FA-2) appears in the trace via open instrumentation</w:t>
      </w:r>
    </w:p>
    <w:p w14:paraId="4D5AAC89" w14:textId="77777777" w:rsidR="00C27AA5" w:rsidRDefault="00000000">
      <w:pPr>
        <w:spacing w:after="60"/>
        <w:ind w:left="360" w:hanging="260"/>
      </w:pPr>
      <w:r>
        <w:rPr>
          <w:sz w:val="24"/>
          <w:szCs w:val="24"/>
        </w:rPr>
        <w:t xml:space="preserve">☐  </w:t>
      </w:r>
      <w:r>
        <w:t>Per-agent cost/token attribution shown; budget/overrun control enforced</w:t>
      </w:r>
    </w:p>
    <w:p w14:paraId="2A99F0B8" w14:textId="77777777" w:rsidR="00C27AA5" w:rsidRDefault="00000000">
      <w:pPr>
        <w:spacing w:after="60"/>
        <w:ind w:left="360" w:hanging="260"/>
      </w:pPr>
      <w:r>
        <w:rPr>
          <w:sz w:val="24"/>
          <w:szCs w:val="24"/>
        </w:rPr>
        <w:t xml:space="preserve">☐  </w:t>
      </w:r>
      <w:r>
        <w:t>Live drift detection alert demonstrated</w:t>
      </w:r>
    </w:p>
    <w:p w14:paraId="6EB47A5D" w14:textId="77777777" w:rsidR="00C27AA5" w:rsidRDefault="00000000">
      <w:pPr>
        <w:spacing w:after="60"/>
        <w:ind w:left="360" w:hanging="260"/>
      </w:pPr>
      <w:r>
        <w:rPr>
          <w:sz w:val="24"/>
          <w:szCs w:val="24"/>
        </w:rPr>
        <w:t xml:space="preserve">☐  </w:t>
      </w:r>
      <w:r>
        <w:t>End-to-end lineage / decision reconstruction shown</w:t>
      </w:r>
    </w:p>
    <w:p w14:paraId="1CC7327B" w14:textId="77777777" w:rsidR="00C27AA5" w:rsidRDefault="00000000">
      <w:pPr>
        <w:spacing w:after="60"/>
        <w:ind w:left="360" w:hanging="260"/>
      </w:pPr>
      <w:r>
        <w:rPr>
          <w:sz w:val="24"/>
          <w:szCs w:val="24"/>
        </w:rPr>
        <w:t xml:space="preserve">☐  </w:t>
      </w:r>
      <w:r>
        <w:t>Per-action audit trail generated and shown tamper-evident/immutable</w:t>
      </w:r>
    </w:p>
    <w:p w14:paraId="20E8535B" w14:textId="77777777" w:rsidR="00C27AA5" w:rsidRDefault="00000000">
      <w:pPr>
        <w:spacing w:after="60"/>
        <w:ind w:left="360" w:hanging="260"/>
      </w:pPr>
      <w:r>
        <w:rPr>
          <w:sz w:val="24"/>
          <w:szCs w:val="24"/>
        </w:rPr>
        <w:t xml:space="preserve">☐  </w:t>
      </w:r>
      <w:r>
        <w:t>Trace correlates to governance + human-approval events</w:t>
      </w:r>
    </w:p>
    <w:p w14:paraId="0BD28628" w14:textId="77777777" w:rsidR="00C27AA5" w:rsidRDefault="00000000">
      <w:pPr>
        <w:pStyle w:val="Heading3"/>
      </w:pPr>
      <w:r>
        <w:t>RFP questions this scenario must elicit</w:t>
      </w:r>
    </w:p>
    <w:p w14:paraId="26715392" w14:textId="77777777" w:rsidR="00C27AA5" w:rsidRDefault="00000000">
      <w:pPr>
        <w:spacing w:after="80"/>
      </w:pPr>
      <w:r>
        <w:t xml:space="preserve">Covers AI Observability (11): Decision Transparency, Observability Integration (Grafana/Azure Monitor/SIEM), Telemetry Portability, Span-Level Trace Views, End-to-End Lineage, Decision Reconstruction, Lineage Persistence, Custom KPIs, Task Measurement, Enforcement Latency, </w:t>
      </w:r>
      <w:r>
        <w:lastRenderedPageBreak/>
        <w:t>Operational Metrics; plus Platform Cost Attribution/Budget/Overrun and Audit Log Integrity (WORM); Governance Incident Traceability, Accountability Tracing, Forensic Readiness.</w:t>
      </w:r>
    </w:p>
    <w:p w14:paraId="649FD3DD" w14:textId="77777777" w:rsidR="00C27AA5" w:rsidRDefault="00C27AA5">
      <w:pPr>
        <w:spacing w:after="80"/>
      </w:pPr>
    </w:p>
    <w:p w14:paraId="628FBE98" w14:textId="77777777" w:rsidR="00C27AA5" w:rsidRDefault="00000000">
      <w:pPr>
        <w:pStyle w:val="Heading2"/>
      </w:pPr>
      <w:bookmarkStart w:id="12" w:name="_Toc238190856"/>
      <w:r>
        <w:t>Scenario 5 — Testing, Evaluation &amp; Promotion Gating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2920"/>
        <w:gridCol w:w="3231"/>
      </w:tblGrid>
      <w:tr w:rsidR="00C27AA5" w14:paraId="347C6ECD" w14:textId="77777777">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3F8FA9FB" w14:textId="77777777" w:rsidR="00C27AA5" w:rsidRDefault="00000000">
            <w:r>
              <w:rPr>
                <w:b/>
                <w:bCs/>
              </w:rPr>
              <w:t xml:space="preserve">Pillar: </w:t>
            </w:r>
            <w:r>
              <w:t>AI Testing</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0578D715" w14:textId="77777777" w:rsidR="00C27AA5" w:rsidRDefault="00000000">
            <w:r>
              <w:rPr>
                <w:b/>
                <w:bCs/>
              </w:rPr>
              <w:t xml:space="preserve">Weight: </w:t>
            </w:r>
            <w:r>
              <w:t>16.7%</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07DFEC64" w14:textId="77777777" w:rsidR="00C27AA5" w:rsidRDefault="00000000">
            <w:r>
              <w:rPr>
                <w:b/>
                <w:bCs/>
              </w:rPr>
              <w:t xml:space="preserve">Time: </w:t>
            </w:r>
            <w:r>
              <w:t>30–40 min</w:t>
            </w:r>
          </w:p>
        </w:tc>
      </w:tr>
    </w:tbl>
    <w:p w14:paraId="24B38A56" w14:textId="77777777" w:rsidR="00C27AA5" w:rsidRDefault="00C27AA5">
      <w:pPr>
        <w:spacing w:after="80"/>
      </w:pPr>
    </w:p>
    <w:p w14:paraId="16CED33F" w14:textId="77777777" w:rsidR="00C27AA5" w:rsidRDefault="00000000">
      <w:pPr>
        <w:spacing w:after="120"/>
      </w:pPr>
      <w:r>
        <w:rPr>
          <w:b/>
          <w:bCs/>
        </w:rPr>
        <w:t xml:space="preserve">Business context. </w:t>
      </w:r>
      <w:r>
        <w:t>Agents remain brittle; clinical-adjacent workflows demand rigor before production. We need repeatable evaluation, adversarial testing, bias checks, and a gate that blocks bad agents from promotion.</w:t>
      </w:r>
    </w:p>
    <w:p w14:paraId="178ACEBD" w14:textId="77777777" w:rsidR="00C27AA5" w:rsidRDefault="00000000">
      <w:pPr>
        <w:pStyle w:val="Heading3"/>
      </w:pPr>
      <w:r>
        <w:t>Demo tasks</w:t>
      </w:r>
    </w:p>
    <w:p w14:paraId="4329DAA3" w14:textId="77777777" w:rsidR="00C27AA5" w:rsidRDefault="00000000">
      <w:pPr>
        <w:pStyle w:val="ListParagraph"/>
        <w:numPr>
          <w:ilvl w:val="0"/>
          <w:numId w:val="6"/>
        </w:numPr>
        <w:spacing w:after="60"/>
      </w:pPr>
      <w:r>
        <w:t>Run pre-production evaluation + regression + adversarial/red-team + bias detection on a native agent, then on a foreign agent (FA-2), using a golden subset of the synthetic dataset.</w:t>
      </w:r>
    </w:p>
    <w:p w14:paraId="37B57EF9" w14:textId="77777777" w:rsidR="00C27AA5" w:rsidRDefault="00000000">
      <w:pPr>
        <w:pStyle w:val="ListParagraph"/>
        <w:numPr>
          <w:ilvl w:val="0"/>
          <w:numId w:val="6"/>
        </w:numPr>
        <w:spacing w:after="60"/>
      </w:pPr>
      <w:r>
        <w:t>Show LLM-as-judge, a human annotation queue, and A/B testing / version comparison of prompt/model variants.</w:t>
      </w:r>
    </w:p>
    <w:p w14:paraId="48D4F58A" w14:textId="77777777" w:rsidR="00C27AA5" w:rsidRDefault="00000000">
      <w:pPr>
        <w:pStyle w:val="ListParagraph"/>
        <w:numPr>
          <w:ilvl w:val="0"/>
          <w:numId w:val="6"/>
        </w:numPr>
        <w:spacing w:after="60"/>
      </w:pPr>
      <w:r>
        <w:t>Demonstrate a quality gate in CI/CD that BLOCKS promotion when a hallucination or PHI-leak test fails (use PA-1021 / PA-1017 as the PHI-leak probe).</w:t>
      </w:r>
    </w:p>
    <w:p w14:paraId="2CDC9C3B" w14:textId="77777777" w:rsidR="00C27AA5" w:rsidRDefault="00000000">
      <w:pPr>
        <w:pStyle w:val="ListParagraph"/>
        <w:numPr>
          <w:ilvl w:val="0"/>
          <w:numId w:val="6"/>
        </w:numPr>
        <w:spacing w:after="60"/>
      </w:pPr>
      <w:r>
        <w:t>Run automated prompt-injection and data-exfiltration tests.</w:t>
      </w:r>
    </w:p>
    <w:p w14:paraId="266248E5" w14:textId="77777777" w:rsidR="00C27AA5" w:rsidRDefault="00000000">
      <w:pPr>
        <w:pStyle w:val="ListParagraph"/>
        <w:numPr>
          <w:ilvl w:val="0"/>
          <w:numId w:val="6"/>
        </w:numPr>
        <w:spacing w:after="60"/>
      </w:pPr>
      <w:r>
        <w:t>Show a visual draft-build/test-before-publish flow with rollback and environment isolation.</w:t>
      </w:r>
    </w:p>
    <w:p w14:paraId="23933B48" w14:textId="77777777" w:rsidR="00C27AA5" w:rsidRDefault="00000000">
      <w:pPr>
        <w:pStyle w:val="ListParagraph"/>
        <w:numPr>
          <w:ilvl w:val="0"/>
          <w:numId w:val="6"/>
        </w:numPr>
        <w:spacing w:after="60"/>
      </w:pPr>
      <w:r>
        <w:t>State which capabilities are native versus supplied by a partner/third party (e.g., DeepEval, RAGAs, or other third-party eval frameworks).</w:t>
      </w:r>
    </w:p>
    <w:p w14:paraId="6255F493" w14:textId="77777777" w:rsidR="00C27AA5" w:rsidRDefault="00000000">
      <w:pPr>
        <w:pStyle w:val="Heading3"/>
      </w:pPr>
      <w:r>
        <w:t>Required native + foreign proof</w:t>
      </w:r>
    </w:p>
    <w:p w14:paraId="169486D1" w14:textId="77777777" w:rsidR="00C27AA5" w:rsidRDefault="00000000">
      <w:pPr>
        <w:spacing w:after="120"/>
      </w:pPr>
      <w:r>
        <w:rPr>
          <w:b/>
          <w:bCs/>
        </w:rPr>
        <w:t xml:space="preserve">Native: </w:t>
      </w:r>
      <w:r>
        <w:t>Evaluation suite run against the vendor’s own agent.</w:t>
      </w:r>
    </w:p>
    <w:p w14:paraId="5B04CA7A" w14:textId="77777777" w:rsidR="00C27AA5" w:rsidRDefault="00000000">
      <w:pPr>
        <w:spacing w:after="120"/>
      </w:pPr>
      <w:r>
        <w:rPr>
          <w:b/>
          <w:bCs/>
        </w:rPr>
        <w:t xml:space="preserve">Foreign: </w:t>
      </w:r>
      <w:r>
        <w:t>Same evaluation suite run against foreign FA-2, proving testing is not limited to native agents.</w:t>
      </w:r>
    </w:p>
    <w:p w14:paraId="61D8A041" w14:textId="77777777" w:rsidR="00C27AA5" w:rsidRDefault="00000000">
      <w:pPr>
        <w:pStyle w:val="Heading3"/>
      </w:pPr>
      <w:r>
        <w:t>What will be assessed</w:t>
      </w:r>
    </w:p>
    <w:p w14:paraId="4E88DA12" w14:textId="77777777" w:rsidR="00C27AA5" w:rsidRDefault="00000000">
      <w:pPr>
        <w:spacing w:after="60"/>
        <w:ind w:left="360" w:hanging="260"/>
      </w:pPr>
      <w:r>
        <w:rPr>
          <w:sz w:val="24"/>
          <w:szCs w:val="24"/>
        </w:rPr>
        <w:t xml:space="preserve">☐  </w:t>
      </w:r>
      <w:r>
        <w:t>Evaluation + regression run on both a native and a foreign agent</w:t>
      </w:r>
    </w:p>
    <w:p w14:paraId="7322B310" w14:textId="77777777" w:rsidR="00C27AA5" w:rsidRDefault="00000000">
      <w:pPr>
        <w:spacing w:after="60"/>
        <w:ind w:left="360" w:hanging="260"/>
      </w:pPr>
      <w:r>
        <w:rPr>
          <w:sz w:val="24"/>
          <w:szCs w:val="24"/>
        </w:rPr>
        <w:t xml:space="preserve">☐  </w:t>
      </w:r>
      <w:r>
        <w:t>Adversarial/red-team and bias detection demonstrated (native or clearly-labeled partner)</w:t>
      </w:r>
    </w:p>
    <w:p w14:paraId="153C5471" w14:textId="77777777" w:rsidR="00C27AA5" w:rsidRDefault="00000000">
      <w:pPr>
        <w:spacing w:after="60"/>
        <w:ind w:left="360" w:hanging="260"/>
      </w:pPr>
      <w:r>
        <w:rPr>
          <w:sz w:val="24"/>
          <w:szCs w:val="24"/>
        </w:rPr>
        <w:t xml:space="preserve">☐  </w:t>
      </w:r>
      <w:r>
        <w:t>LLM-as-judge and human annotation queue shown</w:t>
      </w:r>
    </w:p>
    <w:p w14:paraId="46802E9E" w14:textId="77777777" w:rsidR="00C27AA5" w:rsidRDefault="00000000">
      <w:pPr>
        <w:spacing w:after="60"/>
        <w:ind w:left="360" w:hanging="260"/>
      </w:pPr>
      <w:r>
        <w:rPr>
          <w:sz w:val="24"/>
          <w:szCs w:val="24"/>
        </w:rPr>
        <w:t xml:space="preserve">☐  </w:t>
      </w:r>
      <w:r>
        <w:t>A/B testing / version comparison shown</w:t>
      </w:r>
    </w:p>
    <w:p w14:paraId="3E894CBF" w14:textId="77777777" w:rsidR="00C27AA5" w:rsidRDefault="00000000">
      <w:pPr>
        <w:spacing w:after="60"/>
        <w:ind w:left="360" w:hanging="260"/>
      </w:pPr>
      <w:r>
        <w:rPr>
          <w:sz w:val="24"/>
          <w:szCs w:val="24"/>
        </w:rPr>
        <w:t xml:space="preserve">☐  </w:t>
      </w:r>
      <w:r>
        <w:t>Automated prompt-injection and data-exfiltration tests run</w:t>
      </w:r>
    </w:p>
    <w:p w14:paraId="34522410" w14:textId="77777777" w:rsidR="00C27AA5" w:rsidRDefault="00000000">
      <w:pPr>
        <w:spacing w:after="60"/>
        <w:ind w:left="360" w:hanging="260"/>
      </w:pPr>
      <w:r>
        <w:rPr>
          <w:sz w:val="24"/>
          <w:szCs w:val="24"/>
        </w:rPr>
        <w:t xml:space="preserve">☐  </w:t>
      </w:r>
      <w:r>
        <w:t>CI/CD quality gate BLOCKS promotion on a failed PHI-leak/hallucination test</w:t>
      </w:r>
    </w:p>
    <w:p w14:paraId="4E3E4A23" w14:textId="77777777" w:rsidR="00C27AA5" w:rsidRDefault="00000000">
      <w:pPr>
        <w:spacing w:after="60"/>
        <w:ind w:left="360" w:hanging="260"/>
      </w:pPr>
      <w:r>
        <w:rPr>
          <w:sz w:val="24"/>
          <w:szCs w:val="24"/>
        </w:rPr>
        <w:t xml:space="preserve">☐  </w:t>
      </w:r>
      <w:r>
        <w:t>Visual draft-test-publish with rollback and environment isolation shown</w:t>
      </w:r>
    </w:p>
    <w:p w14:paraId="46AEEFC4" w14:textId="77777777" w:rsidR="00C27AA5" w:rsidRDefault="00000000">
      <w:pPr>
        <w:spacing w:after="60"/>
        <w:ind w:left="360" w:hanging="260"/>
      </w:pPr>
      <w:r>
        <w:rPr>
          <w:sz w:val="24"/>
          <w:szCs w:val="24"/>
        </w:rPr>
        <w:t xml:space="preserve">☐  </w:t>
      </w:r>
      <w:r>
        <w:t>Native vs. partner tooling clearly labeled</w:t>
      </w:r>
    </w:p>
    <w:p w14:paraId="4030FDE2" w14:textId="77777777" w:rsidR="00C27AA5" w:rsidRDefault="00000000">
      <w:pPr>
        <w:pStyle w:val="Heading3"/>
      </w:pPr>
      <w:r>
        <w:t>RFP questions this scenario must elicit</w:t>
      </w:r>
    </w:p>
    <w:p w14:paraId="32888C1D" w14:textId="77777777" w:rsidR="00C27AA5" w:rsidRDefault="00000000">
      <w:pPr>
        <w:spacing w:after="80"/>
      </w:pPr>
      <w:r>
        <w:t xml:space="preserve">Covers AI Testing (9): Pre-Production Testing, CI/CD Integration, Version Comparison, Built-In Evals, Visual Draft Testing, Safety Testing, Adversarial Testing, Drift Detection, Prompt-Injection Testing, Data-Exfiltration Testing, Environment Isolation, Data Leakage Prevention, Promotion </w:t>
      </w:r>
      <w:r>
        <w:lastRenderedPageBreak/>
        <w:t>Control; plus Governance Component Versioning, Production Approval, Human Evaluation, Model Validation; Platform Visual Builder and Knowledge Management.</w:t>
      </w:r>
    </w:p>
    <w:p w14:paraId="3B73F32D" w14:textId="77777777" w:rsidR="00C27AA5" w:rsidRDefault="00C27AA5">
      <w:pPr>
        <w:spacing w:after="80"/>
      </w:pPr>
    </w:p>
    <w:p w14:paraId="6A44D97D" w14:textId="77777777" w:rsidR="00C27AA5" w:rsidRDefault="00000000">
      <w:pPr>
        <w:pStyle w:val="Heading2"/>
      </w:pPr>
      <w:bookmarkStart w:id="13" w:name="_Toc238190857"/>
      <w:r>
        <w:t>Scenario 6 — The “Foreign Agent Gauntlet” — Five-Pillar Interoperability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1"/>
        <w:gridCol w:w="3424"/>
        <w:gridCol w:w="1885"/>
      </w:tblGrid>
      <w:tr w:rsidR="00C27AA5" w14:paraId="1E9DC4B7" w14:textId="77777777">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6E588FF0" w14:textId="77777777" w:rsidR="00C27AA5" w:rsidRDefault="00000000">
            <w:r>
              <w:rPr>
                <w:b/>
                <w:bCs/>
              </w:rPr>
              <w:t xml:space="preserve">Pillar: </w:t>
            </w:r>
            <w:r>
              <w:t>Cross-capability (interoperability)</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5696C9DF" w14:textId="77777777" w:rsidR="00C27AA5" w:rsidRDefault="00000000">
            <w:r>
              <w:rPr>
                <w:b/>
                <w:bCs/>
              </w:rPr>
              <w:t xml:space="preserve">Weight: </w:t>
            </w:r>
            <w:r>
              <w:t>Scored within each pillar</w:t>
            </w:r>
          </w:p>
        </w:tc>
        <w:tc>
          <w:tcPr>
            <w:tcW w:w="0" w:type="auto"/>
            <w:tcBorders>
              <w:top w:val="single" w:sz="1" w:space="0" w:color="BFBFBF"/>
              <w:left w:val="single" w:sz="1" w:space="0" w:color="BFBFBF"/>
              <w:bottom w:val="single" w:sz="1" w:space="0" w:color="BFBFBF"/>
              <w:right w:val="single" w:sz="1" w:space="0" w:color="BFBFBF"/>
            </w:tcBorders>
            <w:shd w:val="clear" w:color="auto" w:fill="D6E0F0"/>
            <w:tcMar>
              <w:top w:w="80" w:type="dxa"/>
              <w:left w:w="120" w:type="dxa"/>
              <w:bottom w:w="80" w:type="dxa"/>
              <w:right w:w="120" w:type="dxa"/>
            </w:tcMar>
          </w:tcPr>
          <w:p w14:paraId="71CB4833" w14:textId="77777777" w:rsidR="00C27AA5" w:rsidRDefault="00000000">
            <w:r>
              <w:rPr>
                <w:b/>
                <w:bCs/>
              </w:rPr>
              <w:t xml:space="preserve">Time: </w:t>
            </w:r>
            <w:r>
              <w:t>30–40 min</w:t>
            </w:r>
          </w:p>
        </w:tc>
      </w:tr>
    </w:tbl>
    <w:p w14:paraId="25906172" w14:textId="77777777" w:rsidR="00C27AA5" w:rsidRDefault="00C27AA5">
      <w:pPr>
        <w:spacing w:after="80"/>
      </w:pPr>
    </w:p>
    <w:p w14:paraId="2EF71866" w14:textId="77777777" w:rsidR="00C27AA5" w:rsidRDefault="00000000">
      <w:pPr>
        <w:spacing w:after="120"/>
      </w:pPr>
      <w:r>
        <w:rPr>
          <w:b/>
          <w:bCs/>
        </w:rPr>
        <w:t xml:space="preserve">Business context. </w:t>
      </w:r>
      <w:r>
        <w:t>This is the literal question vendors raised on the RFI Q&amp;A board: can the tooling natively integrate across all five pillars with no custom middleware or professional-services build? It validates the intended multi-vendor operating model.</w:t>
      </w:r>
    </w:p>
    <w:p w14:paraId="586FCD8E" w14:textId="77777777" w:rsidR="00C27AA5" w:rsidRDefault="00000000">
      <w:pPr>
        <w:pStyle w:val="Heading3"/>
      </w:pPr>
      <w:r>
        <w:t>Demo tasks</w:t>
      </w:r>
    </w:p>
    <w:p w14:paraId="542DABE2" w14:textId="77777777" w:rsidR="00C27AA5" w:rsidRDefault="00000000">
      <w:pPr>
        <w:pStyle w:val="ListParagraph"/>
        <w:numPr>
          <w:ilvl w:val="0"/>
          <w:numId w:val="7"/>
        </w:numPr>
        <w:spacing w:after="60"/>
      </w:pPr>
      <w:r>
        <w:t>Take ONE agent built entirely outside the vendor’s platform (FA-1 or FA-2) and run it through all five pillars in sequence: discovered → governed/enforced → orchestrated → observed → tested.</w:t>
      </w:r>
    </w:p>
    <w:p w14:paraId="7727DB22" w14:textId="77777777" w:rsidR="00C27AA5" w:rsidRDefault="00000000">
      <w:pPr>
        <w:pStyle w:val="ListParagraph"/>
        <w:numPr>
          <w:ilvl w:val="0"/>
          <w:numId w:val="7"/>
        </w:numPr>
        <w:spacing w:after="60"/>
      </w:pPr>
      <w:r>
        <w:t>At each pillar, narrate whether the capability is Native, Configurable, or Partner/third-party for that foreign agent.</w:t>
      </w:r>
    </w:p>
    <w:p w14:paraId="4F0EA5FB" w14:textId="77777777" w:rsidR="00C27AA5" w:rsidRDefault="00000000">
      <w:pPr>
        <w:pStyle w:val="ListParagraph"/>
        <w:numPr>
          <w:ilvl w:val="0"/>
          <w:numId w:val="7"/>
        </w:numPr>
        <w:spacing w:after="60"/>
      </w:pPr>
      <w:r>
        <w:t>State supported standards (MCP, A2A, OpenTelemetry, OpenAPI) and which components are vendor-neutral vs. proprietary.</w:t>
      </w:r>
    </w:p>
    <w:p w14:paraId="00026721" w14:textId="77777777" w:rsidR="00C27AA5" w:rsidRDefault="00000000">
      <w:pPr>
        <w:pStyle w:val="ListParagraph"/>
        <w:numPr>
          <w:ilvl w:val="0"/>
          <w:numId w:val="7"/>
        </w:numPr>
        <w:spacing w:after="60"/>
      </w:pPr>
      <w:r>
        <w:t>Show where BCBSRI would need custom integration or professional services to make the pillars connect.</w:t>
      </w:r>
    </w:p>
    <w:p w14:paraId="773B0167" w14:textId="77777777" w:rsidR="00C27AA5" w:rsidRDefault="00000000">
      <w:pPr>
        <w:pStyle w:val="Heading3"/>
      </w:pPr>
      <w:r>
        <w:t>Required native + foreign proof</w:t>
      </w:r>
    </w:p>
    <w:p w14:paraId="2DB1B0E6" w14:textId="77777777" w:rsidR="00C27AA5" w:rsidRDefault="00000000">
      <w:pPr>
        <w:spacing w:after="120"/>
      </w:pPr>
      <w:r>
        <w:rPr>
          <w:b/>
          <w:bCs/>
        </w:rPr>
        <w:t xml:space="preserve">Native: </w:t>
      </w:r>
      <w:r>
        <w:t>Not applicable — the point is the foreign agent.</w:t>
      </w:r>
    </w:p>
    <w:p w14:paraId="14DC3F26" w14:textId="77777777" w:rsidR="00C27AA5" w:rsidRDefault="00000000">
      <w:pPr>
        <w:spacing w:after="120"/>
      </w:pPr>
      <w:r>
        <w:rPr>
          <w:b/>
          <w:bCs/>
        </w:rPr>
        <w:t xml:space="preserve">Foreign: </w:t>
      </w:r>
      <w:r>
        <w:t>A single non-native agent carried through all five pillars end-to-end.</w:t>
      </w:r>
    </w:p>
    <w:p w14:paraId="606F553E" w14:textId="77777777" w:rsidR="00C27AA5" w:rsidRDefault="00000000">
      <w:pPr>
        <w:pStyle w:val="Heading3"/>
      </w:pPr>
      <w:r>
        <w:t>What will be assessed</w:t>
      </w:r>
    </w:p>
    <w:p w14:paraId="2A260D75" w14:textId="77777777" w:rsidR="00C27AA5" w:rsidRDefault="00000000">
      <w:pPr>
        <w:spacing w:after="60"/>
        <w:ind w:left="360" w:hanging="260"/>
      </w:pPr>
      <w:r>
        <w:rPr>
          <w:sz w:val="24"/>
          <w:szCs w:val="24"/>
        </w:rPr>
        <w:t xml:space="preserve">☐  </w:t>
      </w:r>
      <w:r>
        <w:t>A foreign agent is carried through all five pillars in one continuous flow</w:t>
      </w:r>
    </w:p>
    <w:p w14:paraId="10DF047E" w14:textId="77777777" w:rsidR="00C27AA5" w:rsidRDefault="00000000">
      <w:pPr>
        <w:spacing w:after="60"/>
        <w:ind w:left="360" w:hanging="260"/>
      </w:pPr>
      <w:r>
        <w:rPr>
          <w:sz w:val="24"/>
          <w:szCs w:val="24"/>
        </w:rPr>
        <w:t xml:space="preserve">☐  </w:t>
      </w:r>
      <w:r>
        <w:t>Discovery of the foreign agent</w:t>
      </w:r>
    </w:p>
    <w:p w14:paraId="56BC1815" w14:textId="77777777" w:rsidR="00C27AA5" w:rsidRDefault="00000000">
      <w:pPr>
        <w:spacing w:after="60"/>
        <w:ind w:left="360" w:hanging="260"/>
      </w:pPr>
      <w:r>
        <w:rPr>
          <w:sz w:val="24"/>
          <w:szCs w:val="24"/>
        </w:rPr>
        <w:t xml:space="preserve">☐  </w:t>
      </w:r>
      <w:r>
        <w:t>Governance/enforcement on the foreign agent</w:t>
      </w:r>
    </w:p>
    <w:p w14:paraId="08F4D452" w14:textId="77777777" w:rsidR="00C27AA5" w:rsidRDefault="00000000">
      <w:pPr>
        <w:spacing w:after="60"/>
        <w:ind w:left="360" w:hanging="260"/>
      </w:pPr>
      <w:r>
        <w:rPr>
          <w:sz w:val="24"/>
          <w:szCs w:val="24"/>
        </w:rPr>
        <w:t xml:space="preserve">☐  </w:t>
      </w:r>
      <w:r>
        <w:t>Orchestration including the foreign agent</w:t>
      </w:r>
    </w:p>
    <w:p w14:paraId="3381F67A" w14:textId="77777777" w:rsidR="00C27AA5" w:rsidRDefault="00000000">
      <w:pPr>
        <w:spacing w:after="60"/>
        <w:ind w:left="360" w:hanging="260"/>
      </w:pPr>
      <w:r>
        <w:rPr>
          <w:sz w:val="24"/>
          <w:szCs w:val="24"/>
        </w:rPr>
        <w:t xml:space="preserve">☐  </w:t>
      </w:r>
      <w:r>
        <w:t>Observability/trace of the foreign agent</w:t>
      </w:r>
    </w:p>
    <w:p w14:paraId="1BD97200" w14:textId="77777777" w:rsidR="00C27AA5" w:rsidRDefault="00000000">
      <w:pPr>
        <w:spacing w:after="60"/>
        <w:ind w:left="360" w:hanging="260"/>
      </w:pPr>
      <w:r>
        <w:rPr>
          <w:sz w:val="24"/>
          <w:szCs w:val="24"/>
        </w:rPr>
        <w:t xml:space="preserve">☐  </w:t>
      </w:r>
      <w:r>
        <w:t>Testing/evaluation of the foreign agent</w:t>
      </w:r>
    </w:p>
    <w:p w14:paraId="7FF72F01" w14:textId="77777777" w:rsidR="00C27AA5" w:rsidRDefault="00000000">
      <w:pPr>
        <w:spacing w:after="60"/>
        <w:ind w:left="360" w:hanging="260"/>
      </w:pPr>
      <w:r>
        <w:rPr>
          <w:sz w:val="24"/>
          <w:szCs w:val="24"/>
        </w:rPr>
        <w:t xml:space="preserve">☐  </w:t>
      </w:r>
      <w:r>
        <w:t>Supported standards (MCP/A2A/OTel/OpenAPI) stated; vendor-neutral vs. proprietary declared</w:t>
      </w:r>
    </w:p>
    <w:p w14:paraId="48D344BB" w14:textId="77777777" w:rsidR="00C27AA5" w:rsidRDefault="00000000">
      <w:pPr>
        <w:spacing w:after="60"/>
        <w:ind w:left="360" w:hanging="260"/>
      </w:pPr>
      <w:r>
        <w:rPr>
          <w:sz w:val="24"/>
          <w:szCs w:val="24"/>
        </w:rPr>
        <w:t xml:space="preserve">☐  </w:t>
      </w:r>
      <w:r>
        <w:t>Custom-middleware / professional-services points disclosed</w:t>
      </w:r>
    </w:p>
    <w:p w14:paraId="6C008E13" w14:textId="77777777" w:rsidR="00C27AA5" w:rsidRDefault="00000000">
      <w:pPr>
        <w:pStyle w:val="Heading3"/>
      </w:pPr>
      <w:r>
        <w:t>RFP questions this scenario must elicit</w:t>
      </w:r>
    </w:p>
    <w:p w14:paraId="6C576E6E" w14:textId="77777777" w:rsidR="00C27AA5" w:rsidRDefault="00000000">
      <w:pPr>
        <w:spacing w:after="80"/>
      </w:pPr>
      <w:r>
        <w:t>Covers Platform Interoperability &amp; Standards (Supported Standards, Cross-Vendor Interoperability, Vendor Neutrality), Governance Control-Plane Architecture and Governance Independence, and the Multi-Framework Runtime / A2A / MCP questions from Orchestration.</w:t>
      </w:r>
    </w:p>
    <w:p w14:paraId="713451CB" w14:textId="77777777" w:rsidR="00C27AA5" w:rsidRDefault="00C27AA5">
      <w:pPr>
        <w:spacing w:after="80"/>
      </w:pPr>
    </w:p>
    <w:p w14:paraId="7F32BEDF" w14:textId="77777777" w:rsidR="00C27AA5" w:rsidRDefault="00000000">
      <w:r>
        <w:br w:type="page"/>
      </w:r>
    </w:p>
    <w:p w14:paraId="58D16107" w14:textId="77777777" w:rsidR="00C27AA5" w:rsidRDefault="00000000">
      <w:pPr>
        <w:pStyle w:val="Heading1"/>
      </w:pPr>
      <w:bookmarkStart w:id="14" w:name="_Toc238190858"/>
      <w:r>
        <w:lastRenderedPageBreak/>
        <w:t>7. Suggested 4-Hour Agenda (per vendor)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3400"/>
      </w:tblGrid>
      <w:tr w:rsidR="00C27AA5" w14:paraId="3DDB35D7"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38438A9" w14:textId="77777777" w:rsidR="00C27AA5" w:rsidRDefault="00000000">
            <w:r>
              <w:rPr>
                <w:b/>
                <w:bCs/>
                <w:color w:val="FFFFFF"/>
              </w:rPr>
              <w:t>Time</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27E938C" w14:textId="77777777" w:rsidR="00C27AA5" w:rsidRDefault="00000000">
            <w:r>
              <w:rPr>
                <w:b/>
                <w:bCs/>
                <w:color w:val="FFFFFF"/>
              </w:rPr>
              <w:t>Segment</w:t>
            </w:r>
          </w:p>
        </w:tc>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CEF27EB" w14:textId="77777777" w:rsidR="00C27AA5" w:rsidRDefault="00000000">
            <w:r>
              <w:rPr>
                <w:b/>
                <w:bCs/>
                <w:color w:val="FFFFFF"/>
              </w:rPr>
              <w:t>Focus</w:t>
            </w:r>
          </w:p>
        </w:tc>
      </w:tr>
      <w:tr w:rsidR="00C27AA5" w14:paraId="53E2AE6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AD6049" w14:textId="77777777" w:rsidR="00C27AA5" w:rsidRDefault="00000000">
            <w:r>
              <w:rPr>
                <w:color w:val="000000"/>
              </w:rPr>
              <w:t>0:00–0:15</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538891" w14:textId="77777777" w:rsidR="00C27AA5" w:rsidRDefault="00000000">
            <w:r>
              <w:rPr>
                <w:color w:val="000000"/>
              </w:rPr>
              <w:t>Intro &amp; environment walkthrough</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AAF76B" w14:textId="77777777" w:rsidR="00C27AA5" w:rsidRDefault="00000000">
            <w:r>
              <w:rPr>
                <w:color w:val="000000"/>
              </w:rPr>
              <w:t>Ground rules, sandbox, dataset &amp; foreign agents loaded</w:t>
            </w:r>
          </w:p>
        </w:tc>
      </w:tr>
      <w:tr w:rsidR="00C27AA5" w14:paraId="31A6E592"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4A23F3" w14:textId="77777777" w:rsidR="00C27AA5" w:rsidRDefault="00000000">
            <w:r>
              <w:rPr>
                <w:color w:val="000000"/>
              </w:rPr>
              <w:t>0:15–0:45</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51FC64" w14:textId="77777777" w:rsidR="00C27AA5" w:rsidRDefault="00000000">
            <w:r>
              <w:rPr>
                <w:color w:val="000000"/>
              </w:rPr>
              <w:t>Scenario 1 — Discovery</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4C5D5F" w14:textId="77777777" w:rsidR="00C27AA5" w:rsidRDefault="00000000">
            <w:r>
              <w:rPr>
                <w:color w:val="000000"/>
              </w:rPr>
              <w:t>Shadow-AI inventory + measured registration</w:t>
            </w:r>
          </w:p>
        </w:tc>
      </w:tr>
      <w:tr w:rsidR="00C27AA5" w14:paraId="7BD3B0CC"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C1E6A1" w14:textId="77777777" w:rsidR="00C27AA5" w:rsidRDefault="00000000">
            <w:r>
              <w:rPr>
                <w:color w:val="000000"/>
              </w:rPr>
              <w:t>0:45–1:25</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B9B177" w14:textId="77777777" w:rsidR="00C27AA5" w:rsidRDefault="00000000">
            <w:r>
              <w:rPr>
                <w:color w:val="000000"/>
              </w:rPr>
              <w:t>Scenario 2 — Governance</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D9E931" w14:textId="77777777" w:rsidR="00C27AA5" w:rsidRDefault="00000000">
            <w:r>
              <w:rPr>
                <w:color w:val="000000"/>
              </w:rPr>
              <w:t>PHI redaction (PA-1021 + PA-1017), in-flight blocking, HITL (heaviest)</w:t>
            </w:r>
          </w:p>
        </w:tc>
      </w:tr>
      <w:tr w:rsidR="00C27AA5" w14:paraId="55202E23"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328490" w14:textId="77777777" w:rsidR="00C27AA5" w:rsidRDefault="00000000">
            <w:r>
              <w:rPr>
                <w:color w:val="000000"/>
              </w:rPr>
              <w:t>1:25–2:05</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1444EE" w14:textId="77777777" w:rsidR="00C27AA5" w:rsidRDefault="00000000">
            <w:r>
              <w:rPr>
                <w:color w:val="000000"/>
              </w:rPr>
              <w:t>Scenario 3 — Orchestration</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A53647" w14:textId="77777777" w:rsidR="00C27AA5" w:rsidRDefault="00000000">
            <w:r>
              <w:rPr>
                <w:color w:val="000000"/>
              </w:rPr>
              <w:t>End-to-end prior auth, cross-vendor handoff (heaviest)</w:t>
            </w:r>
          </w:p>
        </w:tc>
      </w:tr>
      <w:tr w:rsidR="00C27AA5" w14:paraId="6518D818"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96E794" w14:textId="77777777" w:rsidR="00C27AA5" w:rsidRDefault="00000000">
            <w:r>
              <w:rPr>
                <w:color w:val="000000"/>
              </w:rPr>
              <w:t>2:05–2:15</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3F0411" w14:textId="77777777" w:rsidR="00C27AA5" w:rsidRDefault="00000000">
            <w:r>
              <w:rPr>
                <w:color w:val="000000"/>
              </w:rPr>
              <w:t>Break</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8BB7DA" w14:textId="77777777" w:rsidR="00C27AA5" w:rsidRDefault="00000000">
            <w:r>
              <w:rPr>
                <w:color w:val="000000"/>
              </w:rPr>
              <w:t>—</w:t>
            </w:r>
          </w:p>
        </w:tc>
      </w:tr>
      <w:tr w:rsidR="00C27AA5" w14:paraId="49808D5F"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270FE0" w14:textId="77777777" w:rsidR="00C27AA5" w:rsidRDefault="00000000">
            <w:r>
              <w:rPr>
                <w:color w:val="000000"/>
              </w:rPr>
              <w:t>2:15–2:45</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98C137" w14:textId="77777777" w:rsidR="00C27AA5" w:rsidRDefault="00000000">
            <w:r>
              <w:rPr>
                <w:color w:val="000000"/>
              </w:rPr>
              <w:t>Scenario 4 — Observability</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3947B3" w14:textId="77777777" w:rsidR="00C27AA5" w:rsidRDefault="00000000">
            <w:r>
              <w:rPr>
                <w:color w:val="000000"/>
              </w:rPr>
              <w:t>Trace, cost, drift</w:t>
            </w:r>
          </w:p>
        </w:tc>
      </w:tr>
      <w:tr w:rsidR="00C27AA5" w14:paraId="021A904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BC4C5A" w14:textId="77777777" w:rsidR="00C27AA5" w:rsidRDefault="00000000">
            <w:r>
              <w:rPr>
                <w:color w:val="000000"/>
              </w:rPr>
              <w:t>2:45–3:15</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CA068A" w14:textId="77777777" w:rsidR="00C27AA5" w:rsidRDefault="00000000">
            <w:r>
              <w:rPr>
                <w:color w:val="000000"/>
              </w:rPr>
              <w:t>Scenario 5 — Testing</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69C0E9" w14:textId="77777777" w:rsidR="00C27AA5" w:rsidRDefault="00000000">
            <w:r>
              <w:rPr>
                <w:color w:val="000000"/>
              </w:rPr>
              <w:t>Evaluation, red-team, promotion gate</w:t>
            </w:r>
          </w:p>
        </w:tc>
      </w:tr>
      <w:tr w:rsidR="00C27AA5" w14:paraId="04DEE92A"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1CA66A" w14:textId="77777777" w:rsidR="00C27AA5" w:rsidRDefault="00000000">
            <w:r>
              <w:rPr>
                <w:color w:val="000000"/>
              </w:rPr>
              <w:t>3:15–3:45</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290F11" w14:textId="77777777" w:rsidR="00C27AA5" w:rsidRDefault="00000000">
            <w:r>
              <w:rPr>
                <w:color w:val="000000"/>
              </w:rPr>
              <w:t>Scenario 6 — Foreign Agent Gauntlet</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33F8DD" w14:textId="77777777" w:rsidR="00C27AA5" w:rsidRDefault="00000000">
            <w:r>
              <w:rPr>
                <w:color w:val="000000"/>
              </w:rPr>
              <w:t>Five-pillar interoperability</w:t>
            </w:r>
          </w:p>
        </w:tc>
      </w:tr>
      <w:tr w:rsidR="00C27AA5" w14:paraId="773AC0D0"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A3B08B" w14:textId="77777777" w:rsidR="00C27AA5" w:rsidRDefault="00000000">
            <w:r>
              <w:rPr>
                <w:color w:val="000000"/>
              </w:rPr>
              <w:t>3:45–4:00</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B8BEDC" w14:textId="77777777" w:rsidR="00C27AA5" w:rsidRDefault="00000000">
            <w:r>
              <w:rPr>
                <w:color w:val="000000"/>
              </w:rPr>
              <w:t>Wrap &amp; Q&amp;A</w:t>
            </w:r>
          </w:p>
        </w:tc>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7EA2DC" w14:textId="77777777" w:rsidR="00C27AA5" w:rsidRDefault="00000000">
            <w:r>
              <w:rPr>
                <w:color w:val="000000"/>
              </w:rPr>
              <w:t>Open questions + Appendix B evidence review</w:t>
            </w:r>
          </w:p>
        </w:tc>
      </w:tr>
    </w:tbl>
    <w:p w14:paraId="2403F0A3" w14:textId="77777777" w:rsidR="00C27AA5" w:rsidRDefault="00C27A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7AA5" w14:paraId="735E539B" w14:textId="77777777">
        <w:tc>
          <w:tcPr>
            <w:tcW w:w="0" w:type="auto"/>
            <w:tcBorders>
              <w:top w:val="single" w:sz="1" w:space="0" w:color="2E5496"/>
              <w:left w:val="single" w:sz="18" w:space="0" w:color="2E5496"/>
              <w:bottom w:val="single" w:sz="1" w:space="0" w:color="2E5496"/>
              <w:right w:val="single" w:sz="1" w:space="0" w:color="2E5496"/>
            </w:tcBorders>
            <w:shd w:val="clear" w:color="auto" w:fill="D6E0F0"/>
            <w:tcMar>
              <w:top w:w="120" w:type="dxa"/>
              <w:left w:w="180" w:type="dxa"/>
              <w:bottom w:w="120" w:type="dxa"/>
              <w:right w:w="180" w:type="dxa"/>
            </w:tcMar>
          </w:tcPr>
          <w:p w14:paraId="46336778" w14:textId="77777777" w:rsidR="00C27AA5" w:rsidRDefault="00000000">
            <w:pPr>
              <w:spacing w:after="60"/>
            </w:pPr>
            <w:r>
              <w:rPr>
                <w:b/>
                <w:bCs/>
                <w:color w:val="1F3864"/>
              </w:rPr>
              <w:t>Time management tip</w:t>
            </w:r>
          </w:p>
          <w:p w14:paraId="3D1540A8" w14:textId="77777777" w:rsidR="00C27AA5" w:rsidRDefault="00000000">
            <w:pPr>
              <w:spacing w:after="40"/>
            </w:pPr>
            <w:r>
              <w:t>Governance and Orchestration are weighted heaviest and are allotted the most time. If time runs short, protect these two scenarios and the Foreign Agent Gauntlet — they carry the most decision value.</w:t>
            </w:r>
          </w:p>
        </w:tc>
      </w:tr>
    </w:tbl>
    <w:p w14:paraId="04BA54B4" w14:textId="77777777" w:rsidR="00C27AA5" w:rsidRDefault="00000000">
      <w:pPr>
        <w:pStyle w:val="Heading1"/>
      </w:pPr>
      <w:bookmarkStart w:id="15" w:name="_Toc238190859"/>
      <w:r>
        <w:t>8. How Your Demonstration Will Be Assessed</w:t>
      </w:r>
      <w:bookmarkEnd w:id="15"/>
    </w:p>
    <w:p w14:paraId="7B502660" w14:textId="77777777" w:rsidR="00C27AA5" w:rsidRDefault="00000000">
      <w:pPr>
        <w:spacing w:after="120"/>
      </w:pPr>
      <w:r>
        <w:t>BCBSRI will assess each scenario on a 0–5 scale, weighted by pillar (Governance and Orchestration heaviest). Capabilities are credited when demonstrated live in a working system on the provided synthetic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C27AA5" w14:paraId="27CC9210"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CDD186D" w14:textId="77777777" w:rsidR="00C27AA5" w:rsidRDefault="00000000">
            <w:r>
              <w:rPr>
                <w:b/>
                <w:bCs/>
                <w:color w:val="FFFFFF"/>
              </w:rPr>
              <w:t>Score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8FEE8A2" w14:textId="77777777" w:rsidR="00C27AA5" w:rsidRDefault="00000000">
            <w:r>
              <w:rPr>
                <w:b/>
                <w:bCs/>
                <w:color w:val="FFFFFF"/>
              </w:rPr>
              <w:t>Label</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2F834A" w14:textId="1052CE4E" w:rsidR="00C27AA5" w:rsidRDefault="00000000">
            <w:r>
              <w:rPr>
                <w:b/>
                <w:bCs/>
                <w:color w:val="FFFFFF"/>
              </w:rPr>
              <w:t>Meaning</w:t>
            </w:r>
            <w:r w:rsidR="001E483B">
              <w:rPr>
                <w:b/>
                <w:bCs/>
                <w:color w:val="FFFFFF"/>
              </w:rPr>
              <w:t xml:space="preserve"> </w:t>
            </w:r>
            <w:r w:rsidR="001E483B" w:rsidRPr="001E483B">
              <w:rPr>
                <w:b/>
                <w:bCs/>
                <w:color w:val="FFFFFF"/>
              </w:rPr>
              <w:t>(proof + depth of support)</w:t>
            </w:r>
          </w:p>
        </w:tc>
      </w:tr>
      <w:tr w:rsidR="00C27AA5" w14:paraId="27418487"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0C4408" w14:textId="77777777" w:rsidR="00C27AA5" w:rsidRDefault="00000000">
            <w:r>
              <w:rPr>
                <w:color w:val="000000"/>
              </w:rPr>
              <w:t>5</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9AC70A" w14:textId="77777777" w:rsidR="00C27AA5" w:rsidRDefault="00000000">
            <w:r>
              <w:rPr>
                <w:color w:val="000000"/>
              </w:rPr>
              <w:t>Exceptional</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D2A645" w14:textId="6568CDA7" w:rsidR="00C27AA5" w:rsidRDefault="007612B7">
            <w:r w:rsidRPr="007612B7">
              <w:rPr>
                <w:color w:val="000000"/>
              </w:rPr>
              <w:t>Demonstrated live AND deeply supported: native, robust, handles edge cases/failures at scale with minimal config; production</w:t>
            </w:r>
            <w:r w:rsidRPr="007612B7">
              <w:rPr>
                <w:rFonts w:ascii="Cambria Math" w:hAnsi="Cambria Math" w:cs="Cambria Math"/>
                <w:color w:val="000000"/>
              </w:rPr>
              <w:t>‑</w:t>
            </w:r>
            <w:r w:rsidRPr="007612B7">
              <w:rPr>
                <w:color w:val="000000"/>
              </w:rPr>
              <w:t>ready for a regulated PHI environment</w:t>
            </w:r>
          </w:p>
        </w:tc>
      </w:tr>
      <w:tr w:rsidR="00C27AA5" w14:paraId="08FB5AC8"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85F242" w14:textId="77777777" w:rsidR="00C27AA5" w:rsidRDefault="00000000">
            <w:r>
              <w:rPr>
                <w:color w:val="000000"/>
              </w:rPr>
              <w:t>4</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AB7ED5" w14:textId="77777777" w:rsidR="00C27AA5" w:rsidRDefault="00000000">
            <w:r>
              <w:rPr>
                <w:color w:val="000000"/>
              </w:rPr>
              <w:t>Strong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2D7557" w14:textId="5A05BBFE" w:rsidR="00C27AA5" w:rsidRDefault="00000000">
            <w:r>
              <w:rPr>
                <w:color w:val="000000"/>
              </w:rPr>
              <w:t xml:space="preserve">Demonstrated </w:t>
            </w:r>
            <w:r w:rsidR="0062585E">
              <w:rPr>
                <w:color w:val="000000"/>
              </w:rPr>
              <w:t>l</w:t>
            </w:r>
            <w:r w:rsidR="0062585E" w:rsidRPr="0062585E">
              <w:rPr>
                <w:color w:val="000000"/>
              </w:rPr>
              <w:t>ive with solid, real support: native or well</w:t>
            </w:r>
            <w:r w:rsidR="0062585E" w:rsidRPr="0062585E">
              <w:rPr>
                <w:rFonts w:ascii="Cambria Math" w:hAnsi="Cambria Math" w:cs="Cambria Math"/>
                <w:color w:val="000000"/>
              </w:rPr>
              <w:t>‑</w:t>
            </w:r>
            <w:r w:rsidR="0062585E" w:rsidRPr="0062585E">
              <w:rPr>
                <w:color w:val="000000"/>
              </w:rPr>
              <w:t>configured; handles core + most edge cases; minor gaps</w:t>
            </w:r>
          </w:p>
        </w:tc>
      </w:tr>
      <w:tr w:rsidR="00C27AA5" w14:paraId="3B2EA72B"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D66BC5" w14:textId="77777777" w:rsidR="00C27AA5" w:rsidRDefault="00000000">
            <w:r>
              <w:rPr>
                <w:color w:val="000000"/>
              </w:rPr>
              <w:lastRenderedPageBreak/>
              <w:t>3</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F1387D" w14:textId="77777777" w:rsidR="00C27AA5" w:rsidRDefault="00000000">
            <w:r>
              <w:rPr>
                <w:color w:val="000000"/>
              </w:rPr>
              <w:t>Adequate</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10D7AB" w14:textId="31D7A17A" w:rsidR="00C27AA5" w:rsidRDefault="00C72770">
            <w:r w:rsidRPr="00C72770">
              <w:rPr>
                <w:color w:val="000000"/>
              </w:rPr>
              <w:t>Demonstrated, but shallow / leans on configuration, custom build, or partner tooling; robustness &amp; scale unproven</w:t>
            </w:r>
          </w:p>
        </w:tc>
      </w:tr>
      <w:tr w:rsidR="00C27AA5" w14:paraId="23B75434"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CFF39E" w14:textId="77777777" w:rsidR="00C27AA5" w:rsidRDefault="00000000">
            <w:r>
              <w:rPr>
                <w:color w:val="000000"/>
              </w:rPr>
              <w:t>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C1A374" w14:textId="77777777" w:rsidR="00C27AA5" w:rsidRDefault="00000000">
            <w:r>
              <w:rPr>
                <w:color w:val="000000"/>
              </w:rPr>
              <w:t>Weak</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A875AD" w14:textId="5827BD4B" w:rsidR="00C27AA5" w:rsidRDefault="00C72770">
            <w:r w:rsidRPr="00C72770">
              <w:rPr>
                <w:color w:val="000000"/>
              </w:rPr>
              <w:t>Partial or surface</w:t>
            </w:r>
            <w:r w:rsidRPr="00C72770">
              <w:rPr>
                <w:rFonts w:ascii="Cambria Math" w:hAnsi="Cambria Math" w:cs="Cambria Math"/>
                <w:color w:val="000000"/>
              </w:rPr>
              <w:t>‑</w:t>
            </w:r>
            <w:r w:rsidRPr="00C72770">
              <w:rPr>
                <w:color w:val="000000"/>
              </w:rPr>
              <w:t>level; reliant on significant custom work or third</w:t>
            </w:r>
            <w:r w:rsidRPr="00C72770">
              <w:rPr>
                <w:rFonts w:ascii="Cambria Math" w:hAnsi="Cambria Math" w:cs="Cambria Math"/>
                <w:color w:val="000000"/>
              </w:rPr>
              <w:t>‑</w:t>
            </w:r>
            <w:r w:rsidRPr="00C72770">
              <w:rPr>
                <w:color w:val="000000"/>
              </w:rPr>
              <w:t>party tooling</w:t>
            </w:r>
          </w:p>
        </w:tc>
      </w:tr>
      <w:tr w:rsidR="00C27AA5" w14:paraId="27BA2402"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260703" w14:textId="77777777" w:rsidR="00C27AA5" w:rsidRDefault="00000000">
            <w:r>
              <w:rPr>
                <w:color w:val="000000"/>
              </w:rPr>
              <w:t>1</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E7D9CE" w14:textId="77777777" w:rsidR="00C27AA5" w:rsidRDefault="00000000">
            <w:r>
              <w:rPr>
                <w:color w:val="000000"/>
              </w:rPr>
              <w:t>Inadequate</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9B73E7" w14:textId="47308EA2" w:rsidR="00C27AA5" w:rsidRPr="00986613" w:rsidRDefault="00986613">
            <w:pPr>
              <w:rPr>
                <w:color w:val="000000"/>
              </w:rPr>
            </w:pPr>
            <w:r w:rsidRPr="00986613">
              <w:rPr>
                <w:color w:val="000000"/>
              </w:rPr>
              <w:t>Attempted but doesn't meaningfully support it, or contradicts the claim</w:t>
            </w:r>
          </w:p>
        </w:tc>
      </w:tr>
      <w:tr w:rsidR="00C27AA5" w14:paraId="2995425A"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043852" w14:textId="77777777" w:rsidR="00C27AA5" w:rsidRDefault="00000000">
            <w:r>
              <w:rPr>
                <w:color w:val="000000"/>
              </w:rPr>
              <w:t>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F1623A" w14:textId="77777777" w:rsidR="00C27AA5" w:rsidRDefault="00000000">
            <w:r>
              <w:rPr>
                <w:color w:val="000000"/>
              </w:rPr>
              <w:t>Not shown</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522D00" w14:textId="77777777" w:rsidR="00C27AA5" w:rsidRDefault="00000000">
            <w:r>
              <w:rPr>
                <w:color w:val="000000"/>
              </w:rPr>
              <w:t>Not demonstrated or declined</w:t>
            </w:r>
          </w:p>
        </w:tc>
      </w:tr>
    </w:tbl>
    <w:p w14:paraId="5E1F3901" w14:textId="58715E64" w:rsidR="00C27AA5" w:rsidRDefault="00C27AA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B16" w:rsidRPr="00AF3B16" w14:paraId="2CA423F6" w14:textId="77777777">
        <w:tc>
          <w:tcPr>
            <w:tcW w:w="0" w:type="auto"/>
            <w:tcBorders>
              <w:top w:val="single" w:sz="2" w:space="0" w:color="2E5496"/>
              <w:left w:val="single" w:sz="18" w:space="0" w:color="2E5496"/>
              <w:bottom w:val="single" w:sz="2" w:space="0" w:color="2E5496"/>
              <w:right w:val="single" w:sz="2" w:space="0" w:color="2E5496"/>
            </w:tcBorders>
            <w:shd w:val="clear" w:color="auto" w:fill="D6E0F0"/>
            <w:tcMar>
              <w:top w:w="120" w:type="dxa"/>
              <w:left w:w="180" w:type="dxa"/>
              <w:bottom w:w="120" w:type="dxa"/>
              <w:right w:w="180" w:type="dxa"/>
            </w:tcMar>
            <w:hideMark/>
          </w:tcPr>
          <w:p w14:paraId="0585CA87" w14:textId="77777777" w:rsidR="00AF3B16" w:rsidRPr="00AF3B16" w:rsidRDefault="00AF3B16" w:rsidP="00AF3B16">
            <w:r w:rsidRPr="00AF3B16">
              <w:rPr>
                <w:b/>
                <w:bCs/>
              </w:rPr>
              <w:t>Support classification</w:t>
            </w:r>
          </w:p>
          <w:p w14:paraId="78B7577C" w14:textId="77777777" w:rsidR="00AF3B16" w:rsidRPr="00AF3B16" w:rsidRDefault="00AF3B16" w:rsidP="00AF3B16">
            <w:r w:rsidRPr="00AF3B16">
              <w:t xml:space="preserve">For each task, please also state whether the capability is </w:t>
            </w:r>
            <w:r w:rsidRPr="00AF3B16">
              <w:rPr>
                <w:b/>
                <w:bCs/>
              </w:rPr>
              <w:t>Native, Configurable, Partner/third-party, or Not supported</w:t>
            </w:r>
            <w:r w:rsidRPr="00AF3B16">
              <w:t xml:space="preserve"> — a durable signal of how the capability is delivered, independent of how polished the live demo appears. Two vendors may both prove a capability, but native, robust support is the stronger long-term fit.</w:t>
            </w:r>
          </w:p>
        </w:tc>
      </w:tr>
    </w:tbl>
    <w:p w14:paraId="30046E35" w14:textId="77777777" w:rsidR="00AF3B16" w:rsidRPr="00AF3B16" w:rsidRDefault="00AF3B16" w:rsidP="00AF3B16">
      <w:r w:rsidRPr="00AF3B16">
        <w:br w:type="page"/>
      </w:r>
    </w:p>
    <w:p w14:paraId="6EDAD20C" w14:textId="77777777" w:rsidR="00C27AA5" w:rsidRDefault="00000000">
      <w:pPr>
        <w:pStyle w:val="Heading1"/>
      </w:pPr>
      <w:bookmarkStart w:id="16" w:name="_Toc238190860"/>
      <w:r>
        <w:lastRenderedPageBreak/>
        <w:t>9. Appendix A — RFP Question Coverage Map (by Category)</w:t>
      </w:r>
      <w:bookmarkEnd w:id="16"/>
    </w:p>
    <w:p w14:paraId="5BB90BC5" w14:textId="77777777" w:rsidR="00C27AA5" w:rsidRDefault="00000000">
      <w:pPr>
        <w:spacing w:after="120"/>
      </w:pPr>
      <w:r>
        <w:t>This appendix maps all 95 consolidated RFP questions to the demo scenario(s) that should surface them, so you can prepare to address each during the session. “Evidence / Q&amp;A” marks commercial or attestation items addressed through the evidence pack and verbal Q&amp;A (Appendix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7AA5" w14:paraId="2674791B" w14:textId="77777777">
        <w:tc>
          <w:tcPr>
            <w:tcW w:w="0" w:type="auto"/>
            <w:tcBorders>
              <w:top w:val="single" w:sz="1" w:space="0" w:color="2E5496"/>
              <w:left w:val="single" w:sz="18" w:space="0" w:color="2E5496"/>
              <w:bottom w:val="single" w:sz="1" w:space="0" w:color="2E5496"/>
              <w:right w:val="single" w:sz="1" w:space="0" w:color="2E5496"/>
            </w:tcBorders>
            <w:shd w:val="clear" w:color="auto" w:fill="D6E0F0"/>
            <w:tcMar>
              <w:top w:w="120" w:type="dxa"/>
              <w:left w:w="180" w:type="dxa"/>
              <w:bottom w:w="120" w:type="dxa"/>
              <w:right w:w="180" w:type="dxa"/>
            </w:tcMar>
          </w:tcPr>
          <w:p w14:paraId="650576AE" w14:textId="77777777" w:rsidR="00C27AA5" w:rsidRDefault="00000000">
            <w:pPr>
              <w:spacing w:after="60"/>
            </w:pPr>
            <w:r>
              <w:rPr>
                <w:b/>
                <w:bCs/>
                <w:color w:val="1F3864"/>
              </w:rPr>
              <w:t>Coverage confirmation</w:t>
            </w:r>
          </w:p>
          <w:p w14:paraId="1DA6E38E" w14:textId="77777777" w:rsidR="00C27AA5" w:rsidRDefault="00000000">
            <w:pPr>
              <w:spacing w:after="40"/>
            </w:pPr>
            <w:r>
              <w:rPr>
                <w:b/>
                <w:bCs/>
              </w:rPr>
              <w:t xml:space="preserve">All five demonstrable pillars are covered by Scenarios 1–6. </w:t>
            </w:r>
            <w:r>
              <w:t>Roughly 75 of the 95 questions are demonstrable live; the remaining ~20 are commercial/attestation items in the evidence pack. Governance and Platform categories are itemized below because they contain the most sub-capabilities.</w:t>
            </w:r>
          </w:p>
        </w:tc>
      </w:tr>
    </w:tbl>
    <w:p w14:paraId="5D56D554" w14:textId="77777777" w:rsidR="00C27AA5" w:rsidRDefault="00000000">
      <w:pPr>
        <w:pStyle w:val="Heading2"/>
      </w:pPr>
      <w:bookmarkStart w:id="17" w:name="_Toc238190861"/>
      <w:r>
        <w:t>A.1  AI Discovery (7)</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60"/>
        <w:gridCol w:w="1600"/>
      </w:tblGrid>
      <w:tr w:rsidR="00C27AA5" w14:paraId="2759DF06"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742CD28" w14:textId="77777777" w:rsidR="00C27AA5" w:rsidRDefault="00000000">
            <w:r>
              <w:rPr>
                <w:b/>
                <w:bCs/>
                <w:color w:val="FFFFFF"/>
              </w:rPr>
              <w:t>Sub-Topic</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8C568FA" w14:textId="77777777" w:rsidR="00C27AA5" w:rsidRDefault="00000000">
            <w:r>
              <w:rPr>
                <w:b/>
                <w:bCs/>
                <w:color w:val="FFFFFF"/>
              </w:rPr>
              <w:t>Consolidated RFP Question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858F273" w14:textId="77777777" w:rsidR="00C27AA5" w:rsidRDefault="00000000">
            <w:r>
              <w:rPr>
                <w:b/>
                <w:bCs/>
                <w:color w:val="FFFFFF"/>
              </w:rPr>
              <w:t>Scenario</w:t>
            </w:r>
          </w:p>
        </w:tc>
      </w:tr>
      <w:tr w:rsidR="00C27AA5" w14:paraId="46189B2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CDBA54" w14:textId="77777777" w:rsidR="00C27AA5" w:rsidRDefault="00000000">
            <w:r>
              <w:rPr>
                <w:color w:val="000000"/>
              </w:rPr>
              <w:t>Platform Discovery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71F77E" w14:textId="77777777" w:rsidR="00C27AA5" w:rsidRDefault="00000000">
            <w:r>
              <w:rPr>
                <w:color w:val="000000"/>
              </w:rPr>
              <w:t>Discover, inventory, and continuously update all AI agents across dev/test/prod, SaaS, cloud, on-prem, developer laptops; include frequency and latency.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30617B" w14:textId="77777777" w:rsidR="00C27AA5" w:rsidRDefault="00000000">
            <w:r>
              <w:rPr>
                <w:color w:val="000000"/>
              </w:rPr>
              <w:t>S1</w:t>
            </w:r>
          </w:p>
        </w:tc>
      </w:tr>
      <w:tr w:rsidR="00C27AA5" w14:paraId="37655CBD"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05F1FA" w14:textId="77777777" w:rsidR="00C27AA5" w:rsidRDefault="00000000">
            <w:r>
              <w:rPr>
                <w:color w:val="000000"/>
              </w:rPr>
              <w:t>External Discovery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20DB7D" w14:textId="77777777" w:rsidR="00C27AA5" w:rsidRDefault="00000000">
            <w:r>
              <w:rPr>
                <w:color w:val="000000"/>
              </w:rPr>
              <w:t>Automated discovery of agents, AI services, MCP servers, and autonomous workflows outside your platform.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9111D1" w14:textId="77777777" w:rsidR="00C27AA5" w:rsidRDefault="00000000">
            <w:r>
              <w:rPr>
                <w:color w:val="000000"/>
              </w:rPr>
              <w:t>S1</w:t>
            </w:r>
          </w:p>
        </w:tc>
      </w:tr>
      <w:tr w:rsidR="00C27AA5" w14:paraId="5A95394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A38205" w14:textId="77777777" w:rsidR="00C27AA5" w:rsidRDefault="00000000">
            <w:r>
              <w:rPr>
                <w:color w:val="000000"/>
              </w:rPr>
              <w:t>Detection Mechanisms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BFDEF9" w14:textId="77777777" w:rsidR="00C27AA5" w:rsidRDefault="00000000">
            <w:r>
              <w:rPr>
                <w:color w:val="000000"/>
              </w:rPr>
              <w:t>Technical detection mechanisms (network scanning, API inspection, runtime interception, endpoint telemetry).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D9B22D" w14:textId="77777777" w:rsidR="00C27AA5" w:rsidRDefault="00000000">
            <w:r>
              <w:rPr>
                <w:color w:val="000000"/>
              </w:rPr>
              <w:t>S1</w:t>
            </w:r>
          </w:p>
        </w:tc>
      </w:tr>
      <w:tr w:rsidR="00C27AA5" w14:paraId="6B0C8AF9"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C2EC80" w14:textId="77777777" w:rsidR="00C27AA5" w:rsidRDefault="00000000">
            <w:r>
              <w:rPr>
                <w:color w:val="000000"/>
              </w:rPr>
              <w:t>Runtime Blocking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F7BB93" w14:textId="77777777" w:rsidR="00C27AA5" w:rsidRDefault="00000000">
            <w:r>
              <w:rPr>
                <w:color w:val="000000"/>
              </w:rPr>
              <w:t>Detect and block unauthorized (non-registered) agents at runtime.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E3BE68" w14:textId="77777777" w:rsidR="00C27AA5" w:rsidRDefault="00000000">
            <w:r>
              <w:rPr>
                <w:color w:val="000000"/>
              </w:rPr>
              <w:t>S1 · S2</w:t>
            </w:r>
          </w:p>
        </w:tc>
      </w:tr>
      <w:tr w:rsidR="00C27AA5" w14:paraId="43897C90"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3C6193" w14:textId="77777777" w:rsidR="00C27AA5" w:rsidRDefault="00000000">
            <w:r>
              <w:rPr>
                <w:color w:val="000000"/>
              </w:rPr>
              <w:t>Registry Enforcement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782CA1" w14:textId="77777777" w:rsidR="00C27AA5" w:rsidRDefault="00000000">
            <w:r>
              <w:rPr>
                <w:color w:val="000000"/>
              </w:rPr>
              <w:t>Prevent execution for agents not present in the registry.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54E95E" w14:textId="77777777" w:rsidR="00C27AA5" w:rsidRDefault="00000000">
            <w:r>
              <w:rPr>
                <w:color w:val="000000"/>
              </w:rPr>
              <w:t>S1 · S2</w:t>
            </w:r>
          </w:p>
        </w:tc>
      </w:tr>
      <w:tr w:rsidR="00C27AA5" w14:paraId="03E679F6"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C69BF" w14:textId="77777777" w:rsidR="00C27AA5" w:rsidRDefault="00000000">
            <w:r>
              <w:rPr>
                <w:color w:val="000000"/>
              </w:rPr>
              <w:t>Developer Agent Governance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F1782A" w14:textId="77777777" w:rsidR="00C27AA5" w:rsidRDefault="00000000">
            <w:r>
              <w:rPr>
                <w:color w:val="000000"/>
              </w:rPr>
              <w:t>Govern or block developer-created agents (notebooks, copilots, scripts).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9BAA71" w14:textId="77777777" w:rsidR="00C27AA5" w:rsidRDefault="00000000">
            <w:r>
              <w:rPr>
                <w:color w:val="000000"/>
              </w:rPr>
              <w:t>S1</w:t>
            </w:r>
          </w:p>
        </w:tc>
      </w:tr>
      <w:tr w:rsidR="00C27AA5" w14:paraId="65EF4D7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E17BBA" w14:textId="77777777" w:rsidR="00C27AA5" w:rsidRDefault="00000000">
            <w:r>
              <w:rPr>
                <w:color w:val="000000"/>
              </w:rPr>
              <w:t>Policy Enforcement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547299" w14:textId="77777777" w:rsidR="00C27AA5" w:rsidRDefault="00000000">
            <w:r>
              <w:rPr>
                <w:color w:val="000000"/>
              </w:rPr>
              <w:t>Policy-based allow/deny enforcement for agent execution environments.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BD443A" w14:textId="77777777" w:rsidR="00C27AA5" w:rsidRDefault="00000000">
            <w:r>
              <w:rPr>
                <w:color w:val="000000"/>
              </w:rPr>
              <w:t>S2</w:t>
            </w:r>
          </w:p>
        </w:tc>
      </w:tr>
    </w:tbl>
    <w:p w14:paraId="287AE93B" w14:textId="77777777" w:rsidR="00C27AA5" w:rsidRDefault="00C27AA5">
      <w:pPr>
        <w:spacing w:after="80"/>
      </w:pPr>
    </w:p>
    <w:p w14:paraId="0E52359B" w14:textId="77777777" w:rsidR="00C27AA5" w:rsidRDefault="00000000">
      <w:pPr>
        <w:pStyle w:val="Heading2"/>
      </w:pPr>
      <w:bookmarkStart w:id="18" w:name="_Toc238190862"/>
      <w:r>
        <w:t>A.2  AI Governance (39) — heaviest-weighted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60"/>
        <w:gridCol w:w="1600"/>
      </w:tblGrid>
      <w:tr w:rsidR="00C27AA5" w14:paraId="241431F8"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2DF457E" w14:textId="77777777" w:rsidR="00C27AA5" w:rsidRDefault="00000000">
            <w:r>
              <w:rPr>
                <w:b/>
                <w:bCs/>
                <w:color w:val="FFFFFF"/>
              </w:rPr>
              <w:t>Sub-Topic</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A799F81" w14:textId="77777777" w:rsidR="00C27AA5" w:rsidRDefault="00000000">
            <w:r>
              <w:rPr>
                <w:b/>
                <w:bCs/>
                <w:color w:val="FFFFFF"/>
              </w:rPr>
              <w:t>Consolidated RFP Question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6E90290" w14:textId="77777777" w:rsidR="00C27AA5" w:rsidRDefault="00000000">
            <w:r>
              <w:rPr>
                <w:b/>
                <w:bCs/>
                <w:color w:val="FFFFFF"/>
              </w:rPr>
              <w:t>Scenario</w:t>
            </w:r>
          </w:p>
        </w:tc>
      </w:tr>
      <w:tr w:rsidR="00C27AA5" w14:paraId="559EFCE0"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CDC0E6" w14:textId="77777777" w:rsidR="00C27AA5" w:rsidRDefault="00000000">
            <w:r>
              <w:rPr>
                <w:color w:val="000000"/>
              </w:rPr>
              <w:t>PHI Access Control</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6E0E2C" w14:textId="77777777" w:rsidR="00C27AA5" w:rsidRDefault="00000000">
            <w:r>
              <w:rPr>
                <w:color w:val="000000"/>
              </w:rPr>
              <w:t>How access to PHI and regulated datasets is prevented, masked, or audited.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2286EC" w14:textId="77777777" w:rsidR="00C27AA5" w:rsidRDefault="00000000">
            <w:r>
              <w:rPr>
                <w:color w:val="000000"/>
              </w:rPr>
              <w:t>S2</w:t>
            </w:r>
          </w:p>
        </w:tc>
      </w:tr>
      <w:tr w:rsidR="00C27AA5" w14:paraId="46B1848B"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801DA" w14:textId="77777777" w:rsidR="00C27AA5" w:rsidRDefault="00000000">
            <w:r>
              <w:rPr>
                <w:color w:val="000000"/>
              </w:rPr>
              <w:t>Audit Evidence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4BF849" w14:textId="77777777" w:rsidR="00C27AA5" w:rsidRDefault="00000000">
            <w:r>
              <w:rPr>
                <w:color w:val="000000"/>
              </w:rPr>
              <w:t>Auditable data-access decisions per agent action.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80FE88" w14:textId="77777777" w:rsidR="00C27AA5" w:rsidRDefault="00000000">
            <w:r>
              <w:rPr>
                <w:color w:val="000000"/>
              </w:rPr>
              <w:t>S2 · S4</w:t>
            </w:r>
          </w:p>
        </w:tc>
      </w:tr>
      <w:tr w:rsidR="00C27AA5" w14:paraId="1544305F"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3699DF" w14:textId="77777777" w:rsidR="00C27AA5" w:rsidRDefault="00000000">
            <w:r>
              <w:rPr>
                <w:color w:val="000000"/>
              </w:rPr>
              <w:t>Data Residency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B9BD88" w14:textId="77777777" w:rsidR="00C27AA5" w:rsidRDefault="00000000">
            <w:r>
              <w:rPr>
                <w:color w:val="000000"/>
              </w:rPr>
              <w:t>Restrict model usage by geography, agent, risk tier, or data residency.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A8C2C0" w14:textId="77777777" w:rsidR="00C27AA5" w:rsidRDefault="00000000">
            <w:r>
              <w:rPr>
                <w:color w:val="000000"/>
              </w:rPr>
              <w:t>S2</w:t>
            </w:r>
          </w:p>
        </w:tc>
      </w:tr>
      <w:tr w:rsidR="00C27AA5" w14:paraId="67CD4394"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006BD3" w14:textId="77777777" w:rsidR="00C27AA5" w:rsidRDefault="00000000">
            <w:r>
              <w:rPr>
                <w:color w:val="000000"/>
              </w:rPr>
              <w:lastRenderedPageBreak/>
              <w:t>Training Data Use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356A26" w14:textId="77777777" w:rsidR="00C27AA5" w:rsidRDefault="00000000">
            <w:r>
              <w:rPr>
                <w:color w:val="000000"/>
              </w:rPr>
              <w:t>Whether prompts/outputs/traces/files/metadata are used for training; controls to disable.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360E3E" w14:textId="77777777" w:rsidR="00C27AA5" w:rsidRDefault="00000000">
            <w:r>
              <w:rPr>
                <w:color w:val="000000"/>
              </w:rPr>
              <w:t>S2 · Evid.</w:t>
            </w:r>
          </w:p>
        </w:tc>
      </w:tr>
      <w:tr w:rsidR="00C27AA5" w14:paraId="52C3DA0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A6638D" w14:textId="77777777" w:rsidR="00C27AA5" w:rsidRDefault="00000000">
            <w:r>
              <w:rPr>
                <w:color w:val="000000"/>
              </w:rPr>
              <w:t>Data Deletion / Erasure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45E972" w14:textId="77777777" w:rsidR="00C27AA5" w:rsidRDefault="00000000">
            <w:r>
              <w:rPr>
                <w:color w:val="000000"/>
              </w:rPr>
              <w:t>End-to-end deletion (prompts, outputs, logs, embeddings, vector stores, backups); SLAs.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19905B" w14:textId="77777777" w:rsidR="00C27AA5" w:rsidRDefault="00000000">
            <w:r>
              <w:rPr>
                <w:color w:val="000000"/>
              </w:rPr>
              <w:t>S2</w:t>
            </w:r>
          </w:p>
        </w:tc>
      </w:tr>
      <w:tr w:rsidR="00C27AA5" w14:paraId="21525A0C"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F6E98" w14:textId="77777777" w:rsidR="00C27AA5" w:rsidRDefault="00000000">
            <w:r>
              <w:rPr>
                <w:color w:val="000000"/>
              </w:rPr>
              <w:t>Derived Data Handling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929E54" w14:textId="77777777" w:rsidR="00C27AA5" w:rsidRDefault="00000000">
            <w:r>
              <w:rPr>
                <w:color w:val="000000"/>
              </w:rPr>
              <w:t>Privacy treatment of embeddings/indexes/summaries; tie-back to ePHI and deletion.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D0BF93" w14:textId="77777777" w:rsidR="00C27AA5" w:rsidRDefault="00000000">
            <w:r>
              <w:rPr>
                <w:color w:val="000000"/>
              </w:rPr>
              <w:t>S2</w:t>
            </w:r>
          </w:p>
        </w:tc>
      </w:tr>
      <w:tr w:rsidR="00C27AA5" w14:paraId="6D87C7B1"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554A8F" w14:textId="77777777" w:rsidR="00C27AA5" w:rsidRDefault="00000000">
            <w:r>
              <w:rPr>
                <w:color w:val="000000"/>
              </w:rPr>
              <w:t>Subprocessor Data Flow</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1A45BD" w14:textId="77777777" w:rsidR="00C27AA5" w:rsidRDefault="00000000">
            <w:r>
              <w:rPr>
                <w:color w:val="000000"/>
              </w:rPr>
              <w:t>Full subprocessor list, data elements transmitted, processing location, restrictions.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F22BD1" w14:textId="77777777" w:rsidR="00C27AA5" w:rsidRDefault="00000000">
            <w:r>
              <w:rPr>
                <w:color w:val="000000"/>
              </w:rPr>
              <w:t>Evid.</w:t>
            </w:r>
          </w:p>
        </w:tc>
      </w:tr>
      <w:tr w:rsidR="00C27AA5" w14:paraId="27C9A07A"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04B82E" w14:textId="77777777" w:rsidR="00C27AA5" w:rsidRDefault="00000000">
            <w:r>
              <w:rPr>
                <w:color w:val="000000"/>
              </w:rPr>
              <w:t>Data Ownership / No Egress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1A7F53" w14:textId="77777777" w:rsidR="00C27AA5" w:rsidRDefault="00000000">
            <w:r>
              <w:rPr>
                <w:color w:val="000000"/>
              </w:rPr>
              <w:t>Whether sessions/memory/traces/logs stay in customer environment; data-flow diagrams.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9358FC" w14:textId="77777777" w:rsidR="00C27AA5" w:rsidRDefault="00000000">
            <w:r>
              <w:rPr>
                <w:color w:val="000000"/>
              </w:rPr>
              <w:t>S2</w:t>
            </w:r>
          </w:p>
        </w:tc>
      </w:tr>
      <w:tr w:rsidR="00C27AA5" w14:paraId="31E17C01"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1E357E" w14:textId="77777777" w:rsidR="00C27AA5" w:rsidRDefault="00000000">
            <w:r>
              <w:rPr>
                <w:color w:val="000000"/>
              </w:rPr>
              <w:t>Memory Privacy Controls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F7266D" w14:textId="77777777" w:rsidR="00C27AA5" w:rsidRDefault="00000000">
            <w:r>
              <w:rPr>
                <w:color w:val="000000"/>
              </w:rPr>
              <w:t>Memory governance: privacy-rule creation, scoping, isolation, context exclusion.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89DC9E" w14:textId="77777777" w:rsidR="00C27AA5" w:rsidRDefault="00000000">
            <w:r>
              <w:rPr>
                <w:color w:val="000000"/>
              </w:rPr>
              <w:t>S2</w:t>
            </w:r>
          </w:p>
        </w:tc>
      </w:tr>
      <w:tr w:rsidR="00C27AA5" w14:paraId="54635CAC"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F0DB4" w14:textId="77777777" w:rsidR="00C27AA5" w:rsidRDefault="00000000">
            <w:r>
              <w:rPr>
                <w:color w:val="000000"/>
              </w:rPr>
              <w:t>Multi-Model Management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9D75FB" w14:textId="77777777" w:rsidR="00C27AA5" w:rsidRDefault="00000000">
            <w:r>
              <w:rPr>
                <w:color w:val="000000"/>
              </w:rPr>
              <w:t>Management of multiple LLMs, versions, and providers.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C3CB84" w14:textId="77777777" w:rsidR="00C27AA5" w:rsidRDefault="00000000">
            <w:r>
              <w:rPr>
                <w:color w:val="000000"/>
              </w:rPr>
              <w:t>S2</w:t>
            </w:r>
          </w:p>
        </w:tc>
      </w:tr>
      <w:tr w:rsidR="00C27AA5" w14:paraId="1BB9D324"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E70489" w14:textId="77777777" w:rsidR="00C27AA5" w:rsidRDefault="00000000">
            <w:r>
              <w:rPr>
                <w:color w:val="000000"/>
              </w:rPr>
              <w:t>Model Validation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A5AB45" w14:textId="77777777" w:rsidR="00C27AA5" w:rsidRDefault="00000000">
            <w:r>
              <w:rPr>
                <w:color w:val="000000"/>
              </w:rPr>
              <w:t>Model validation, approval, and periodic re-certification.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A87C6B" w14:textId="77777777" w:rsidR="00C27AA5" w:rsidRDefault="00000000">
            <w:r>
              <w:rPr>
                <w:color w:val="000000"/>
              </w:rPr>
              <w:t>S2 · S5</w:t>
            </w:r>
          </w:p>
        </w:tc>
      </w:tr>
      <w:tr w:rsidR="00C27AA5" w14:paraId="4CB5D37F"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E5BD62" w14:textId="77777777" w:rsidR="00C27AA5" w:rsidRDefault="00000000">
            <w:r>
              <w:rPr>
                <w:color w:val="000000"/>
              </w:rPr>
              <w:t>Model Quarantine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9F2003" w14:textId="77777777" w:rsidR="00C27AA5" w:rsidRDefault="00000000">
            <w:r>
              <w:rPr>
                <w:color w:val="000000"/>
              </w:rPr>
              <w:t>Central quarantine or deprecation of models.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9BCA8A" w14:textId="77777777" w:rsidR="00C27AA5" w:rsidRDefault="00000000">
            <w:r>
              <w:rPr>
                <w:color w:val="000000"/>
              </w:rPr>
              <w:t>S2</w:t>
            </w:r>
          </w:p>
        </w:tc>
      </w:tr>
      <w:tr w:rsidR="00C27AA5" w14:paraId="35A34D8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7F84ED" w14:textId="77777777" w:rsidR="00C27AA5" w:rsidRDefault="00000000">
            <w:r>
              <w:rPr>
                <w:color w:val="000000"/>
              </w:rPr>
              <w:t>Explainability Artifacts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1B777B" w14:textId="77777777" w:rsidR="00C27AA5" w:rsidRDefault="00000000">
            <w:r>
              <w:rPr>
                <w:color w:val="000000"/>
              </w:rPr>
              <w:t>Model explainability artifacts required for audits.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C35511" w14:textId="77777777" w:rsidR="00C27AA5" w:rsidRDefault="00000000">
            <w:r>
              <w:rPr>
                <w:color w:val="000000"/>
              </w:rPr>
              <w:t>S2 · S4</w:t>
            </w:r>
          </w:p>
        </w:tc>
      </w:tr>
      <w:tr w:rsidR="00C27AA5" w14:paraId="1F5D1612"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E24ADF" w14:textId="77777777" w:rsidR="00C27AA5" w:rsidRDefault="00000000">
            <w:r>
              <w:rPr>
                <w:color w:val="000000"/>
              </w:rPr>
              <w:t>Framework Alignment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5F3F82" w14:textId="77777777" w:rsidR="00C27AA5" w:rsidRDefault="00000000">
            <w:r>
              <w:rPr>
                <w:color w:val="000000"/>
              </w:rPr>
              <w:t>Alignment with NIST AI RMF, ISO 42001, HIPAA, PCI, SOX.</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140052" w14:textId="77777777" w:rsidR="00C27AA5" w:rsidRDefault="00000000">
            <w:r>
              <w:rPr>
                <w:color w:val="000000"/>
              </w:rPr>
              <w:t>S2</w:t>
            </w:r>
          </w:p>
        </w:tc>
      </w:tr>
      <w:tr w:rsidR="00C27AA5" w14:paraId="619BE66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246091" w14:textId="77777777" w:rsidR="00C27AA5" w:rsidRDefault="00000000">
            <w:r>
              <w:rPr>
                <w:color w:val="000000"/>
              </w:rPr>
              <w:t>Compliance Evidence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998512" w14:textId="77777777" w:rsidR="00C27AA5" w:rsidRDefault="00000000">
            <w:r>
              <w:rPr>
                <w:color w:val="000000"/>
              </w:rPr>
              <w:t>Examples of audits, regulator inquiries, attestations supported.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93010B" w14:textId="77777777" w:rsidR="00C27AA5" w:rsidRDefault="00000000">
            <w:r>
              <w:rPr>
                <w:color w:val="000000"/>
              </w:rPr>
              <w:t>Evid.</w:t>
            </w:r>
          </w:p>
        </w:tc>
      </w:tr>
      <w:tr w:rsidR="00C27AA5" w14:paraId="6C9962A3"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E3BEDC" w14:textId="77777777" w:rsidR="00C27AA5" w:rsidRDefault="00000000">
            <w:r>
              <w:rPr>
                <w:color w:val="000000"/>
              </w:rPr>
              <w:t>Retention Policies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1DE0E8" w14:textId="77777777" w:rsidR="00C27AA5" w:rsidRDefault="00000000">
            <w:r>
              <w:rPr>
                <w:color w:val="000000"/>
              </w:rPr>
              <w:t>Retention of prompts/outputs/decisions/tool calls; vary by agent.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49D5BC" w14:textId="77777777" w:rsidR="00C27AA5" w:rsidRDefault="00000000">
            <w:r>
              <w:rPr>
                <w:color w:val="000000"/>
              </w:rPr>
              <w:t>S2</w:t>
            </w:r>
          </w:p>
        </w:tc>
      </w:tr>
      <w:tr w:rsidR="00C27AA5" w14:paraId="0ECAF0E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6A0325" w14:textId="77777777" w:rsidR="00C27AA5" w:rsidRDefault="00000000">
            <w:r>
              <w:rPr>
                <w:color w:val="000000"/>
              </w:rPr>
              <w:t>Change Control</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078D11" w14:textId="77777777" w:rsidR="00C27AA5" w:rsidRDefault="00000000">
            <w:r>
              <w:rPr>
                <w:color w:val="000000"/>
              </w:rPr>
              <w:t>Governance over changes to agent logic, prompts, tools, models.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BB8ADC" w14:textId="77777777" w:rsidR="00C27AA5" w:rsidRDefault="00000000">
            <w:r>
              <w:rPr>
                <w:color w:val="000000"/>
              </w:rPr>
              <w:t>S2 · S5</w:t>
            </w:r>
          </w:p>
        </w:tc>
      </w:tr>
      <w:tr w:rsidR="00C27AA5" w14:paraId="0218CDE1"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89166E" w14:textId="77777777" w:rsidR="00C27AA5" w:rsidRDefault="00000000">
            <w:r>
              <w:rPr>
                <w:color w:val="000000"/>
              </w:rPr>
              <w:t>Operational Controls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2E3023" w14:textId="77777777" w:rsidR="00C27AA5" w:rsidRDefault="00000000">
            <w:r>
              <w:rPr>
                <w:color w:val="000000"/>
              </w:rPr>
              <w:t>Pause, throttle, disable, and rollback capabilities.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F96EB4" w14:textId="77777777" w:rsidR="00C27AA5" w:rsidRDefault="00000000">
            <w:r>
              <w:rPr>
                <w:color w:val="000000"/>
              </w:rPr>
              <w:t>S2 · S3</w:t>
            </w:r>
          </w:p>
        </w:tc>
      </w:tr>
      <w:tr w:rsidR="00C27AA5" w14:paraId="3ACD9A0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9EE617" w14:textId="77777777" w:rsidR="00C27AA5" w:rsidRDefault="00000000">
            <w:r>
              <w:rPr>
                <w:color w:val="000000"/>
              </w:rPr>
              <w:t>Global Kill Switch</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EDC06C" w14:textId="77777777" w:rsidR="00C27AA5" w:rsidRDefault="00000000">
            <w:r>
              <w:rPr>
                <w:color w:val="000000"/>
              </w:rPr>
              <w:t>Kill switch by agent, model, tool, data domain, or environment; halt mid-task.</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FBC552" w14:textId="77777777" w:rsidR="00C27AA5" w:rsidRDefault="00000000">
            <w:r>
              <w:rPr>
                <w:color w:val="000000"/>
              </w:rPr>
              <w:t>S2</w:t>
            </w:r>
          </w:p>
        </w:tc>
      </w:tr>
      <w:tr w:rsidR="00C27AA5" w14:paraId="318CA4E3"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9AE411" w14:textId="77777777" w:rsidR="00C27AA5" w:rsidRDefault="00000000">
            <w:r>
              <w:rPr>
                <w:color w:val="000000"/>
              </w:rPr>
              <w:t>SLA &amp; Incident Response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2C6519" w14:textId="77777777" w:rsidR="00C27AA5" w:rsidRDefault="00000000">
            <w:r>
              <w:rPr>
                <w:color w:val="000000"/>
              </w:rPr>
              <w:t>SLAs, support tiers, incident response.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2F52EA" w14:textId="77777777" w:rsidR="00C27AA5" w:rsidRDefault="00000000">
            <w:r>
              <w:rPr>
                <w:color w:val="000000"/>
              </w:rPr>
              <w:t>Evid.</w:t>
            </w:r>
          </w:p>
        </w:tc>
      </w:tr>
      <w:tr w:rsidR="00C27AA5" w14:paraId="0CC41144"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9E760C" w14:textId="77777777" w:rsidR="00C27AA5" w:rsidRDefault="00000000">
            <w:r>
              <w:rPr>
                <w:color w:val="000000"/>
              </w:rPr>
              <w:t>Forensic Readiness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23A58C" w14:textId="77777777" w:rsidR="00C27AA5" w:rsidRDefault="00000000">
            <w:r>
              <w:rPr>
                <w:color w:val="000000"/>
              </w:rPr>
              <w:t>Forensic capabilities and export of execution chains.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9290A6" w14:textId="77777777" w:rsidR="00C27AA5" w:rsidRDefault="00000000">
            <w:r>
              <w:rPr>
                <w:color w:val="000000"/>
              </w:rPr>
              <w:t>S2 · S4</w:t>
            </w:r>
          </w:p>
        </w:tc>
      </w:tr>
      <w:tr w:rsidR="00C27AA5" w14:paraId="314565F6"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712D3" w14:textId="77777777" w:rsidR="00C27AA5" w:rsidRDefault="00000000">
            <w:r>
              <w:rPr>
                <w:color w:val="000000"/>
              </w:rPr>
              <w:t>Incident Notification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FA2089" w14:textId="77777777" w:rsidR="00C27AA5" w:rsidRDefault="00000000">
            <w:r>
              <w:rPr>
                <w:color w:val="000000"/>
              </w:rPr>
              <w:t>Breach notification timelines and reporting process.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BF1997" w14:textId="77777777" w:rsidR="00C27AA5" w:rsidRDefault="00000000">
            <w:r>
              <w:rPr>
                <w:color w:val="000000"/>
              </w:rPr>
              <w:t>Evid.</w:t>
            </w:r>
          </w:p>
        </w:tc>
      </w:tr>
      <w:tr w:rsidR="00C27AA5" w14:paraId="6A3AA47C"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65595F" w14:textId="77777777" w:rsidR="00C27AA5" w:rsidRDefault="00000000">
            <w:r>
              <w:rPr>
                <w:color w:val="000000"/>
              </w:rPr>
              <w:lastRenderedPageBreak/>
              <w:t>Security Tool Integration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226489" w14:textId="77777777" w:rsidR="00C27AA5" w:rsidRDefault="00000000">
            <w:r>
              <w:rPr>
                <w:color w:val="000000"/>
              </w:rPr>
              <w:t>Integration with IAM (Entra), PAM, DLP, CASB, EDR.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779923" w14:textId="77777777" w:rsidR="00C27AA5" w:rsidRDefault="00000000">
            <w:r>
              <w:rPr>
                <w:color w:val="000000"/>
              </w:rPr>
              <w:t>S2</w:t>
            </w:r>
          </w:p>
        </w:tc>
      </w:tr>
      <w:tr w:rsidR="00C27AA5" w14:paraId="1CCA55FB"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C521E7" w14:textId="77777777" w:rsidR="00C27AA5" w:rsidRDefault="00000000">
            <w:r>
              <w:rPr>
                <w:color w:val="000000"/>
              </w:rPr>
              <w:t>SOC Integration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B29A99" w14:textId="77777777" w:rsidR="00C27AA5" w:rsidRDefault="00000000">
            <w:r>
              <w:rPr>
                <w:color w:val="000000"/>
              </w:rPr>
              <w:t>Agent actions trigger SOC alerts or automated response playbooks.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1A6D6" w14:textId="77777777" w:rsidR="00C27AA5" w:rsidRDefault="00000000">
            <w:r>
              <w:rPr>
                <w:color w:val="000000"/>
              </w:rPr>
              <w:t>S2 · S4</w:t>
            </w:r>
          </w:p>
        </w:tc>
      </w:tr>
      <w:tr w:rsidR="00C27AA5" w14:paraId="43D71D31"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5149CA" w14:textId="77777777" w:rsidR="00C27AA5" w:rsidRDefault="00000000">
            <w:r>
              <w:rPr>
                <w:color w:val="000000"/>
              </w:rPr>
              <w:t>Security Visibility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88886C" w14:textId="77777777" w:rsidR="00C27AA5" w:rsidRDefault="00000000">
            <w:r>
              <w:rPr>
                <w:color w:val="000000"/>
              </w:rPr>
              <w:t>Agents visible as first-class identities in security tooling.</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E6805C" w14:textId="77777777" w:rsidR="00C27AA5" w:rsidRDefault="00000000">
            <w:r>
              <w:rPr>
                <w:color w:val="000000"/>
              </w:rPr>
              <w:t>S1 · S2</w:t>
            </w:r>
          </w:p>
        </w:tc>
      </w:tr>
      <w:tr w:rsidR="00C27AA5" w14:paraId="4B23E882"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87BD7D" w14:textId="77777777" w:rsidR="00C27AA5" w:rsidRDefault="00000000">
            <w:r>
              <w:rPr>
                <w:color w:val="000000"/>
              </w:rPr>
              <w:t>Secrets Management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7D3256" w14:textId="77777777" w:rsidR="00C27AA5" w:rsidRDefault="00000000">
            <w:r>
              <w:rPr>
                <w:color w:val="000000"/>
              </w:rPr>
              <w:t>Integration with enterprise secrets management; exposure protections.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00E37C" w14:textId="77777777" w:rsidR="00C27AA5" w:rsidRDefault="00000000">
            <w:r>
              <w:rPr>
                <w:color w:val="000000"/>
              </w:rPr>
              <w:t>S2</w:t>
            </w:r>
          </w:p>
        </w:tc>
      </w:tr>
      <w:tr w:rsidR="00C27AA5" w14:paraId="47FEC3F0"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9BA29C" w14:textId="77777777" w:rsidR="00C27AA5" w:rsidRDefault="00000000">
            <w:r>
              <w:rPr>
                <w:color w:val="000000"/>
              </w:rPr>
              <w:t>SIEM Event Taxonomy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BA1D47" w14:textId="77777777" w:rsidR="00C27AA5" w:rsidRDefault="00000000">
            <w:r>
              <w:rPr>
                <w:color w:val="000000"/>
              </w:rPr>
              <w:t>Taxonomy of security-relevant events and SIEM integration.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020821" w14:textId="77777777" w:rsidR="00C27AA5" w:rsidRDefault="00000000">
            <w:r>
              <w:rPr>
                <w:color w:val="000000"/>
              </w:rPr>
              <w:t>S2 · S4</w:t>
            </w:r>
          </w:p>
        </w:tc>
      </w:tr>
      <w:tr w:rsidR="00C27AA5" w14:paraId="3DCCEB84"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AFA209" w14:textId="77777777" w:rsidR="00C27AA5" w:rsidRDefault="00000000">
            <w:r>
              <w:rPr>
                <w:color w:val="000000"/>
              </w:rPr>
              <w:t>Identity &amp; Versioning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E7F08F" w14:textId="77777777" w:rsidR="00C27AA5" w:rsidRDefault="00000000">
            <w:r>
              <w:rPr>
                <w:color w:val="000000"/>
              </w:rPr>
              <w:t>Agents uniquely identified, versioned, linked to deployments.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048E1F" w14:textId="77777777" w:rsidR="00C27AA5" w:rsidRDefault="00000000">
            <w:r>
              <w:rPr>
                <w:color w:val="000000"/>
              </w:rPr>
              <w:t>S1 · S2</w:t>
            </w:r>
          </w:p>
        </w:tc>
      </w:tr>
      <w:tr w:rsidR="00C27AA5" w14:paraId="59D2D4F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73FFE4" w14:textId="77777777" w:rsidR="00C27AA5" w:rsidRDefault="00000000">
            <w:r>
              <w:rPr>
                <w:color w:val="000000"/>
              </w:rPr>
              <w:t>Ownership Assignment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2CBEF8" w14:textId="77777777" w:rsidR="00C27AA5" w:rsidRDefault="00000000">
            <w:r>
              <w:rPr>
                <w:color w:val="000000"/>
              </w:rPr>
              <w:t>Require business owner, technical owner, and support group.</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A714B9" w14:textId="77777777" w:rsidR="00C27AA5" w:rsidRDefault="00000000">
            <w:r>
              <w:rPr>
                <w:color w:val="000000"/>
              </w:rPr>
              <w:t>S1</w:t>
            </w:r>
          </w:p>
        </w:tc>
      </w:tr>
      <w:tr w:rsidR="00C27AA5" w14:paraId="17E4252A"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403CA8" w14:textId="77777777" w:rsidR="00C27AA5" w:rsidRDefault="00000000">
            <w:r>
              <w:rPr>
                <w:color w:val="000000"/>
              </w:rPr>
              <w:t>Ownership Enforcement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63AC5C" w14:textId="77777777" w:rsidR="00C27AA5" w:rsidRDefault="00000000">
            <w:r>
              <w:rPr>
                <w:color w:val="000000"/>
              </w:rPr>
              <w:t>Ownership enforced as a runtime prerequisite before execution.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80928" w14:textId="77777777" w:rsidR="00C27AA5" w:rsidRDefault="00000000">
            <w:r>
              <w:rPr>
                <w:color w:val="000000"/>
              </w:rPr>
              <w:t>S1</w:t>
            </w:r>
          </w:p>
        </w:tc>
      </w:tr>
      <w:tr w:rsidR="00C27AA5" w14:paraId="5E1900A1"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7289BC" w14:textId="77777777" w:rsidR="00C27AA5" w:rsidRDefault="00000000">
            <w:r>
              <w:rPr>
                <w:color w:val="000000"/>
              </w:rPr>
              <w:t>Incident Traceability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1AC419" w14:textId="77777777" w:rsidR="00C27AA5" w:rsidRDefault="00000000">
            <w:r>
              <w:rPr>
                <w:color w:val="000000"/>
              </w:rPr>
              <w:t>Trace incidents back to responsible agents and owners.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E19B8C" w14:textId="77777777" w:rsidR="00C27AA5" w:rsidRDefault="00000000">
            <w:r>
              <w:rPr>
                <w:color w:val="000000"/>
              </w:rPr>
              <w:t>S4</w:t>
            </w:r>
          </w:p>
        </w:tc>
      </w:tr>
      <w:tr w:rsidR="00C27AA5" w14:paraId="0A0DCE89"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3A183A" w14:textId="77777777" w:rsidR="00C27AA5" w:rsidRDefault="00000000">
            <w:r>
              <w:rPr>
                <w:color w:val="000000"/>
              </w:rPr>
              <w:t>Metadata Attributes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C02696" w14:textId="77777777" w:rsidR="00C27AA5" w:rsidRDefault="00000000">
            <w:r>
              <w:rPr>
                <w:color w:val="000000"/>
              </w:rPr>
              <w:t>All metadata per agent: PHI exposure, risk tier, data domains, models, tools.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952735" w14:textId="77777777" w:rsidR="00C27AA5" w:rsidRDefault="00000000">
            <w:r>
              <w:rPr>
                <w:color w:val="000000"/>
              </w:rPr>
              <w:t>S1</w:t>
            </w:r>
          </w:p>
        </w:tc>
      </w:tr>
      <w:tr w:rsidR="00C27AA5" w14:paraId="5701AD7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B90CAD" w14:textId="77777777" w:rsidR="00C27AA5" w:rsidRDefault="00000000">
            <w:r>
              <w:rPr>
                <w:color w:val="000000"/>
              </w:rPr>
              <w:t>Metadata Validation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281773" w14:textId="77777777" w:rsidR="00C27AA5" w:rsidRDefault="00000000">
            <w:r>
              <w:rPr>
                <w:color w:val="000000"/>
              </w:rPr>
              <w:t>Enforce mandatory metadata; prevent execution if incomplete.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185F03" w14:textId="77777777" w:rsidR="00C27AA5" w:rsidRDefault="00000000">
            <w:r>
              <w:rPr>
                <w:color w:val="000000"/>
              </w:rPr>
              <w:t>S1</w:t>
            </w:r>
          </w:p>
        </w:tc>
      </w:tr>
      <w:tr w:rsidR="00C27AA5" w14:paraId="3F37B423"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686A9F" w14:textId="77777777" w:rsidR="00C27AA5" w:rsidRDefault="00000000">
            <w:r>
              <w:rPr>
                <w:color w:val="000000"/>
              </w:rPr>
              <w:t>Lifecycle Tracking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CF3F0A" w14:textId="77777777" w:rsidR="00C27AA5" w:rsidRDefault="00000000">
            <w:r>
              <w:rPr>
                <w:color w:val="000000"/>
              </w:rPr>
              <w:t>Agent lifecycle intake → POC → prod → change → retirement with audit trails.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B21E0E" w14:textId="77777777" w:rsidR="00C27AA5" w:rsidRDefault="00000000">
            <w:r>
              <w:rPr>
                <w:color w:val="000000"/>
              </w:rPr>
              <w:t>S1</w:t>
            </w:r>
          </w:p>
        </w:tc>
      </w:tr>
      <w:tr w:rsidR="00C27AA5" w14:paraId="4AD6B10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066D44" w14:textId="77777777" w:rsidR="00C27AA5" w:rsidRDefault="00000000">
            <w:r>
              <w:rPr>
                <w:color w:val="000000"/>
              </w:rPr>
              <w:t>Metadata Export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9ABFA4" w14:textId="77777777" w:rsidR="00C27AA5" w:rsidRDefault="00000000">
            <w:r>
              <w:rPr>
                <w:color w:val="000000"/>
              </w:rPr>
              <w:t>Export registry, traces, and metadata without loss of fidelity.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B6CCAC" w14:textId="77777777" w:rsidR="00C27AA5" w:rsidRDefault="00000000">
            <w:r>
              <w:rPr>
                <w:color w:val="000000"/>
              </w:rPr>
              <w:t>S1 · S4</w:t>
            </w:r>
          </w:p>
        </w:tc>
      </w:tr>
      <w:tr w:rsidR="00C27AA5" w14:paraId="326A6ABE"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51815B" w14:textId="77777777" w:rsidR="00C27AA5" w:rsidRDefault="00000000">
            <w:r>
              <w:rPr>
                <w:color w:val="000000"/>
              </w:rPr>
              <w:t>Component Versioning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DC3B8D" w14:textId="77777777" w:rsidR="00C27AA5" w:rsidRDefault="00000000">
            <w:r>
              <w:rPr>
                <w:color w:val="000000"/>
              </w:rPr>
              <w:t>Version agents/workflows/prompts/tools/schemas; restore + tie to traces.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E5729B" w14:textId="77777777" w:rsidR="00C27AA5" w:rsidRDefault="00000000">
            <w:r>
              <w:rPr>
                <w:color w:val="000000"/>
              </w:rPr>
              <w:t>S5</w:t>
            </w:r>
          </w:p>
        </w:tc>
      </w:tr>
      <w:tr w:rsidR="00C27AA5" w14:paraId="550CB12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8DCAF9" w14:textId="77777777" w:rsidR="00C27AA5" w:rsidRDefault="00000000">
            <w:r>
              <w:rPr>
                <w:color w:val="000000"/>
              </w:rPr>
              <w:t>HITL Workflows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B08507" w14:textId="77777777" w:rsidR="00C27AA5" w:rsidRDefault="00000000">
            <w:r>
              <w:rPr>
                <w:color w:val="000000"/>
              </w:rPr>
              <w:t>Human-in-the-loop synchronous and asynchronous approvals.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EC3DD3" w14:textId="77777777" w:rsidR="00C27AA5" w:rsidRDefault="00000000">
            <w:r>
              <w:rPr>
                <w:color w:val="000000"/>
              </w:rPr>
              <w:t>S2 · S3</w:t>
            </w:r>
          </w:p>
        </w:tc>
      </w:tr>
      <w:tr w:rsidR="00C27AA5" w14:paraId="4CADACAF"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F4F56A" w14:textId="77777777" w:rsidR="00C27AA5" w:rsidRDefault="00000000">
            <w:r>
              <w:rPr>
                <w:color w:val="000000"/>
              </w:rPr>
              <w:t>Approval Thresholds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7D1F3" w14:textId="77777777" w:rsidR="00C27AA5" w:rsidRDefault="00000000">
            <w:r>
              <w:rPr>
                <w:color w:val="000000"/>
              </w:rPr>
              <w:t>Thresholds vary by data sensitivity, action type, or dollar impact.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BE4D71" w14:textId="77777777" w:rsidR="00C27AA5" w:rsidRDefault="00000000">
            <w:r>
              <w:rPr>
                <w:color w:val="000000"/>
              </w:rPr>
              <w:t>S2</w:t>
            </w:r>
          </w:p>
        </w:tc>
      </w:tr>
      <w:tr w:rsidR="00C27AA5" w14:paraId="5DE4406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C69E1A" w14:textId="77777777" w:rsidR="00C27AA5" w:rsidRDefault="00000000">
            <w:r>
              <w:rPr>
                <w:color w:val="000000"/>
              </w:rPr>
              <w:t>Production Approval</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AC0DD6" w14:textId="77777777" w:rsidR="00C27AA5" w:rsidRDefault="00000000">
            <w:r>
              <w:rPr>
                <w:color w:val="000000"/>
              </w:rPr>
              <w:t>Approval workflows required prior to production deployment.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9B7BAB" w14:textId="77777777" w:rsidR="00C27AA5" w:rsidRDefault="00000000">
            <w:r>
              <w:rPr>
                <w:color w:val="000000"/>
              </w:rPr>
              <w:t>S5</w:t>
            </w:r>
          </w:p>
        </w:tc>
      </w:tr>
      <w:tr w:rsidR="00C27AA5" w14:paraId="587C0C07"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87EE90" w14:textId="77777777" w:rsidR="00C27AA5" w:rsidRDefault="00000000">
            <w:r>
              <w:rPr>
                <w:color w:val="000000"/>
              </w:rPr>
              <w:t>Human Evaluation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D7CBCD" w14:textId="77777777" w:rsidR="00C27AA5" w:rsidRDefault="00000000">
            <w:r>
              <w:rPr>
                <w:color w:val="000000"/>
              </w:rPr>
              <w:t>Structured human evaluation workflows and governance feedback loops.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B247DF" w14:textId="77777777" w:rsidR="00C27AA5" w:rsidRDefault="00000000">
            <w:r>
              <w:rPr>
                <w:color w:val="000000"/>
              </w:rPr>
              <w:t>S5</w:t>
            </w:r>
          </w:p>
        </w:tc>
      </w:tr>
      <w:tr w:rsidR="00C27AA5" w14:paraId="4E330DD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E65677" w14:textId="77777777" w:rsidR="00C27AA5" w:rsidRDefault="00000000">
            <w:r>
              <w:rPr>
                <w:color w:val="000000"/>
              </w:rPr>
              <w:t>Decision Override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8FD89E" w14:textId="77777777" w:rsidR="00C27AA5" w:rsidRDefault="00000000">
            <w:r>
              <w:rPr>
                <w:color w:val="000000"/>
              </w:rPr>
              <w:t>Operators override/amend decisions post-execution; logged and fed back.</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75E085" w14:textId="77777777" w:rsidR="00C27AA5" w:rsidRDefault="00000000">
            <w:r>
              <w:rPr>
                <w:color w:val="000000"/>
              </w:rPr>
              <w:t>S2</w:t>
            </w:r>
          </w:p>
        </w:tc>
      </w:tr>
      <w:tr w:rsidR="00C27AA5" w14:paraId="4FB8E4D6"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A76599" w14:textId="77777777" w:rsidR="00C27AA5" w:rsidRDefault="00000000">
            <w:r>
              <w:rPr>
                <w:color w:val="000000"/>
              </w:rPr>
              <w:lastRenderedPageBreak/>
              <w:t>Accountability Tracing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F16CA9" w14:textId="77777777" w:rsidR="00C27AA5" w:rsidRDefault="00000000">
            <w:r>
              <w:rPr>
                <w:color w:val="000000"/>
              </w:rPr>
              <w:t>Accountability traced to specific human approvals tied to outcomes.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E24D36" w14:textId="77777777" w:rsidR="00C27AA5" w:rsidRDefault="00000000">
            <w:r>
              <w:rPr>
                <w:color w:val="000000"/>
              </w:rPr>
              <w:t>S4</w:t>
            </w:r>
          </w:p>
        </w:tc>
      </w:tr>
      <w:tr w:rsidR="00C27AA5" w14:paraId="2CA1C98C"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2FC5E1" w14:textId="77777777" w:rsidR="00C27AA5" w:rsidRDefault="00000000">
            <w:r>
              <w:rPr>
                <w:color w:val="000000"/>
              </w:rPr>
              <w:t>Non-Human Identity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C6FDF0" w14:textId="77777777" w:rsidR="00C27AA5" w:rsidRDefault="00000000">
            <w:r>
              <w:rPr>
                <w:color w:val="000000"/>
              </w:rPr>
              <w:t>Agents instantiated as non-human identities (service/workload).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08B8AF" w14:textId="77777777" w:rsidR="00C27AA5" w:rsidRDefault="00000000">
            <w:r>
              <w:rPr>
                <w:color w:val="000000"/>
              </w:rPr>
              <w:t>S2</w:t>
            </w:r>
          </w:p>
        </w:tc>
      </w:tr>
      <w:tr w:rsidR="00C27AA5" w14:paraId="1480E374"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BDCDA2" w14:textId="77777777" w:rsidR="00C27AA5" w:rsidRDefault="00000000">
            <w:r>
              <w:rPr>
                <w:color w:val="000000"/>
              </w:rPr>
              <w:t>Identity Revocation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86AE85" w14:textId="77777777" w:rsidR="00C27AA5" w:rsidRDefault="00000000">
            <w:r>
              <w:rPr>
                <w:color w:val="000000"/>
              </w:rPr>
              <w:t>Revoke identities instantly to stop all current/future actions.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E20905" w14:textId="77777777" w:rsidR="00C27AA5" w:rsidRDefault="00000000">
            <w:r>
              <w:rPr>
                <w:color w:val="000000"/>
              </w:rPr>
              <w:t>S2</w:t>
            </w:r>
          </w:p>
        </w:tc>
      </w:tr>
      <w:tr w:rsidR="00C27AA5" w14:paraId="48558578"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A29C6D" w14:textId="77777777" w:rsidR="00C27AA5" w:rsidRDefault="00000000">
            <w:r>
              <w:rPr>
                <w:color w:val="000000"/>
              </w:rPr>
              <w:t>Least Privilege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57DFC9" w14:textId="77777777" w:rsidR="00C27AA5" w:rsidRDefault="00000000">
            <w:r>
              <w:rPr>
                <w:color w:val="000000"/>
              </w:rPr>
              <w:t>Dynamic least-privilege enforcement and credential isolation.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30E1DC" w14:textId="77777777" w:rsidR="00C27AA5" w:rsidRDefault="00000000">
            <w:r>
              <w:rPr>
                <w:color w:val="000000"/>
              </w:rPr>
              <w:t>S3</w:t>
            </w:r>
          </w:p>
        </w:tc>
      </w:tr>
      <w:tr w:rsidR="00C27AA5" w14:paraId="6695FF24"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EE308D" w14:textId="77777777" w:rsidR="00C27AA5" w:rsidRDefault="00000000">
            <w:r>
              <w:rPr>
                <w:color w:val="000000"/>
              </w:rPr>
              <w:t>Delegated Identity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C9508A" w14:textId="77777777" w:rsidR="00C27AA5" w:rsidRDefault="00000000">
            <w:r>
              <w:rPr>
                <w:color w:val="000000"/>
              </w:rPr>
              <w:t>Delegated permissions scoped, consented, audited; prevent escalation.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238444" w14:textId="77777777" w:rsidR="00C27AA5" w:rsidRDefault="00000000">
            <w:r>
              <w:rPr>
                <w:color w:val="000000"/>
              </w:rPr>
              <w:t>S2 · S3</w:t>
            </w:r>
          </w:p>
        </w:tc>
      </w:tr>
      <w:tr w:rsidR="00C27AA5" w14:paraId="0E19C62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69EB23" w14:textId="77777777" w:rsidR="00C27AA5" w:rsidRDefault="00000000">
            <w:r>
              <w:rPr>
                <w:color w:val="000000"/>
              </w:rPr>
              <w:t>Just-in-Time Credentials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6E5623" w14:textId="77777777" w:rsidR="00C27AA5" w:rsidRDefault="00000000">
            <w:r>
              <w:rPr>
                <w:color w:val="000000"/>
              </w:rPr>
              <w:t>Short-lived JIT credentials; issuance, rotation, revocation.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EB4DEF" w14:textId="77777777" w:rsidR="00C27AA5" w:rsidRDefault="00000000">
            <w:r>
              <w:rPr>
                <w:color w:val="000000"/>
              </w:rPr>
              <w:t>S3</w:t>
            </w:r>
          </w:p>
        </w:tc>
      </w:tr>
      <w:tr w:rsidR="00C27AA5" w14:paraId="1AABA06E"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D2C705" w14:textId="77777777" w:rsidR="00C27AA5" w:rsidRDefault="00000000">
            <w:r>
              <w:rPr>
                <w:color w:val="000000"/>
              </w:rPr>
              <w:t>Policy Enforcement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29B4ED" w14:textId="77777777" w:rsidR="00C27AA5" w:rsidRDefault="00000000">
            <w:r>
              <w:rPr>
                <w:color w:val="000000"/>
              </w:rPr>
              <w:t>Runtime policy enforcement for security, privacy, compliance.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0EC515" w14:textId="77777777" w:rsidR="00C27AA5" w:rsidRDefault="00000000">
            <w:r>
              <w:rPr>
                <w:color w:val="000000"/>
              </w:rPr>
              <w:t>S2</w:t>
            </w:r>
          </w:p>
        </w:tc>
      </w:tr>
      <w:tr w:rsidR="00C27AA5" w14:paraId="7C58BA4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3661B8" w14:textId="77777777" w:rsidR="00C27AA5" w:rsidRDefault="00000000">
            <w:r>
              <w:rPr>
                <w:color w:val="000000"/>
              </w:rPr>
              <w:t>Enforcement Timing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4FADCE" w14:textId="77777777" w:rsidR="00C27AA5" w:rsidRDefault="00000000">
            <w:r>
              <w:rPr>
                <w:color w:val="000000"/>
              </w:rPr>
              <w:t>Policies enforced pre-, mid-, or post-execution.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CB8922" w14:textId="77777777" w:rsidR="00C27AA5" w:rsidRDefault="00000000">
            <w:r>
              <w:rPr>
                <w:color w:val="000000"/>
              </w:rPr>
              <w:t>S2</w:t>
            </w:r>
          </w:p>
        </w:tc>
      </w:tr>
      <w:tr w:rsidR="00C27AA5" w14:paraId="6B225C97"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EE7F2B" w14:textId="77777777" w:rsidR="00C27AA5" w:rsidRDefault="00000000">
            <w:r>
              <w:rPr>
                <w:color w:val="000000"/>
              </w:rPr>
              <w:t>Control Plane Architecture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9184F0" w14:textId="77777777" w:rsidR="00C27AA5" w:rsidRDefault="00000000">
            <w:r>
              <w:rPr>
                <w:color w:val="000000"/>
              </w:rPr>
              <w:t>Control plane vs. runtime; central vs. per-agent enforcement.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A5CFD0" w14:textId="77777777" w:rsidR="00C27AA5" w:rsidRDefault="00000000">
            <w:r>
              <w:rPr>
                <w:color w:val="000000"/>
              </w:rPr>
              <w:t>S2 · S6</w:t>
            </w:r>
          </w:p>
        </w:tc>
      </w:tr>
      <w:tr w:rsidR="00C27AA5" w14:paraId="34128CE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46FAA1" w14:textId="77777777" w:rsidR="00C27AA5" w:rsidRDefault="00000000">
            <w:r>
              <w:rPr>
                <w:color w:val="000000"/>
              </w:rPr>
              <w:t>Prompt Governance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09AA02" w14:textId="77777777" w:rsidR="00C27AA5" w:rsidRDefault="00000000">
            <w:r>
              <w:rPr>
                <w:color w:val="000000"/>
              </w:rPr>
              <w:t>Prompts versioned, approved, locked; prevent unauthorized modification.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CBFF6B" w14:textId="77777777" w:rsidR="00C27AA5" w:rsidRDefault="00000000">
            <w:r>
              <w:rPr>
                <w:color w:val="000000"/>
              </w:rPr>
              <w:t>S2 · S5</w:t>
            </w:r>
          </w:p>
        </w:tc>
      </w:tr>
      <w:tr w:rsidR="00C27AA5" w14:paraId="355075B5"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B45C60" w14:textId="77777777" w:rsidR="00C27AA5" w:rsidRDefault="00000000">
            <w:r>
              <w:rPr>
                <w:color w:val="000000"/>
              </w:rPr>
              <w:t>Tool Governance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489C47" w14:textId="77777777" w:rsidR="00C27AA5" w:rsidRDefault="00000000">
            <w:r>
              <w:rPr>
                <w:color w:val="000000"/>
              </w:rPr>
              <w:t>Tools/APIs approved, cataloged, risk-ranked; usage restricted.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A01B9F" w14:textId="77777777" w:rsidR="00C27AA5" w:rsidRDefault="00000000">
            <w:r>
              <w:rPr>
                <w:color w:val="000000"/>
              </w:rPr>
              <w:t>S3</w:t>
            </w:r>
          </w:p>
        </w:tc>
      </w:tr>
      <w:tr w:rsidR="00C27AA5" w14:paraId="779E987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C07D83" w14:textId="77777777" w:rsidR="00C27AA5" w:rsidRDefault="00000000">
            <w:r>
              <w:rPr>
                <w:color w:val="000000"/>
              </w:rPr>
              <w:t>Prompt Injection Protection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9C05D8" w14:textId="77777777" w:rsidR="00C27AA5" w:rsidRDefault="00000000">
            <w:r>
              <w:rPr>
                <w:color w:val="000000"/>
              </w:rPr>
              <w:t>Protections against direct and indirect prompt injection.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9927F3" w14:textId="77777777" w:rsidR="00C27AA5" w:rsidRDefault="00000000">
            <w:r>
              <w:rPr>
                <w:color w:val="000000"/>
              </w:rPr>
              <w:t>S2 · S5</w:t>
            </w:r>
          </w:p>
        </w:tc>
      </w:tr>
      <w:tr w:rsidR="00C27AA5" w14:paraId="0685361F"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4C5C43" w14:textId="77777777" w:rsidR="00C27AA5" w:rsidRDefault="00000000">
            <w:r>
              <w:rPr>
                <w:color w:val="000000"/>
              </w:rPr>
              <w:t>Data Exfiltration Controls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7C2504" w14:textId="77777777" w:rsidR="00C27AA5" w:rsidRDefault="00000000">
            <w:r>
              <w:rPr>
                <w:color w:val="000000"/>
              </w:rPr>
              <w:t>Prevent agents exfiltrating sensitive data via tools.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A510DF" w14:textId="77777777" w:rsidR="00C27AA5" w:rsidRDefault="00000000">
            <w:r>
              <w:rPr>
                <w:color w:val="000000"/>
              </w:rPr>
              <w:t>S2 · S5</w:t>
            </w:r>
          </w:p>
        </w:tc>
      </w:tr>
      <w:tr w:rsidR="00C27AA5" w14:paraId="78DFE2B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7A0786" w14:textId="77777777" w:rsidR="00C27AA5" w:rsidRDefault="00000000">
            <w:r>
              <w:rPr>
                <w:color w:val="000000"/>
              </w:rPr>
              <w:t>Egress &amp; Network Controls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7F655D" w14:textId="77777777" w:rsidR="00C27AA5" w:rsidRDefault="00000000">
            <w:r>
              <w:rPr>
                <w:color w:val="000000"/>
              </w:rPr>
              <w:t>Restrict outbound access by agent, domain, or classification.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6077C6" w14:textId="77777777" w:rsidR="00C27AA5" w:rsidRDefault="00000000">
            <w:r>
              <w:rPr>
                <w:color w:val="000000"/>
              </w:rPr>
              <w:t>S2</w:t>
            </w:r>
          </w:p>
        </w:tc>
      </w:tr>
      <w:tr w:rsidR="00C27AA5" w14:paraId="71937693"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093CA7" w14:textId="77777777" w:rsidR="00C27AA5" w:rsidRDefault="00000000">
            <w:r>
              <w:rPr>
                <w:color w:val="000000"/>
              </w:rPr>
              <w:t>Cross-Agent Trust Boundaries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68B918" w14:textId="77777777" w:rsidR="00C27AA5" w:rsidRDefault="00000000">
            <w:r>
              <w:rPr>
                <w:color w:val="000000"/>
              </w:rPr>
              <w:t>Enforce trust boundaries between agents of different risk tiers.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91B32B" w14:textId="77777777" w:rsidR="00C27AA5" w:rsidRDefault="00000000">
            <w:r>
              <w:rPr>
                <w:color w:val="000000"/>
              </w:rPr>
              <w:t>S3</w:t>
            </w:r>
          </w:p>
        </w:tc>
      </w:tr>
    </w:tbl>
    <w:p w14:paraId="4138CC47" w14:textId="77777777" w:rsidR="00C27AA5" w:rsidRDefault="00C27AA5">
      <w:pPr>
        <w:spacing w:after="80"/>
      </w:pPr>
    </w:p>
    <w:p w14:paraId="3B01A8C5" w14:textId="77777777" w:rsidR="00C27AA5" w:rsidRDefault="00000000">
      <w:pPr>
        <w:pStyle w:val="Heading2"/>
      </w:pPr>
      <w:bookmarkStart w:id="19" w:name="_Toc238190863"/>
      <w:r>
        <w:t>A.3  AI Orchestration (11)</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60"/>
        <w:gridCol w:w="1600"/>
      </w:tblGrid>
      <w:tr w:rsidR="00C27AA5" w14:paraId="619CDA7E"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9B45366" w14:textId="77777777" w:rsidR="00C27AA5" w:rsidRDefault="00000000">
            <w:r>
              <w:rPr>
                <w:b/>
                <w:bCs/>
                <w:color w:val="FFFFFF"/>
              </w:rPr>
              <w:t>Sub-Topic</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5F054FC" w14:textId="77777777" w:rsidR="00C27AA5" w:rsidRDefault="00000000">
            <w:r>
              <w:rPr>
                <w:b/>
                <w:bCs/>
                <w:color w:val="FFFFFF"/>
              </w:rPr>
              <w:t>Consolidated RFP Question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FF914BA" w14:textId="77777777" w:rsidR="00C27AA5" w:rsidRDefault="00000000">
            <w:r>
              <w:rPr>
                <w:b/>
                <w:bCs/>
                <w:color w:val="FFFFFF"/>
              </w:rPr>
              <w:t>Scenario</w:t>
            </w:r>
          </w:p>
        </w:tc>
      </w:tr>
      <w:tr w:rsidR="00C27AA5" w14:paraId="244C6678"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76F315" w14:textId="77777777" w:rsidR="00C27AA5" w:rsidRDefault="00000000">
            <w:r>
              <w:rPr>
                <w:color w:val="000000"/>
              </w:rPr>
              <w:t>State Management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584844" w14:textId="77777777" w:rsidR="00C27AA5" w:rsidRDefault="00000000">
            <w:r>
              <w:rPr>
                <w:color w:val="000000"/>
              </w:rPr>
              <w:t>Agent states stored, checkpointed, recovered, replayed.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D9382A" w14:textId="77777777" w:rsidR="00C27AA5" w:rsidRDefault="00000000">
            <w:r>
              <w:rPr>
                <w:color w:val="000000"/>
              </w:rPr>
              <w:t>S3 · S4</w:t>
            </w:r>
          </w:p>
        </w:tc>
      </w:tr>
      <w:tr w:rsidR="00C27AA5" w14:paraId="3EFD6DAC"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03E0D0" w14:textId="77777777" w:rsidR="00C27AA5" w:rsidRDefault="00000000">
            <w:r>
              <w:rPr>
                <w:color w:val="000000"/>
              </w:rPr>
              <w:lastRenderedPageBreak/>
              <w:t>Long-Running Support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D44F87" w14:textId="77777777" w:rsidR="00C27AA5" w:rsidRDefault="00000000">
            <w:r>
              <w:rPr>
                <w:color w:val="000000"/>
              </w:rPr>
              <w:t>Support for long-running, event-driven, scheduled agents.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FB97DB" w14:textId="77777777" w:rsidR="00C27AA5" w:rsidRDefault="00000000">
            <w:r>
              <w:rPr>
                <w:color w:val="000000"/>
              </w:rPr>
              <w:t>S3</w:t>
            </w:r>
          </w:p>
        </w:tc>
      </w:tr>
      <w:tr w:rsidR="00C27AA5" w14:paraId="12CC723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653368" w14:textId="77777777" w:rsidR="00C27AA5" w:rsidRDefault="00000000">
            <w:r>
              <w:rPr>
                <w:color w:val="000000"/>
              </w:rPr>
              <w:t>Failure Isolation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71E10B" w14:textId="77777777" w:rsidR="00C27AA5" w:rsidRDefault="00000000">
            <w:r>
              <w:rPr>
                <w:color w:val="000000"/>
              </w:rPr>
              <w:t>Isolate failures between agents; contain cascading failures.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D328AD" w14:textId="77777777" w:rsidR="00C27AA5" w:rsidRDefault="00000000">
            <w:r>
              <w:rPr>
                <w:color w:val="000000"/>
              </w:rPr>
              <w:t>S3</w:t>
            </w:r>
          </w:p>
        </w:tc>
      </w:tr>
      <w:tr w:rsidR="00C27AA5" w14:paraId="23E4717E"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460A62" w14:textId="77777777" w:rsidR="00C27AA5" w:rsidRDefault="00000000">
            <w:r>
              <w:rPr>
                <w:color w:val="000000"/>
              </w:rPr>
              <w:t>Fallback Strategies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09351B" w14:textId="77777777" w:rsidR="00C27AA5" w:rsidRDefault="00000000">
            <w:r>
              <w:rPr>
                <w:color w:val="000000"/>
              </w:rPr>
              <w:t>Fallback when models fail, tools fail, or policies block.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472F09" w14:textId="77777777" w:rsidR="00C27AA5" w:rsidRDefault="00000000">
            <w:r>
              <w:rPr>
                <w:color w:val="000000"/>
              </w:rPr>
              <w:t>S3</w:t>
            </w:r>
          </w:p>
        </w:tc>
      </w:tr>
      <w:tr w:rsidR="00C27AA5" w14:paraId="3BC68A9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DE2C71E" w14:textId="77777777" w:rsidR="00C27AA5" w:rsidRDefault="00000000">
            <w:r>
              <w:rPr>
                <w:color w:val="000000"/>
              </w:rPr>
              <w:t>Architecture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FD834B" w14:textId="77777777" w:rsidR="00C27AA5" w:rsidRDefault="00000000">
            <w:r>
              <w:rPr>
                <w:color w:val="000000"/>
              </w:rPr>
              <w:t>Orchestration architecture (single/multi/hierarchical/graph); diagrams.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A2B354" w14:textId="77777777" w:rsidR="00C27AA5" w:rsidRDefault="00000000">
            <w:r>
              <w:rPr>
                <w:color w:val="000000"/>
              </w:rPr>
              <w:t>S3</w:t>
            </w:r>
          </w:p>
        </w:tc>
      </w:tr>
      <w:tr w:rsidR="00C27AA5" w14:paraId="0FB992D3"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C06E7E" w14:textId="77777777" w:rsidR="00C27AA5" w:rsidRDefault="00000000">
            <w:r>
              <w:rPr>
                <w:color w:val="000000"/>
              </w:rPr>
              <w:t>Task Coordination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5BC039" w14:textId="77777777" w:rsidR="00C27AA5" w:rsidRDefault="00000000">
            <w:r>
              <w:rPr>
                <w:color w:val="000000"/>
              </w:rPr>
              <w:t>Coordination, delegation, error handling, escalation, rollback.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EA2C7E" w14:textId="77777777" w:rsidR="00C27AA5" w:rsidRDefault="00000000">
            <w:r>
              <w:rPr>
                <w:color w:val="000000"/>
              </w:rPr>
              <w:t>S3</w:t>
            </w:r>
          </w:p>
        </w:tc>
      </w:tr>
      <w:tr w:rsidR="00C27AA5" w14:paraId="31E74B2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427335" w14:textId="77777777" w:rsidR="00C27AA5" w:rsidRDefault="00000000">
            <w:r>
              <w:rPr>
                <w:color w:val="000000"/>
              </w:rPr>
              <w:t>System Integration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4A9ED4" w14:textId="77777777" w:rsidR="00C27AA5" w:rsidRDefault="00000000">
            <w:r>
              <w:rPr>
                <w:color w:val="000000"/>
              </w:rPr>
              <w:t>Secure invocation of APIs, databases, SaaS, legacy by agents.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BC1E68" w14:textId="77777777" w:rsidR="00C27AA5" w:rsidRDefault="00000000">
            <w:r>
              <w:rPr>
                <w:color w:val="000000"/>
              </w:rPr>
              <w:t>S3</w:t>
            </w:r>
          </w:p>
        </w:tc>
      </w:tr>
      <w:tr w:rsidR="00C27AA5" w14:paraId="3D0E66D9"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3A188B" w14:textId="77777777" w:rsidR="00C27AA5" w:rsidRDefault="00000000">
            <w:r>
              <w:rPr>
                <w:color w:val="000000"/>
              </w:rPr>
              <w:t>Trace Correlation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CC4104" w14:textId="77777777" w:rsidR="00C27AA5" w:rsidRDefault="00000000">
            <w:r>
              <w:rPr>
                <w:color w:val="000000"/>
              </w:rPr>
              <w:t>Traces correlated across multi-agent workflows.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E74352" w14:textId="77777777" w:rsidR="00C27AA5" w:rsidRDefault="00000000">
            <w:r>
              <w:rPr>
                <w:color w:val="000000"/>
              </w:rPr>
              <w:t>S4</w:t>
            </w:r>
          </w:p>
        </w:tc>
      </w:tr>
      <w:tr w:rsidR="00C27AA5" w14:paraId="3341F99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8C664D" w14:textId="77777777" w:rsidR="00C27AA5" w:rsidRDefault="00000000">
            <w:r>
              <w:rPr>
                <w:color w:val="000000"/>
              </w:rPr>
              <w:t>Governance Independence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13D7F26" w14:textId="77777777" w:rsidR="00C27AA5" w:rsidRDefault="00000000">
            <w:r>
              <w:rPr>
                <w:color w:val="000000"/>
              </w:rPr>
              <w:t>Governance operates independently of orchestration runtime.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43B34B" w14:textId="77777777" w:rsidR="00C27AA5" w:rsidRDefault="00000000">
            <w:r>
              <w:rPr>
                <w:color w:val="000000"/>
              </w:rPr>
              <w:t>S3 · S6</w:t>
            </w:r>
          </w:p>
        </w:tc>
      </w:tr>
      <w:tr w:rsidR="00C27AA5" w14:paraId="55300408"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1122A6" w14:textId="77777777" w:rsidR="00C27AA5" w:rsidRDefault="00000000">
            <w:r>
              <w:rPr>
                <w:color w:val="000000"/>
              </w:rPr>
              <w:t>Tool Sandboxing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6AF964" w14:textId="77777777" w:rsidR="00C27AA5" w:rsidRDefault="00000000">
            <w:r>
              <w:rPr>
                <w:color w:val="000000"/>
              </w:rPr>
              <w:t>Tools executed securely with sandboxing/isolation.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EE6F49" w14:textId="77777777" w:rsidR="00C27AA5" w:rsidRDefault="00000000">
            <w:r>
              <w:rPr>
                <w:color w:val="000000"/>
              </w:rPr>
              <w:t>S3</w:t>
            </w:r>
          </w:p>
        </w:tc>
      </w:tr>
      <w:tr w:rsidR="00C27AA5" w14:paraId="418FF01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178FCF" w14:textId="77777777" w:rsidR="00C27AA5" w:rsidRDefault="00000000">
            <w:r>
              <w:rPr>
                <w:color w:val="000000"/>
              </w:rPr>
              <w:t>Tool I/O Sanitization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F4B710" w14:textId="77777777" w:rsidR="00C27AA5" w:rsidRDefault="00000000">
            <w:r>
              <w:rPr>
                <w:color w:val="000000"/>
              </w:rPr>
              <w:t>Sanitization to prevent injection attacks across tools.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1FC9DD" w14:textId="77777777" w:rsidR="00C27AA5" w:rsidRDefault="00000000">
            <w:r>
              <w:rPr>
                <w:color w:val="000000"/>
              </w:rPr>
              <w:t>S3</w:t>
            </w:r>
          </w:p>
        </w:tc>
      </w:tr>
      <w:tr w:rsidR="00C27AA5" w14:paraId="4867739E"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FA5CCD" w14:textId="77777777" w:rsidR="00C27AA5" w:rsidRDefault="00000000">
            <w:r>
              <w:rPr>
                <w:color w:val="000000"/>
              </w:rPr>
              <w:t>Multi-Framework Runtime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C6F207" w14:textId="77777777" w:rsidR="00C27AA5" w:rsidRDefault="00000000">
            <w:r>
              <w:rPr>
                <w:color w:val="000000"/>
              </w:rPr>
              <w:t>Run/govern agents built in multiple frameworks side-by-side.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3FA9F1" w14:textId="77777777" w:rsidR="00C27AA5" w:rsidRDefault="00000000">
            <w:r>
              <w:rPr>
                <w:color w:val="000000"/>
              </w:rPr>
              <w:t>S3 · S6</w:t>
            </w:r>
          </w:p>
        </w:tc>
      </w:tr>
      <w:tr w:rsidR="00C27AA5" w14:paraId="7B7414E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CB51FC" w14:textId="77777777" w:rsidR="00C27AA5" w:rsidRDefault="00000000">
            <w:r>
              <w:rPr>
                <w:color w:val="000000"/>
              </w:rPr>
              <w:t>A2A Interoperability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15055D" w14:textId="77777777" w:rsidR="00C27AA5" w:rsidRDefault="00000000">
            <w:r>
              <w:rPr>
                <w:color w:val="000000"/>
              </w:rPr>
              <w:t>Agent-to-Agent interoperability preserving identity/governance.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7BB24D" w14:textId="77777777" w:rsidR="00C27AA5" w:rsidRDefault="00000000">
            <w:r>
              <w:rPr>
                <w:color w:val="000000"/>
              </w:rPr>
              <w:t>S3 · S6</w:t>
            </w:r>
          </w:p>
        </w:tc>
      </w:tr>
      <w:tr w:rsidR="00C27AA5" w14:paraId="21989B75"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53C9F3" w14:textId="77777777" w:rsidR="00C27AA5" w:rsidRDefault="00000000">
            <w:r>
              <w:rPr>
                <w:color w:val="000000"/>
              </w:rPr>
              <w:t>MCP Server Exposure</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7740E0" w14:textId="77777777" w:rsidR="00C27AA5" w:rsidRDefault="00000000">
            <w:r>
              <w:rPr>
                <w:color w:val="000000"/>
              </w:rPr>
              <w:t>Expose agents/workflows as MCP server with security + audit.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00A3CC" w14:textId="77777777" w:rsidR="00C27AA5" w:rsidRDefault="00000000">
            <w:r>
              <w:rPr>
                <w:color w:val="000000"/>
              </w:rPr>
              <w:t>S1 · S3</w:t>
            </w:r>
          </w:p>
        </w:tc>
      </w:tr>
      <w:tr w:rsidR="00C27AA5" w14:paraId="008FDB0F"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90A2E1" w14:textId="77777777" w:rsidR="00C27AA5" w:rsidRDefault="00000000">
            <w:r>
              <w:rPr>
                <w:color w:val="000000"/>
              </w:rPr>
              <w:t>Agent Planning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C5879A" w14:textId="77777777" w:rsidR="00C27AA5" w:rsidRDefault="00000000">
            <w:r>
              <w:rPr>
                <w:color w:val="000000"/>
              </w:rPr>
              <w:t>Planning step before execution; plan logging, review/approval.</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EFEE25" w14:textId="77777777" w:rsidR="00C27AA5" w:rsidRDefault="00000000">
            <w:r>
              <w:rPr>
                <w:color w:val="000000"/>
              </w:rPr>
              <w:t>S3</w:t>
            </w:r>
          </w:p>
        </w:tc>
      </w:tr>
      <w:tr w:rsidR="00C27AA5" w14:paraId="31D70286"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D38B38" w14:textId="77777777" w:rsidR="00C27AA5" w:rsidRDefault="00000000">
            <w:r>
              <w:rPr>
                <w:color w:val="000000"/>
              </w:rPr>
              <w:t>Bounded Autonomy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90A2BC" w14:textId="77777777" w:rsidR="00C27AA5" w:rsidRDefault="00000000">
            <w:r>
              <w:rPr>
                <w:color w:val="000000"/>
              </w:rPr>
              <w:t>Cost ceilings, retry limits, timeouts, task scope.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BFDEE6" w14:textId="77777777" w:rsidR="00C27AA5" w:rsidRDefault="00000000">
            <w:r>
              <w:rPr>
                <w:color w:val="000000"/>
              </w:rPr>
              <w:t>S3</w:t>
            </w:r>
          </w:p>
        </w:tc>
      </w:tr>
      <w:tr w:rsidR="00C27AA5" w14:paraId="7C24B159"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888C20" w14:textId="77777777" w:rsidR="00C27AA5" w:rsidRDefault="00000000">
            <w:r>
              <w:rPr>
                <w:color w:val="000000"/>
              </w:rPr>
              <w:t>Dynamic Constraints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745901" w14:textId="77777777" w:rsidR="00C27AA5" w:rsidRDefault="00000000">
            <w:r>
              <w:rPr>
                <w:color w:val="000000"/>
              </w:rPr>
              <w:t>Autonomy constraints vary by risk tier or domain.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8749BD" w14:textId="77777777" w:rsidR="00C27AA5" w:rsidRDefault="00000000">
            <w:r>
              <w:rPr>
                <w:color w:val="000000"/>
              </w:rPr>
              <w:t>S3</w:t>
            </w:r>
          </w:p>
        </w:tc>
      </w:tr>
      <w:tr w:rsidR="00C27AA5" w14:paraId="2072099D"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B48D6F" w14:textId="77777777" w:rsidR="00C27AA5" w:rsidRDefault="00000000">
            <w:r>
              <w:rPr>
                <w:color w:val="000000"/>
              </w:rPr>
              <w:t>Per-Agent Execution Ceilings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A29697" w14:textId="77777777" w:rsidR="00C27AA5" w:rsidRDefault="00000000">
            <w:r>
              <w:rPr>
                <w:color w:val="000000"/>
              </w:rPr>
              <w:t>Max iterations, time, rate/retry limits, context-window behavior.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7812B2" w14:textId="77777777" w:rsidR="00C27AA5" w:rsidRDefault="00000000">
            <w:r>
              <w:rPr>
                <w:color w:val="000000"/>
              </w:rPr>
              <w:t>S3</w:t>
            </w:r>
          </w:p>
        </w:tc>
      </w:tr>
    </w:tbl>
    <w:p w14:paraId="51E7826F" w14:textId="77777777" w:rsidR="00C27AA5" w:rsidRDefault="00C27AA5">
      <w:pPr>
        <w:spacing w:after="80"/>
      </w:pPr>
    </w:p>
    <w:p w14:paraId="3983B138" w14:textId="77777777" w:rsidR="00C27AA5" w:rsidRDefault="00000000">
      <w:pPr>
        <w:pStyle w:val="Heading2"/>
      </w:pPr>
      <w:bookmarkStart w:id="20" w:name="_Toc238190864"/>
      <w:r>
        <w:t>A.4  AI Observability (11)</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60"/>
        <w:gridCol w:w="1600"/>
      </w:tblGrid>
      <w:tr w:rsidR="00C27AA5" w14:paraId="27EF66A3"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C328378" w14:textId="77777777" w:rsidR="00C27AA5" w:rsidRDefault="00000000">
            <w:r>
              <w:rPr>
                <w:b/>
                <w:bCs/>
                <w:color w:val="FFFFFF"/>
              </w:rPr>
              <w:lastRenderedPageBreak/>
              <w:t>Sub-Topic</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8EA4912" w14:textId="77777777" w:rsidR="00C27AA5" w:rsidRDefault="00000000">
            <w:r>
              <w:rPr>
                <w:b/>
                <w:bCs/>
                <w:color w:val="FFFFFF"/>
              </w:rPr>
              <w:t>Consolidated RFP Question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F01ED0A" w14:textId="77777777" w:rsidR="00C27AA5" w:rsidRDefault="00000000">
            <w:r>
              <w:rPr>
                <w:b/>
                <w:bCs/>
                <w:color w:val="FFFFFF"/>
              </w:rPr>
              <w:t>Scenario</w:t>
            </w:r>
          </w:p>
        </w:tc>
      </w:tr>
      <w:tr w:rsidR="00C27AA5" w14:paraId="5E3A862E"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413210" w14:textId="77777777" w:rsidR="00C27AA5" w:rsidRDefault="00000000">
            <w:r>
              <w:rPr>
                <w:color w:val="000000"/>
              </w:rPr>
              <w:t>Decision Transparency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2A6828" w14:textId="77777777" w:rsidR="00C27AA5" w:rsidRDefault="00000000">
            <w:r>
              <w:rPr>
                <w:color w:val="000000"/>
              </w:rPr>
              <w:t>Why an agent selected a tool or decision path.</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EA7FEE" w14:textId="77777777" w:rsidR="00C27AA5" w:rsidRDefault="00000000">
            <w:r>
              <w:rPr>
                <w:color w:val="000000"/>
              </w:rPr>
              <w:t>S4</w:t>
            </w:r>
          </w:p>
        </w:tc>
      </w:tr>
      <w:tr w:rsidR="00C27AA5" w14:paraId="7DF30676"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3A7FCF" w14:textId="77777777" w:rsidR="00C27AA5" w:rsidRDefault="00000000">
            <w:r>
              <w:rPr>
                <w:color w:val="000000"/>
              </w:rPr>
              <w:t>Observability Integration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45EDA9" w14:textId="77777777" w:rsidR="00C27AA5" w:rsidRDefault="00000000">
            <w:r>
              <w:rPr>
                <w:color w:val="000000"/>
              </w:rPr>
              <w:t>Integrations with Grafana, Azure Monitor, SIEM.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BB2E7B" w14:textId="77777777" w:rsidR="00C27AA5" w:rsidRDefault="00000000">
            <w:r>
              <w:rPr>
                <w:color w:val="000000"/>
              </w:rPr>
              <w:t>S4</w:t>
            </w:r>
          </w:p>
        </w:tc>
      </w:tr>
      <w:tr w:rsidR="00C27AA5" w14:paraId="1A7A111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4BDEA4" w14:textId="77777777" w:rsidR="00C27AA5" w:rsidRDefault="00000000">
            <w:r>
              <w:rPr>
                <w:color w:val="000000"/>
              </w:rPr>
              <w:t>Telemetry Portability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A92A7F" w14:textId="77777777" w:rsidR="00C27AA5" w:rsidRDefault="00000000">
            <w:r>
              <w:rPr>
                <w:color w:val="000000"/>
              </w:rPr>
              <w:t>Whether telemetry schemas are open/portable (OpenTelemetry).</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D019CA" w14:textId="77777777" w:rsidR="00C27AA5" w:rsidRDefault="00000000">
            <w:r>
              <w:rPr>
                <w:color w:val="000000"/>
              </w:rPr>
              <w:t>S4</w:t>
            </w:r>
          </w:p>
        </w:tc>
      </w:tr>
      <w:tr w:rsidR="00C27AA5" w14:paraId="4011502D"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EE1D08" w14:textId="77777777" w:rsidR="00C27AA5" w:rsidRDefault="00000000">
            <w:r>
              <w:rPr>
                <w:color w:val="000000"/>
              </w:rPr>
              <w:t>Span-Level Trace Views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DCA3E8" w14:textId="77777777" w:rsidR="00C27AA5" w:rsidRDefault="00000000">
            <w:r>
              <w:rPr>
                <w:color w:val="000000"/>
              </w:rPr>
              <w:t>Span-level visibility; tree/waterfall trace UX.</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88D99D" w14:textId="77777777" w:rsidR="00C27AA5" w:rsidRDefault="00000000">
            <w:r>
              <w:rPr>
                <w:color w:val="000000"/>
              </w:rPr>
              <w:t>S4</w:t>
            </w:r>
          </w:p>
        </w:tc>
      </w:tr>
      <w:tr w:rsidR="00C27AA5" w14:paraId="2434153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3D96CD" w14:textId="77777777" w:rsidR="00C27AA5" w:rsidRDefault="00000000">
            <w:r>
              <w:rPr>
                <w:color w:val="000000"/>
              </w:rPr>
              <w:t>End-to-End Lineage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CF291E" w14:textId="77777777" w:rsidR="00C27AA5" w:rsidRDefault="00000000">
            <w:r>
              <w:rPr>
                <w:color w:val="000000"/>
              </w:rPr>
              <w:t>Input → prompt → model → tool → downstream → output.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691414" w14:textId="77777777" w:rsidR="00C27AA5" w:rsidRDefault="00000000">
            <w:r>
              <w:rPr>
                <w:color w:val="000000"/>
              </w:rPr>
              <w:t>S4</w:t>
            </w:r>
          </w:p>
        </w:tc>
      </w:tr>
      <w:tr w:rsidR="00C27AA5" w14:paraId="277D9900"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1F940E" w14:textId="77777777" w:rsidR="00C27AA5" w:rsidRDefault="00000000">
            <w:r>
              <w:rPr>
                <w:color w:val="000000"/>
              </w:rPr>
              <w:t>Decision Reconstruction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7FE78E" w14:textId="77777777" w:rsidR="00C27AA5" w:rsidRDefault="00000000">
            <w:r>
              <w:rPr>
                <w:color w:val="000000"/>
              </w:rPr>
              <w:t>Reconstruct “what data influenced this decision?”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E2FFD7" w14:textId="77777777" w:rsidR="00C27AA5" w:rsidRDefault="00000000">
            <w:r>
              <w:rPr>
                <w:color w:val="000000"/>
              </w:rPr>
              <w:t>S4</w:t>
            </w:r>
          </w:p>
        </w:tc>
      </w:tr>
      <w:tr w:rsidR="00C27AA5" w14:paraId="10A899A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6349D4" w14:textId="77777777" w:rsidR="00C27AA5" w:rsidRDefault="00000000">
            <w:r>
              <w:rPr>
                <w:color w:val="000000"/>
              </w:rPr>
              <w:t>Lineage Persistence</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13FFAA" w14:textId="77777777" w:rsidR="00C27AA5" w:rsidRDefault="00000000">
            <w:r>
              <w:rPr>
                <w:color w:val="000000"/>
              </w:rPr>
              <w:t>Lineage persisted for audit and regulatory response.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43F8B1" w14:textId="77777777" w:rsidR="00C27AA5" w:rsidRDefault="00000000">
            <w:r>
              <w:rPr>
                <w:color w:val="000000"/>
              </w:rPr>
              <w:t>S4</w:t>
            </w:r>
          </w:p>
        </w:tc>
      </w:tr>
      <w:tr w:rsidR="00C27AA5" w14:paraId="12258E70"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1AB518" w14:textId="77777777" w:rsidR="00C27AA5" w:rsidRDefault="00000000">
            <w:r>
              <w:rPr>
                <w:color w:val="000000"/>
              </w:rPr>
              <w:t>Custom KPIs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A21A02" w14:textId="77777777" w:rsidR="00C27AA5" w:rsidRDefault="00000000">
            <w:r>
              <w:rPr>
                <w:color w:val="000000"/>
              </w:rPr>
              <w:t>Custom KPIs and SLIs defined per agent.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CC92B9" w14:textId="77777777" w:rsidR="00C27AA5" w:rsidRDefault="00000000">
            <w:r>
              <w:rPr>
                <w:color w:val="000000"/>
              </w:rPr>
              <w:t>S4</w:t>
            </w:r>
          </w:p>
        </w:tc>
      </w:tr>
      <w:tr w:rsidR="00C27AA5" w14:paraId="4E354C8A"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D62040" w14:textId="77777777" w:rsidR="00C27AA5" w:rsidRDefault="00000000">
            <w:r>
              <w:rPr>
                <w:color w:val="000000"/>
              </w:rPr>
              <w:t>Task Measurement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A00E9E" w14:textId="77777777" w:rsidR="00C27AA5" w:rsidRDefault="00000000">
            <w:r>
              <w:rPr>
                <w:color w:val="000000"/>
              </w:rPr>
              <w:t>Task accuracy, completion quality, and success.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5D954C" w14:textId="77777777" w:rsidR="00C27AA5" w:rsidRDefault="00000000">
            <w:r>
              <w:rPr>
                <w:color w:val="000000"/>
              </w:rPr>
              <w:t>S4 · S5</w:t>
            </w:r>
          </w:p>
        </w:tc>
      </w:tr>
      <w:tr w:rsidR="00C27AA5" w14:paraId="12A35E24"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C6325B" w14:textId="77777777" w:rsidR="00C27AA5" w:rsidRDefault="00000000">
            <w:r>
              <w:rPr>
                <w:color w:val="000000"/>
              </w:rPr>
              <w:t>Enforcement Latency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86C04C" w14:textId="77777777" w:rsidR="00C27AA5" w:rsidRDefault="00000000">
            <w:r>
              <w:rPr>
                <w:color w:val="000000"/>
              </w:rPr>
              <w:t>Latency of enforcement actions.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8C0B89" w14:textId="77777777" w:rsidR="00C27AA5" w:rsidRDefault="00000000">
            <w:r>
              <w:rPr>
                <w:color w:val="000000"/>
              </w:rPr>
              <w:t>S2 · S4</w:t>
            </w:r>
          </w:p>
        </w:tc>
      </w:tr>
      <w:tr w:rsidR="00C27AA5" w14:paraId="3A592EF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5F369D" w14:textId="77777777" w:rsidR="00C27AA5" w:rsidRDefault="00000000">
            <w:r>
              <w:rPr>
                <w:color w:val="000000"/>
              </w:rPr>
              <w:t>Operational Metrics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BEECF6" w14:textId="77777777" w:rsidR="00C27AA5" w:rsidRDefault="00000000">
            <w:r>
              <w:rPr>
                <w:color w:val="000000"/>
              </w:rPr>
              <w:t>Runs, sessions, tokens, cost, latency, retries, hallucinations.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95A7F4" w14:textId="77777777" w:rsidR="00C27AA5" w:rsidRDefault="00000000">
            <w:r>
              <w:rPr>
                <w:color w:val="000000"/>
              </w:rPr>
              <w:t>S4</w:t>
            </w:r>
          </w:p>
        </w:tc>
      </w:tr>
    </w:tbl>
    <w:p w14:paraId="0A6B3563" w14:textId="77777777" w:rsidR="00C27AA5" w:rsidRDefault="00C27AA5">
      <w:pPr>
        <w:spacing w:after="80"/>
      </w:pPr>
    </w:p>
    <w:p w14:paraId="4DEBDC46" w14:textId="77777777" w:rsidR="00C27AA5" w:rsidRDefault="00000000">
      <w:pPr>
        <w:pStyle w:val="Heading2"/>
      </w:pPr>
      <w:bookmarkStart w:id="21" w:name="_Toc238190865"/>
      <w:r>
        <w:t>A.5  AI Testing (9)</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60"/>
        <w:gridCol w:w="1600"/>
      </w:tblGrid>
      <w:tr w:rsidR="00C27AA5" w14:paraId="647325A4"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6E43F1" w14:textId="77777777" w:rsidR="00C27AA5" w:rsidRDefault="00000000">
            <w:r>
              <w:rPr>
                <w:b/>
                <w:bCs/>
                <w:color w:val="FFFFFF"/>
              </w:rPr>
              <w:t>Sub-Topic</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D315E93" w14:textId="77777777" w:rsidR="00C27AA5" w:rsidRDefault="00000000">
            <w:r>
              <w:rPr>
                <w:b/>
                <w:bCs/>
                <w:color w:val="FFFFFF"/>
              </w:rPr>
              <w:t>Consolidated RFP Question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A060824" w14:textId="77777777" w:rsidR="00C27AA5" w:rsidRDefault="00000000">
            <w:r>
              <w:rPr>
                <w:b/>
                <w:bCs/>
                <w:color w:val="FFFFFF"/>
              </w:rPr>
              <w:t>Scenario</w:t>
            </w:r>
          </w:p>
        </w:tc>
      </w:tr>
      <w:tr w:rsidR="00C27AA5" w14:paraId="6131544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77F93E" w14:textId="77777777" w:rsidR="00C27AA5" w:rsidRDefault="00000000">
            <w:r>
              <w:rPr>
                <w:color w:val="000000"/>
              </w:rPr>
              <w:t>Pre-Production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A19240" w14:textId="77777777" w:rsidR="00C27AA5" w:rsidRDefault="00000000">
            <w:r>
              <w:rPr>
                <w:color w:val="000000"/>
              </w:rPr>
              <w:t>Pre-production pipelines including simulation environments.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7442BF" w14:textId="77777777" w:rsidR="00C27AA5" w:rsidRDefault="00000000">
            <w:r>
              <w:rPr>
                <w:color w:val="000000"/>
              </w:rPr>
              <w:t>S5</w:t>
            </w:r>
          </w:p>
        </w:tc>
      </w:tr>
      <w:tr w:rsidR="00C27AA5" w14:paraId="21D443A8"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7B1F27" w14:textId="77777777" w:rsidR="00C27AA5" w:rsidRDefault="00000000">
            <w:r>
              <w:rPr>
                <w:color w:val="000000"/>
              </w:rPr>
              <w:t>CI/CD Integration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670291" w14:textId="77777777" w:rsidR="00C27AA5" w:rsidRDefault="00000000">
            <w:r>
              <w:rPr>
                <w:color w:val="000000"/>
              </w:rPr>
              <w:t>Tests automated and gated in CI/CD.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DA67FE" w14:textId="77777777" w:rsidR="00C27AA5" w:rsidRDefault="00000000">
            <w:r>
              <w:rPr>
                <w:color w:val="000000"/>
              </w:rPr>
              <w:t>S5</w:t>
            </w:r>
          </w:p>
        </w:tc>
      </w:tr>
      <w:tr w:rsidR="00C27AA5" w14:paraId="0EA8716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344956" w14:textId="77777777" w:rsidR="00C27AA5" w:rsidRDefault="00000000">
            <w:r>
              <w:rPr>
                <w:color w:val="000000"/>
              </w:rPr>
              <w:t>Version Comparison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EE691E" w14:textId="77777777" w:rsidR="00C27AA5" w:rsidRDefault="00000000">
            <w:r>
              <w:rPr>
                <w:color w:val="000000"/>
              </w:rPr>
              <w:t>Comparisons across versions and models.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438DEC" w14:textId="77777777" w:rsidR="00C27AA5" w:rsidRDefault="00000000">
            <w:r>
              <w:rPr>
                <w:color w:val="000000"/>
              </w:rPr>
              <w:t>S5</w:t>
            </w:r>
          </w:p>
        </w:tc>
      </w:tr>
      <w:tr w:rsidR="00C27AA5" w14:paraId="49EC9CC5"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1327A6" w14:textId="77777777" w:rsidR="00C27AA5" w:rsidRDefault="00000000">
            <w:r>
              <w:rPr>
                <w:color w:val="000000"/>
              </w:rPr>
              <w:t>Built-In Evals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E50417" w14:textId="77777777" w:rsidR="00C27AA5" w:rsidRDefault="00000000">
            <w:r>
              <w:rPr>
                <w:color w:val="000000"/>
              </w:rPr>
              <w:t>Accuracy/LLM-as-judge/performance/reliability; tied to release gates.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DAB8B5" w14:textId="77777777" w:rsidR="00C27AA5" w:rsidRDefault="00000000">
            <w:r>
              <w:rPr>
                <w:color w:val="000000"/>
              </w:rPr>
              <w:t>S5</w:t>
            </w:r>
          </w:p>
        </w:tc>
      </w:tr>
      <w:tr w:rsidR="00C27AA5" w14:paraId="410E78A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470111" w14:textId="77777777" w:rsidR="00C27AA5" w:rsidRDefault="00000000">
            <w:r>
              <w:rPr>
                <w:color w:val="000000"/>
              </w:rPr>
              <w:t>Visual Draft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00B84C" w14:textId="77777777" w:rsidR="00C27AA5" w:rsidRDefault="00000000">
            <w:r>
              <w:rPr>
                <w:color w:val="000000"/>
              </w:rPr>
              <w:t>Draft build, interactive test, trace inspection, publish, rollback.</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AB349F" w14:textId="77777777" w:rsidR="00C27AA5" w:rsidRDefault="00000000">
            <w:r>
              <w:rPr>
                <w:color w:val="000000"/>
              </w:rPr>
              <w:t>S5</w:t>
            </w:r>
          </w:p>
        </w:tc>
      </w:tr>
      <w:tr w:rsidR="00C27AA5" w14:paraId="6AD5FD8C"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375DAE" w14:textId="77777777" w:rsidR="00C27AA5" w:rsidRDefault="00000000">
            <w:r>
              <w:rPr>
                <w:color w:val="000000"/>
              </w:rPr>
              <w:t>Safety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11D332" w14:textId="77777777" w:rsidR="00C27AA5" w:rsidRDefault="00000000">
            <w:r>
              <w:rPr>
                <w:color w:val="000000"/>
              </w:rPr>
              <w:t>Bias, safety, policy-violation testing.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E01016" w14:textId="77777777" w:rsidR="00C27AA5" w:rsidRDefault="00000000">
            <w:r>
              <w:rPr>
                <w:color w:val="000000"/>
              </w:rPr>
              <w:t>S5</w:t>
            </w:r>
          </w:p>
        </w:tc>
      </w:tr>
      <w:tr w:rsidR="00C27AA5" w14:paraId="2BA065E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6CD0E2" w14:textId="77777777" w:rsidR="00C27AA5" w:rsidRDefault="00000000">
            <w:r>
              <w:rPr>
                <w:color w:val="000000"/>
              </w:rPr>
              <w:lastRenderedPageBreak/>
              <w:t>Adversarial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962CAB" w14:textId="77777777" w:rsidR="00C27AA5" w:rsidRDefault="00000000">
            <w:r>
              <w:rPr>
                <w:color w:val="000000"/>
              </w:rPr>
              <w:t>Red-team or adversarial testing automated.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3C694C" w14:textId="77777777" w:rsidR="00C27AA5" w:rsidRDefault="00000000">
            <w:r>
              <w:rPr>
                <w:color w:val="000000"/>
              </w:rPr>
              <w:t>S5</w:t>
            </w:r>
          </w:p>
        </w:tc>
      </w:tr>
      <w:tr w:rsidR="00C27AA5" w14:paraId="46A7A690"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71E180" w14:textId="77777777" w:rsidR="00C27AA5" w:rsidRDefault="00000000">
            <w:r>
              <w:rPr>
                <w:color w:val="000000"/>
              </w:rPr>
              <w:t>Drift Detection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E4C724" w14:textId="77777777" w:rsidR="00C27AA5" w:rsidRDefault="00000000">
            <w:r>
              <w:rPr>
                <w:color w:val="000000"/>
              </w:rPr>
              <w:t>Drift detection for behavior, accuracy, safety.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B8692D" w14:textId="77777777" w:rsidR="00C27AA5" w:rsidRDefault="00000000">
            <w:r>
              <w:rPr>
                <w:color w:val="000000"/>
              </w:rPr>
              <w:t>S4 · S5</w:t>
            </w:r>
          </w:p>
        </w:tc>
      </w:tr>
      <w:tr w:rsidR="00C27AA5" w14:paraId="2D2A2FB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ADAA2C" w14:textId="77777777" w:rsidR="00C27AA5" w:rsidRDefault="00000000">
            <w:r>
              <w:rPr>
                <w:color w:val="000000"/>
              </w:rPr>
              <w:t>Prompt Injection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6614E1" w14:textId="77777777" w:rsidR="00C27AA5" w:rsidRDefault="00000000">
            <w:r>
              <w:rPr>
                <w:color w:val="000000"/>
              </w:rPr>
              <w:t>Automated testing for prompt injection attacks.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3BCCBC" w14:textId="77777777" w:rsidR="00C27AA5" w:rsidRDefault="00000000">
            <w:r>
              <w:rPr>
                <w:color w:val="000000"/>
              </w:rPr>
              <w:t>S5</w:t>
            </w:r>
          </w:p>
        </w:tc>
      </w:tr>
      <w:tr w:rsidR="00C27AA5" w14:paraId="410E880F"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74B2FB" w14:textId="77777777" w:rsidR="00C27AA5" w:rsidRDefault="00000000">
            <w:r>
              <w:rPr>
                <w:color w:val="000000"/>
              </w:rPr>
              <w:t>Data Exfiltration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030F91" w14:textId="77777777" w:rsidR="00C27AA5" w:rsidRDefault="00000000">
            <w:r>
              <w:rPr>
                <w:color w:val="000000"/>
              </w:rPr>
              <w:t>Simulate and detect attempted data exfiltration.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78F2FC" w14:textId="77777777" w:rsidR="00C27AA5" w:rsidRDefault="00000000">
            <w:r>
              <w:rPr>
                <w:color w:val="000000"/>
              </w:rPr>
              <w:t>S5</w:t>
            </w:r>
          </w:p>
        </w:tc>
      </w:tr>
      <w:tr w:rsidR="00C27AA5" w14:paraId="37313DE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869179" w14:textId="77777777" w:rsidR="00C27AA5" w:rsidRDefault="00000000">
            <w:r>
              <w:rPr>
                <w:color w:val="000000"/>
              </w:rPr>
              <w:t>Environment Isolation</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87A99E" w14:textId="77777777" w:rsidR="00C27AA5" w:rsidRDefault="00000000">
            <w:r>
              <w:rPr>
                <w:color w:val="000000"/>
              </w:rPr>
              <w:t>Behaviors/prompts/tools isolated across dev/test/prod.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830A5C" w14:textId="77777777" w:rsidR="00C27AA5" w:rsidRDefault="00000000">
            <w:r>
              <w:rPr>
                <w:color w:val="000000"/>
              </w:rPr>
              <w:t>S5</w:t>
            </w:r>
          </w:p>
        </w:tc>
      </w:tr>
      <w:tr w:rsidR="00C27AA5" w14:paraId="0ABC3D1C"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2139AF" w14:textId="77777777" w:rsidR="00C27AA5" w:rsidRDefault="00000000">
            <w:r>
              <w:rPr>
                <w:color w:val="000000"/>
              </w:rPr>
              <w:t>Data Leakage Prevention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AEDC32" w14:textId="77777777" w:rsidR="00C27AA5" w:rsidRDefault="00000000">
            <w:r>
              <w:rPr>
                <w:color w:val="000000"/>
              </w:rPr>
              <w:t>Whether data leakage can occur across environments.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423A1C" w14:textId="77777777" w:rsidR="00C27AA5" w:rsidRDefault="00000000">
            <w:r>
              <w:rPr>
                <w:color w:val="000000"/>
              </w:rPr>
              <w:t>S5</w:t>
            </w:r>
          </w:p>
        </w:tc>
      </w:tr>
      <w:tr w:rsidR="00C27AA5" w14:paraId="5C992647"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811517" w14:textId="77777777" w:rsidR="00C27AA5" w:rsidRDefault="00000000">
            <w:r>
              <w:rPr>
                <w:color w:val="000000"/>
              </w:rPr>
              <w:t>Promotion Control</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12FCDA" w14:textId="77777777" w:rsidR="00C27AA5" w:rsidRDefault="00000000">
            <w:r>
              <w:rPr>
                <w:color w:val="000000"/>
              </w:rPr>
              <w:t>How promotion is controlled and validated across environments.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7B2DCF" w14:textId="77777777" w:rsidR="00C27AA5" w:rsidRDefault="00000000">
            <w:r>
              <w:rPr>
                <w:color w:val="000000"/>
              </w:rPr>
              <w:t>S5</w:t>
            </w:r>
          </w:p>
        </w:tc>
      </w:tr>
    </w:tbl>
    <w:p w14:paraId="7A5E67F4" w14:textId="77777777" w:rsidR="00C27AA5" w:rsidRDefault="00C27AA5">
      <w:pPr>
        <w:spacing w:after="80"/>
      </w:pPr>
    </w:p>
    <w:p w14:paraId="12C6E6A4" w14:textId="77777777" w:rsidR="00C27AA5" w:rsidRDefault="00000000">
      <w:pPr>
        <w:pStyle w:val="Heading2"/>
      </w:pPr>
      <w:bookmarkStart w:id="22" w:name="_Toc238190866"/>
      <w:r>
        <w:t>A.6  Platform Questions (18) — mostly Evidence / Q&amp;A</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60"/>
        <w:gridCol w:w="1600"/>
      </w:tblGrid>
      <w:tr w:rsidR="00C27AA5" w14:paraId="57537C5B" w14:textId="77777777">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38AE3BD" w14:textId="77777777" w:rsidR="00C27AA5" w:rsidRDefault="00000000">
            <w:r>
              <w:rPr>
                <w:b/>
                <w:bCs/>
                <w:color w:val="FFFFFF"/>
              </w:rPr>
              <w:t>Sub-Topic</w:t>
            </w:r>
          </w:p>
        </w:tc>
        <w:tc>
          <w:tcPr>
            <w:tcW w:w="5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24FB269" w14:textId="77777777" w:rsidR="00C27AA5" w:rsidRDefault="00000000">
            <w:r>
              <w:rPr>
                <w:b/>
                <w:bCs/>
                <w:color w:val="FFFFFF"/>
              </w:rPr>
              <w:t>Consolidated RFP Question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67C3D96" w14:textId="77777777" w:rsidR="00C27AA5" w:rsidRDefault="00000000">
            <w:r>
              <w:rPr>
                <w:b/>
                <w:bCs/>
                <w:color w:val="FFFFFF"/>
              </w:rPr>
              <w:t>Scenario</w:t>
            </w:r>
          </w:p>
        </w:tc>
      </w:tr>
      <w:tr w:rsidR="00C27AA5" w14:paraId="79DFE44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D6993C" w14:textId="77777777" w:rsidR="00C27AA5" w:rsidRDefault="00000000">
            <w:r>
              <w:rPr>
                <w:color w:val="000000"/>
              </w:rPr>
              <w:t>Pricing Model</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C15509" w14:textId="77777777" w:rsidR="00C27AA5" w:rsidRDefault="00000000">
            <w:r>
              <w:rPr>
                <w:color w:val="000000"/>
              </w:rPr>
              <w:t>Pricing and consumption model.</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E8039F" w14:textId="77777777" w:rsidR="00C27AA5" w:rsidRDefault="00000000">
            <w:r>
              <w:rPr>
                <w:color w:val="000000"/>
              </w:rPr>
              <w:t>Evid.</w:t>
            </w:r>
          </w:p>
        </w:tc>
      </w:tr>
      <w:tr w:rsidR="00C27AA5" w14:paraId="5A680D66"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4602EA" w14:textId="77777777" w:rsidR="00C27AA5" w:rsidRDefault="00000000">
            <w:r>
              <w:rPr>
                <w:color w:val="000000"/>
              </w:rPr>
              <w:t>Budget Enforcement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EA939E" w14:textId="77777777" w:rsidR="00C27AA5" w:rsidRDefault="00000000">
            <w:r>
              <w:rPr>
                <w:color w:val="000000"/>
              </w:rPr>
              <w:t>Budgets enforced at agent/workflow/BU/user level.</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2DC840" w14:textId="77777777" w:rsidR="00C27AA5" w:rsidRDefault="00000000">
            <w:r>
              <w:rPr>
                <w:color w:val="000000"/>
              </w:rPr>
              <w:t>S4</w:t>
            </w:r>
          </w:p>
        </w:tc>
      </w:tr>
      <w:tr w:rsidR="00C27AA5" w14:paraId="1DC5CDEA"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D6ED33" w14:textId="77777777" w:rsidR="00C27AA5" w:rsidRDefault="00000000">
            <w:r>
              <w:rPr>
                <w:color w:val="000000"/>
              </w:rPr>
              <w:t>Cost Overrun Controls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56B3FE" w14:textId="77777777" w:rsidR="00C27AA5" w:rsidRDefault="00000000">
            <w:r>
              <w:rPr>
                <w:color w:val="000000"/>
              </w:rPr>
              <w:t>Cost overruns trigger throttling or shutdown.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43D16B" w14:textId="77777777" w:rsidR="00C27AA5" w:rsidRDefault="00000000">
            <w:r>
              <w:rPr>
                <w:color w:val="000000"/>
              </w:rPr>
              <w:t>S4</w:t>
            </w:r>
          </w:p>
        </w:tc>
      </w:tr>
      <w:tr w:rsidR="00C27AA5" w14:paraId="4810EB6D"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794DE5" w14:textId="77777777" w:rsidR="00C27AA5" w:rsidRDefault="00000000">
            <w:r>
              <w:rPr>
                <w:color w:val="000000"/>
              </w:rPr>
              <w:t>Cost Attribution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AE1365" w14:textId="77777777" w:rsidR="00C27AA5" w:rsidRDefault="00000000">
            <w:r>
              <w:rPr>
                <w:color w:val="000000"/>
              </w:rPr>
              <w:t>Real-time cost attribution per task or decision.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2AF549" w14:textId="77777777" w:rsidR="00C27AA5" w:rsidRDefault="00000000">
            <w:r>
              <w:rPr>
                <w:color w:val="000000"/>
              </w:rPr>
              <w:t>S4</w:t>
            </w:r>
          </w:p>
        </w:tc>
      </w:tr>
      <w:tr w:rsidR="00C27AA5" w14:paraId="06446ABE"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24A2BE" w14:textId="77777777" w:rsidR="00C27AA5" w:rsidRDefault="00000000">
            <w:r>
              <w:rPr>
                <w:color w:val="000000"/>
              </w:rPr>
              <w:t>Contracting</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842D50" w14:textId="77777777" w:rsidR="00C27AA5" w:rsidRDefault="00000000">
            <w:r>
              <w:rPr>
                <w:color w:val="000000"/>
              </w:rPr>
              <w:t>Whether NDAs/BAAs/contracts protect BCBSRI for current/future models.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CB2B2E" w14:textId="77777777" w:rsidR="00C27AA5" w:rsidRDefault="00000000">
            <w:r>
              <w:rPr>
                <w:color w:val="000000"/>
              </w:rPr>
              <w:t>Evid.</w:t>
            </w:r>
          </w:p>
        </w:tc>
      </w:tr>
      <w:tr w:rsidR="00C27AA5" w14:paraId="7E7C7AC0"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BFA523" w14:textId="77777777" w:rsidR="00C27AA5" w:rsidRDefault="00000000">
            <w:r>
              <w:rPr>
                <w:color w:val="000000"/>
              </w:rPr>
              <w:t>Supported Standards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82EE657" w14:textId="77777777" w:rsidR="00C27AA5" w:rsidRDefault="00000000">
            <w:r>
              <w:rPr>
                <w:color w:val="000000"/>
              </w:rPr>
              <w:t>Which standards supported: MCP, A2A, OpenTelemetry, OpenAPI.</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475B0A" w14:textId="77777777" w:rsidR="00C27AA5" w:rsidRDefault="00000000">
            <w:r>
              <w:rPr>
                <w:color w:val="000000"/>
              </w:rPr>
              <w:t>S6</w:t>
            </w:r>
          </w:p>
        </w:tc>
      </w:tr>
      <w:tr w:rsidR="00C27AA5" w14:paraId="4368624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7E1C14" w14:textId="77777777" w:rsidR="00C27AA5" w:rsidRDefault="00000000">
            <w:r>
              <w:rPr>
                <w:color w:val="000000"/>
              </w:rPr>
              <w:t>Cross-Vendor Interoperability</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07D659" w14:textId="77777777" w:rsidR="00C27AA5" w:rsidRDefault="00000000">
            <w:r>
              <w:rPr>
                <w:color w:val="000000"/>
              </w:rPr>
              <w:t>Agents interoperate across vendor ecosystems.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B6FF2D" w14:textId="77777777" w:rsidR="00C27AA5" w:rsidRDefault="00000000">
            <w:r>
              <w:rPr>
                <w:color w:val="000000"/>
              </w:rPr>
              <w:t>S6</w:t>
            </w:r>
          </w:p>
        </w:tc>
      </w:tr>
      <w:tr w:rsidR="00C27AA5" w14:paraId="1D8067B5"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8FEEAE" w14:textId="77777777" w:rsidR="00C27AA5" w:rsidRDefault="00000000">
            <w:r>
              <w:rPr>
                <w:color w:val="000000"/>
              </w:rPr>
              <w:t>Vendor Neutrality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C4405C" w14:textId="77777777" w:rsidR="00C27AA5" w:rsidRDefault="00000000">
            <w:r>
              <w:rPr>
                <w:color w:val="000000"/>
              </w:rPr>
              <w:t>Which components are vendor-neutral vs. proprietary.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E5D746" w14:textId="77777777" w:rsidR="00C27AA5" w:rsidRDefault="00000000">
            <w:r>
              <w:rPr>
                <w:color w:val="000000"/>
              </w:rPr>
              <w:t>S6</w:t>
            </w:r>
          </w:p>
        </w:tc>
      </w:tr>
      <w:tr w:rsidR="00C27AA5" w14:paraId="20B4BD01"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1744F9" w14:textId="77777777" w:rsidR="00C27AA5" w:rsidRDefault="00000000">
            <w:r>
              <w:rPr>
                <w:color w:val="000000"/>
              </w:rPr>
              <w:t>Deployment Models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BDE378" w14:textId="77777777" w:rsidR="00C27AA5" w:rsidRDefault="00000000">
            <w:r>
              <w:rPr>
                <w:color w:val="000000"/>
              </w:rPr>
              <w:t>Supported deployment models and data residency controls.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CC325B" w14:textId="77777777" w:rsidR="00C27AA5" w:rsidRDefault="00000000">
            <w:r>
              <w:rPr>
                <w:color w:val="000000"/>
              </w:rPr>
              <w:t>Evid.</w:t>
            </w:r>
          </w:p>
        </w:tc>
      </w:tr>
      <w:tr w:rsidR="00C27AA5" w14:paraId="060F4867"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C39113" w14:textId="77777777" w:rsidR="00C27AA5" w:rsidRDefault="00000000">
            <w:r>
              <w:rPr>
                <w:color w:val="000000"/>
              </w:rPr>
              <w:t>Microsoft Integration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A16B34" w14:textId="77777777" w:rsidR="00C27AA5" w:rsidRDefault="00000000">
            <w:r>
              <w:rPr>
                <w:color w:val="000000"/>
              </w:rPr>
              <w:t>Entra, Teams, Azure OpenAI, Power Platform integration.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9A99E9" w14:textId="77777777" w:rsidR="00C27AA5" w:rsidRDefault="00000000">
            <w:r>
              <w:rPr>
                <w:color w:val="000000"/>
              </w:rPr>
              <w:t>S6 · cross</w:t>
            </w:r>
          </w:p>
        </w:tc>
      </w:tr>
      <w:tr w:rsidR="00C27AA5" w14:paraId="661D70CD"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595935" w14:textId="77777777" w:rsidR="00C27AA5" w:rsidRDefault="00000000">
            <w:r>
              <w:rPr>
                <w:color w:val="000000"/>
              </w:rPr>
              <w:t>Multi-Cloud Support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C00C29" w14:textId="77777777" w:rsidR="00C27AA5" w:rsidRDefault="00000000">
            <w:r>
              <w:rPr>
                <w:color w:val="000000"/>
              </w:rPr>
              <w:t>Multi-cloud, multi-model support and lock-in risks.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9F6CCB" w14:textId="77777777" w:rsidR="00C27AA5" w:rsidRDefault="00000000">
            <w:r>
              <w:rPr>
                <w:color w:val="000000"/>
              </w:rPr>
              <w:t>Evid.</w:t>
            </w:r>
          </w:p>
        </w:tc>
      </w:tr>
      <w:tr w:rsidR="00C27AA5" w14:paraId="1E920182"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7D4623" w14:textId="77777777" w:rsidR="00C27AA5" w:rsidRDefault="00000000">
            <w:r>
              <w:rPr>
                <w:color w:val="000000"/>
              </w:rPr>
              <w:lastRenderedPageBreak/>
              <w:t>Scalability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F86223" w14:textId="77777777" w:rsidR="00C27AA5" w:rsidRDefault="00000000">
            <w:r>
              <w:rPr>
                <w:color w:val="000000"/>
              </w:rPr>
              <w:t>Performance benchmarks and enterprise-scale references.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D9C61C" w14:textId="77777777" w:rsidR="00C27AA5" w:rsidRDefault="00000000">
            <w:r>
              <w:rPr>
                <w:color w:val="000000"/>
              </w:rPr>
              <w:t>Evid.</w:t>
            </w:r>
          </w:p>
        </w:tc>
      </w:tr>
      <w:tr w:rsidR="00C27AA5" w14:paraId="71CCC10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5089D4" w14:textId="77777777" w:rsidR="00C27AA5" w:rsidRDefault="00000000">
            <w:r>
              <w:rPr>
                <w:color w:val="000000"/>
              </w:rPr>
              <w:t>Federated Control</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C46D4C" w14:textId="77777777" w:rsidR="00C27AA5" w:rsidRDefault="00000000">
            <w:r>
              <w:rPr>
                <w:color w:val="000000"/>
              </w:rPr>
              <w:t>Federated control planes across BUs or clouds.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A1C9EF" w14:textId="77777777" w:rsidR="00C27AA5" w:rsidRDefault="00000000">
            <w:r>
              <w:rPr>
                <w:color w:val="000000"/>
              </w:rPr>
              <w:t>Evid.</w:t>
            </w:r>
          </w:p>
        </w:tc>
      </w:tr>
      <w:tr w:rsidR="00C27AA5" w14:paraId="10B30631"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16C080" w14:textId="77777777" w:rsidR="00C27AA5" w:rsidRDefault="00000000">
            <w:r>
              <w:rPr>
                <w:color w:val="000000"/>
              </w:rPr>
              <w:t>Tenant Isolation</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E3D1EF" w14:textId="77777777" w:rsidR="00C27AA5" w:rsidRDefault="00000000">
            <w:r>
              <w:rPr>
                <w:color w:val="000000"/>
              </w:rPr>
              <w:t>Tenant isolation; prevent cross-tenant leakage.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F972BA" w14:textId="77777777" w:rsidR="00C27AA5" w:rsidRDefault="00000000">
            <w:r>
              <w:rPr>
                <w:color w:val="000000"/>
              </w:rPr>
              <w:t>S2 · Evid.</w:t>
            </w:r>
          </w:p>
        </w:tc>
      </w:tr>
      <w:tr w:rsidR="00C27AA5" w14:paraId="366B5C83"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013741" w14:textId="77777777" w:rsidR="00C27AA5" w:rsidRDefault="00000000">
            <w:r>
              <w:rPr>
                <w:color w:val="000000"/>
              </w:rPr>
              <w:t>Private Deployment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B18DF5" w14:textId="77777777" w:rsidR="00C27AA5" w:rsidRDefault="00000000">
            <w:r>
              <w:rPr>
                <w:color w:val="000000"/>
              </w:rPr>
              <w:t>Operate without public internet; private networking.</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9FC593" w14:textId="77777777" w:rsidR="00C27AA5" w:rsidRDefault="00000000">
            <w:r>
              <w:rPr>
                <w:color w:val="000000"/>
              </w:rPr>
              <w:t>Evid.</w:t>
            </w:r>
          </w:p>
        </w:tc>
      </w:tr>
      <w:tr w:rsidR="00C27AA5" w14:paraId="7D8F8C4E"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C8EBB3" w14:textId="77777777" w:rsidR="00C27AA5" w:rsidRDefault="00000000">
            <w:r>
              <w:rPr>
                <w:color w:val="000000"/>
              </w:rPr>
              <w:t>Encryption &amp; Key Mgmt</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071142" w14:textId="77777777" w:rsidR="00C27AA5" w:rsidRDefault="00000000">
            <w:r>
              <w:rPr>
                <w:color w:val="000000"/>
              </w:rPr>
              <w:t>Encryption standards and customer-managed keys.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2E0C03" w14:textId="77777777" w:rsidR="00C27AA5" w:rsidRDefault="00000000">
            <w:r>
              <w:rPr>
                <w:color w:val="000000"/>
              </w:rPr>
              <w:t>S2 · Evid.</w:t>
            </w:r>
          </w:p>
        </w:tc>
      </w:tr>
      <w:tr w:rsidR="00C27AA5" w14:paraId="70539C0B"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706758A" w14:textId="77777777" w:rsidR="00C27AA5" w:rsidRDefault="00000000">
            <w:r>
              <w:rPr>
                <w:color w:val="000000"/>
              </w:rPr>
              <w:t>Key Revocation Impact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D7E383" w14:textId="77777777" w:rsidR="00C27AA5" w:rsidRDefault="00000000">
            <w:r>
              <w:rPr>
                <w:color w:val="000000"/>
              </w:rPr>
              <w:t>What happens when customer-managed keys are revoked.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3FCACA" w14:textId="77777777" w:rsidR="00C27AA5" w:rsidRDefault="00000000">
            <w:r>
              <w:rPr>
                <w:color w:val="000000"/>
              </w:rPr>
              <w:t>Evid.</w:t>
            </w:r>
          </w:p>
        </w:tc>
      </w:tr>
      <w:tr w:rsidR="00C27AA5" w14:paraId="3F9EA56D"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964B28" w14:textId="77777777" w:rsidR="00C27AA5" w:rsidRDefault="00000000">
            <w:r>
              <w:rPr>
                <w:color w:val="000000"/>
              </w:rPr>
              <w:t>Audit Log Integrity</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CE0C6E" w14:textId="77777777" w:rsidR="00C27AA5" w:rsidRDefault="00000000">
            <w:r>
              <w:rPr>
                <w:color w:val="000000"/>
              </w:rPr>
              <w:t>Whether audit logs are tamper-evident or immutable (WORM).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BFBC10" w14:textId="77777777" w:rsidR="00C27AA5" w:rsidRDefault="00000000">
            <w:r>
              <w:rPr>
                <w:color w:val="000000"/>
              </w:rPr>
              <w:t>S4</w:t>
            </w:r>
          </w:p>
        </w:tc>
      </w:tr>
      <w:tr w:rsidR="00C27AA5" w14:paraId="36C23A40"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3D2AED" w14:textId="77777777" w:rsidR="00C27AA5" w:rsidRDefault="00000000">
            <w:r>
              <w:rPr>
                <w:color w:val="000000"/>
              </w:rPr>
              <w:t>Visual Agent/Workflow Builder</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A4A840" w14:textId="77777777" w:rsidR="00C27AA5" w:rsidRDefault="00000000">
            <w:r>
              <w:rPr>
                <w:color w:val="000000"/>
              </w:rPr>
              <w:t>Visual builder: registry-backed, drag-drop, live canvas, publishing.</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D79D81" w14:textId="77777777" w:rsidR="00C27AA5" w:rsidRDefault="00000000">
            <w:r>
              <w:rPr>
                <w:color w:val="000000"/>
              </w:rPr>
              <w:t>S5</w:t>
            </w:r>
          </w:p>
        </w:tc>
      </w:tr>
      <w:tr w:rsidR="00C27AA5" w14:paraId="0B29CF5A"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4181AA" w14:textId="77777777" w:rsidR="00C27AA5" w:rsidRDefault="00000000">
            <w:r>
              <w:rPr>
                <w:color w:val="000000"/>
              </w:rPr>
              <w:t>Knowledge Management &amp; Search</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183D7B" w14:textId="77777777" w:rsidR="00C27AA5" w:rsidRDefault="00000000">
            <w:r>
              <w:rPr>
                <w:color w:val="000000"/>
              </w:rPr>
              <w:t>KB ingestion; chunking/embedding; vector/keyword/hybrid search.</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FB9902" w14:textId="77777777" w:rsidR="00C27AA5" w:rsidRDefault="00000000">
            <w:r>
              <w:rPr>
                <w:color w:val="000000"/>
              </w:rPr>
              <w:t>S3 · S5</w:t>
            </w:r>
          </w:p>
        </w:tc>
      </w:tr>
      <w:tr w:rsidR="00C27AA5" w14:paraId="33A830B2"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045947" w14:textId="77777777" w:rsidR="00C27AA5" w:rsidRDefault="00000000">
            <w:r>
              <w:rPr>
                <w:color w:val="000000"/>
              </w:rPr>
              <w:t>Roadmap</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E1F1BA" w14:textId="77777777" w:rsidR="00C27AA5" w:rsidRDefault="00000000">
            <w:r>
              <w:rPr>
                <w:color w:val="000000"/>
              </w:rPr>
              <w:t>12–24 month roadmap (gov, observability, eval, compliance).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034CDA" w14:textId="77777777" w:rsidR="00C27AA5" w:rsidRDefault="00000000">
            <w:r>
              <w:rPr>
                <w:color w:val="000000"/>
              </w:rPr>
              <w:t>Evid.</w:t>
            </w:r>
          </w:p>
        </w:tc>
      </w:tr>
      <w:tr w:rsidR="00C27AA5" w14:paraId="58D1BA2A"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60ECE9" w14:textId="77777777" w:rsidR="00C27AA5" w:rsidRDefault="00000000">
            <w:r>
              <w:rPr>
                <w:color w:val="000000"/>
              </w:rPr>
              <w:t>Customer References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6D9516" w14:textId="77777777" w:rsidR="00C27AA5" w:rsidRDefault="00000000">
            <w:r>
              <w:rPr>
                <w:color w:val="000000"/>
              </w:rPr>
              <w:t>Regulated-industry references for agentic AI in production.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FD6328" w14:textId="77777777" w:rsidR="00C27AA5" w:rsidRDefault="00000000">
            <w:r>
              <w:rPr>
                <w:color w:val="000000"/>
              </w:rPr>
              <w:t>Evid.</w:t>
            </w:r>
          </w:p>
        </w:tc>
      </w:tr>
      <w:tr w:rsidR="00C27AA5" w14:paraId="3D9FCA55"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DFC5C9" w14:textId="77777777" w:rsidR="00C27AA5" w:rsidRDefault="00000000">
            <w:r>
              <w:rPr>
                <w:color w:val="000000"/>
              </w:rPr>
              <w:t>Security Certifications</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B37268" w14:textId="77777777" w:rsidR="00C27AA5" w:rsidRDefault="00000000">
            <w:r>
              <w:rPr>
                <w:color w:val="000000"/>
              </w:rPr>
              <w:t>Current certifications (SOC 2, ISO, HITRUST).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38D713" w14:textId="77777777" w:rsidR="00C27AA5" w:rsidRDefault="00000000">
            <w:r>
              <w:rPr>
                <w:color w:val="000000"/>
              </w:rPr>
              <w:t>Evid.</w:t>
            </w:r>
          </w:p>
        </w:tc>
      </w:tr>
      <w:tr w:rsidR="00C27AA5" w14:paraId="3316496D"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21F98B" w14:textId="77777777" w:rsidR="00C27AA5" w:rsidRDefault="00000000">
            <w:r>
              <w:rPr>
                <w:color w:val="000000"/>
              </w:rPr>
              <w:t>Secure SDLC</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6F1B18" w14:textId="77777777" w:rsidR="00C27AA5" w:rsidRDefault="00000000">
            <w:r>
              <w:rPr>
                <w:color w:val="000000"/>
              </w:rPr>
              <w:t>Secure SDLC practices.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6F3A24" w14:textId="77777777" w:rsidR="00C27AA5" w:rsidRDefault="00000000">
            <w:r>
              <w:rPr>
                <w:color w:val="000000"/>
              </w:rPr>
              <w:t>Evid.</w:t>
            </w:r>
          </w:p>
        </w:tc>
      </w:tr>
      <w:tr w:rsidR="00C27AA5" w14:paraId="5429AA86"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0BA5F9" w14:textId="77777777" w:rsidR="00C27AA5" w:rsidRDefault="00000000">
            <w:r>
              <w:rPr>
                <w:color w:val="000000"/>
              </w:rPr>
              <w:t>Vulnerability Management</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EB3752" w14:textId="77777777" w:rsidR="00C27AA5" w:rsidRDefault="00000000">
            <w:r>
              <w:rPr>
                <w:color w:val="000000"/>
              </w:rPr>
              <w:t>Remediation SLAs and metrics.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0B613FD" w14:textId="77777777" w:rsidR="00C27AA5" w:rsidRDefault="00000000">
            <w:r>
              <w:rPr>
                <w:color w:val="000000"/>
              </w:rPr>
              <w:t>Evid.</w:t>
            </w:r>
          </w:p>
        </w:tc>
      </w:tr>
      <w:tr w:rsidR="00C27AA5" w14:paraId="3E296F57"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7FB9CF" w14:textId="77777777" w:rsidR="00C27AA5" w:rsidRDefault="00000000">
            <w:r>
              <w:rPr>
                <w:color w:val="000000"/>
              </w:rPr>
              <w:t>Penetration Testing</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081FF5" w14:textId="77777777" w:rsidR="00C27AA5" w:rsidRDefault="00000000">
            <w:r>
              <w:rPr>
                <w:color w:val="000000"/>
              </w:rPr>
              <w:t>Summary of recent penetration tests.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BEA0BE" w14:textId="77777777" w:rsidR="00C27AA5" w:rsidRDefault="00000000">
            <w:r>
              <w:rPr>
                <w:color w:val="000000"/>
              </w:rPr>
              <w:t>Evid.</w:t>
            </w:r>
          </w:p>
        </w:tc>
      </w:tr>
      <w:tr w:rsidR="00C27AA5" w14:paraId="57FA75C8" w14:textId="77777777">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A14009" w14:textId="77777777" w:rsidR="00C27AA5" w:rsidRDefault="00000000">
            <w:r>
              <w:rPr>
                <w:color w:val="000000"/>
              </w:rPr>
              <w:t>Business Continuity &amp; DR</w:t>
            </w:r>
          </w:p>
        </w:tc>
        <w:tc>
          <w:tcPr>
            <w:tcW w:w="56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227489" w14:textId="77777777" w:rsidR="00C27AA5" w:rsidRDefault="00000000">
            <w:r>
              <w:rPr>
                <w:color w:val="000000"/>
              </w:rPr>
              <w:t>RTO/RPO and DR testing evidence.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DD6863" w14:textId="77777777" w:rsidR="00C27AA5" w:rsidRDefault="00000000">
            <w:r>
              <w:rPr>
                <w:color w:val="000000"/>
              </w:rPr>
              <w:t>Evid.</w:t>
            </w:r>
          </w:p>
        </w:tc>
      </w:tr>
      <w:tr w:rsidR="00C27AA5" w14:paraId="2C51772A" w14:textId="77777777">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856601" w14:textId="77777777" w:rsidR="00C27AA5" w:rsidRDefault="00000000">
            <w:r>
              <w:rPr>
                <w:color w:val="000000"/>
              </w:rPr>
              <w:t>Evidence Requirements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A700DE" w14:textId="77777777" w:rsidR="00C27AA5" w:rsidRDefault="00000000">
            <w:r>
              <w:rPr>
                <w:color w:val="000000"/>
              </w:rPr>
              <w:t>Architecture diagrams, screenshots/logs, audit records, policy defs.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D90996" w14:textId="77777777" w:rsidR="00C27AA5" w:rsidRDefault="00000000">
            <w:r>
              <w:rPr>
                <w:color w:val="000000"/>
              </w:rPr>
              <w:t>Evid.</w:t>
            </w:r>
          </w:p>
        </w:tc>
      </w:tr>
    </w:tbl>
    <w:p w14:paraId="4C555E86" w14:textId="77777777" w:rsidR="00C27AA5" w:rsidRDefault="00C27AA5">
      <w:pPr>
        <w:spacing w:after="80"/>
      </w:pPr>
    </w:p>
    <w:p w14:paraId="02181379" w14:textId="77777777" w:rsidR="00C27AA5" w:rsidRDefault="00000000">
      <w:r>
        <w:br w:type="page"/>
      </w:r>
    </w:p>
    <w:p w14:paraId="70AFC5CC" w14:textId="77777777" w:rsidR="00C27AA5" w:rsidRDefault="00000000">
      <w:pPr>
        <w:pStyle w:val="Heading1"/>
      </w:pPr>
      <w:bookmarkStart w:id="23" w:name="_Toc238190867"/>
      <w:r>
        <w:lastRenderedPageBreak/>
        <w:t>10. Appendix B — Questions Addressed via Evidence Pack &amp; Live Q&amp;A</w:t>
      </w:r>
      <w:bookmarkEnd w:id="23"/>
    </w:p>
    <w:p w14:paraId="22440FD6" w14:textId="77777777" w:rsidR="00C27AA5" w:rsidRDefault="00000000">
      <w:pPr>
        <w:spacing w:after="120"/>
      </w:pPr>
      <w:r>
        <w:t xml:space="preserve">The following questions are commercial, contractual, or attestation-based and </w:t>
      </w:r>
      <w:r>
        <w:rPr>
          <w:b/>
          <w:bCs/>
        </w:rPr>
        <w:t>cannot be demonstrated live</w:t>
      </w:r>
      <w:r>
        <w:t>. Please submit them in a written evidence pack ahead of the session; time is reserved in the wrap-up Q&amp;A to confirm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27AA5" w14:paraId="7CF7F3E0"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8203E5D" w14:textId="77777777" w:rsidR="00C27AA5" w:rsidRDefault="00000000">
            <w:r>
              <w:rPr>
                <w:b/>
                <w:bCs/>
                <w:color w:val="FFFFFF"/>
              </w:rPr>
              <w:t>Area</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8054368" w14:textId="77777777" w:rsidR="00C27AA5" w:rsidRDefault="00000000">
            <w:r>
              <w:rPr>
                <w:b/>
                <w:bCs/>
                <w:color w:val="FFFFFF"/>
              </w:rPr>
              <w:t>What to provide in the evidence pack</w:t>
            </w:r>
          </w:p>
        </w:tc>
      </w:tr>
      <w:tr w:rsidR="00C27AA5" w14:paraId="3993D8F0"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F53C565" w14:textId="77777777" w:rsidR="00C27AA5" w:rsidRDefault="00000000">
            <w:r>
              <w:rPr>
                <w:color w:val="000000"/>
              </w:rPr>
              <w:t>Pricing &amp; Contracting</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C8989E" w14:textId="77777777" w:rsidR="00C27AA5" w:rsidRDefault="00000000">
            <w:r>
              <w:rPr>
                <w:color w:val="000000"/>
              </w:rPr>
              <w:t>Consumption/pricing model; NDA/BAA and contract coverage for current and future underlying models.</w:t>
            </w:r>
          </w:p>
        </w:tc>
      </w:tr>
      <w:tr w:rsidR="00C27AA5" w14:paraId="49FE1557"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F64C78" w14:textId="77777777" w:rsidR="00C27AA5" w:rsidRDefault="00000000">
            <w:r>
              <w:rPr>
                <w:color w:val="000000"/>
              </w:rPr>
              <w:t>Compliance &amp; Certifications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09D44" w14:textId="77777777" w:rsidR="00C27AA5" w:rsidRDefault="00000000">
            <w:r>
              <w:rPr>
                <w:color w:val="000000"/>
              </w:rPr>
              <w:t>SOC 2, ISO 27001/42001, HITRUST certificates; audit/attestation examples; regulator-inquiry support.</w:t>
            </w:r>
          </w:p>
        </w:tc>
      </w:tr>
      <w:tr w:rsidR="00C27AA5" w14:paraId="3620BA2F"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858A11" w14:textId="77777777" w:rsidR="00C27AA5" w:rsidRDefault="00000000">
            <w:r>
              <w:rPr>
                <w:color w:val="000000"/>
              </w:rPr>
              <w:t>Incident &amp; Support</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0E7163" w14:textId="77777777" w:rsidR="00C27AA5" w:rsidRDefault="00000000">
            <w:r>
              <w:rPr>
                <w:color w:val="000000"/>
              </w:rPr>
              <w:t>SLAs, support tiers, incident-response process, breach-notification timelines.</w:t>
            </w:r>
          </w:p>
        </w:tc>
      </w:tr>
      <w:tr w:rsidR="00C27AA5" w14:paraId="4AACE487"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936109" w14:textId="77777777" w:rsidR="00C27AA5" w:rsidRDefault="00000000">
            <w:r>
              <w:rPr>
                <w:color w:val="000000"/>
              </w:rPr>
              <w:t>Security Assurance</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FE6671" w14:textId="77777777" w:rsidR="00C27AA5" w:rsidRDefault="00000000">
            <w:r>
              <w:rPr>
                <w:color w:val="000000"/>
              </w:rPr>
              <w:t>Secure SDLC, vulnerability-management SLAs, recent penetration-test summary.</w:t>
            </w:r>
          </w:p>
        </w:tc>
      </w:tr>
      <w:tr w:rsidR="00C27AA5" w14:paraId="799C92F4"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C7E2F6" w14:textId="77777777" w:rsidR="00C27AA5" w:rsidRDefault="00000000">
            <w:r>
              <w:rPr>
                <w:color w:val="000000"/>
              </w:rPr>
              <w:t>Resilience</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5AE1FE" w14:textId="77777777" w:rsidR="00C27AA5" w:rsidRDefault="00000000">
            <w:r>
              <w:rPr>
                <w:color w:val="000000"/>
              </w:rPr>
              <w:t>Business continuity and DR: RTO/RPO and DR test evidence.</w:t>
            </w:r>
          </w:p>
        </w:tc>
      </w:tr>
      <w:tr w:rsidR="00C27AA5" w14:paraId="3A84C07E"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BE9800" w14:textId="77777777" w:rsidR="00C27AA5" w:rsidRDefault="00000000">
            <w:r>
              <w:rPr>
                <w:color w:val="000000"/>
              </w:rPr>
              <w:t>Deployment &amp; Data</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D9E721" w14:textId="77777777" w:rsidR="00C27AA5" w:rsidRDefault="00000000">
            <w:r>
              <w:rPr>
                <w:color w:val="000000"/>
              </w:rPr>
              <w:t>Deployment models, data residency, multi-cloud/lock-in, private networking, federated control, subprocessor list and data-flow.</w:t>
            </w:r>
          </w:p>
        </w:tc>
      </w:tr>
      <w:tr w:rsidR="00C27AA5" w14:paraId="73CAD7E5"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D98402" w14:textId="77777777" w:rsidR="00C27AA5" w:rsidRDefault="00000000">
            <w:r>
              <w:rPr>
                <w:color w:val="000000"/>
              </w:rPr>
              <w:t>Scale &amp; References</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A9F939" w14:textId="77777777" w:rsidR="00C27AA5" w:rsidRDefault="00000000">
            <w:r>
              <w:rPr>
                <w:color w:val="000000"/>
              </w:rPr>
              <w:t>Performance benchmarks, enterprise-scale references, regulated-industry production references.</w:t>
            </w:r>
          </w:p>
        </w:tc>
      </w:tr>
      <w:tr w:rsidR="00C27AA5" w14:paraId="28EDF6E0"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C96460" w14:textId="77777777" w:rsidR="00C27AA5" w:rsidRDefault="00000000">
            <w:r>
              <w:rPr>
                <w:color w:val="000000"/>
              </w:rPr>
              <w:t>Standing Evidence</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1C9E34" w14:textId="77777777" w:rsidR="00C27AA5" w:rsidRDefault="00000000">
            <w:r>
              <w:rPr>
                <w:color w:val="000000"/>
              </w:rPr>
              <w:t>Architecture diagrams, screenshots/logs, sample audit records, and sample policy definitions.</w:t>
            </w:r>
          </w:p>
        </w:tc>
      </w:tr>
    </w:tbl>
    <w:p w14:paraId="4C24BBE0" w14:textId="77777777" w:rsidR="00C27AA5" w:rsidRDefault="00C27A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7AA5" w14:paraId="315D5D95" w14:textId="77777777">
        <w:tc>
          <w:tcPr>
            <w:tcW w:w="0" w:type="auto"/>
            <w:tcBorders>
              <w:top w:val="single" w:sz="1" w:space="0" w:color="2E5496"/>
              <w:left w:val="single" w:sz="18" w:space="0" w:color="2E5496"/>
              <w:bottom w:val="single" w:sz="1" w:space="0" w:color="2E5496"/>
              <w:right w:val="single" w:sz="1" w:space="0" w:color="2E5496"/>
            </w:tcBorders>
            <w:shd w:val="clear" w:color="auto" w:fill="D6E0F0"/>
            <w:tcMar>
              <w:top w:w="120" w:type="dxa"/>
              <w:left w:w="180" w:type="dxa"/>
              <w:bottom w:w="120" w:type="dxa"/>
              <w:right w:w="180" w:type="dxa"/>
            </w:tcMar>
          </w:tcPr>
          <w:p w14:paraId="38486BAC" w14:textId="77777777" w:rsidR="00C27AA5" w:rsidRDefault="00000000">
            <w:pPr>
              <w:spacing w:after="60"/>
            </w:pPr>
            <w:r>
              <w:rPr>
                <w:b/>
                <w:bCs/>
                <w:color w:val="1F3864"/>
              </w:rPr>
              <w:t>Cross-check with the live demo</w:t>
            </w:r>
          </w:p>
          <w:p w14:paraId="4D578385" w14:textId="77777777" w:rsidR="00C27AA5" w:rsidRDefault="00000000">
            <w:pPr>
              <w:spacing w:after="40"/>
            </w:pPr>
            <w:r>
              <w:t>Several of these have a live counterpart shown in the demo: cost attribution and budget controls (S4), tenant isolation and encryption/CMK behavior (S2), audit-log immutability/WORM (S4), and supported standards/interoperability (S6). The evidence pack confirms the paper claim; the demo confirms the behavior.</w:t>
            </w:r>
          </w:p>
        </w:tc>
      </w:tr>
    </w:tbl>
    <w:p w14:paraId="65DBF5EB" w14:textId="77777777" w:rsidR="000C1558" w:rsidRDefault="000C1558"/>
    <w:sectPr w:rsidR="000C15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F989A" w14:textId="77777777" w:rsidR="0008779C" w:rsidRDefault="0008779C">
      <w:r>
        <w:separator/>
      </w:r>
    </w:p>
  </w:endnote>
  <w:endnote w:type="continuationSeparator" w:id="0">
    <w:p w14:paraId="7628E014" w14:textId="77777777" w:rsidR="0008779C" w:rsidRDefault="00087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0BD1" w14:textId="77777777" w:rsidR="00C27AA5"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403E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403E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8C866" w14:textId="77777777" w:rsidR="0008779C" w:rsidRDefault="0008779C">
      <w:r>
        <w:separator/>
      </w:r>
    </w:p>
  </w:footnote>
  <w:footnote w:type="continuationSeparator" w:id="0">
    <w:p w14:paraId="7B45DD07" w14:textId="77777777" w:rsidR="0008779C" w:rsidRDefault="00087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2078" w14:textId="77777777" w:rsidR="00C27AA5" w:rsidRDefault="00000000">
    <w:pPr>
      <w:jc w:val="right"/>
    </w:pPr>
    <w:r>
      <w:rPr>
        <w:color w:val="595959"/>
        <w:sz w:val="16"/>
        <w:szCs w:val="16"/>
      </w:rPr>
      <w:t>BCBSRI Agentic AI — Vendor Demonstration  ·  Confidential — For Participating Vendors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099"/>
    <w:multiLevelType w:val="hybridMultilevel"/>
    <w:tmpl w:val="FE1651AC"/>
    <w:lvl w:ilvl="0" w:tplc="82B27E40">
      <w:start w:val="1"/>
      <w:numFmt w:val="decimal"/>
      <w:lvlText w:val="%1."/>
      <w:lvlJc w:val="left"/>
      <w:pPr>
        <w:ind w:left="540" w:hanging="280"/>
      </w:pPr>
    </w:lvl>
    <w:lvl w:ilvl="1" w:tplc="BF2686FA">
      <w:numFmt w:val="decimal"/>
      <w:lvlText w:val=""/>
      <w:lvlJc w:val="left"/>
    </w:lvl>
    <w:lvl w:ilvl="2" w:tplc="878CA024">
      <w:numFmt w:val="decimal"/>
      <w:lvlText w:val=""/>
      <w:lvlJc w:val="left"/>
    </w:lvl>
    <w:lvl w:ilvl="3" w:tplc="2C4229BA">
      <w:numFmt w:val="decimal"/>
      <w:lvlText w:val=""/>
      <w:lvlJc w:val="left"/>
    </w:lvl>
    <w:lvl w:ilvl="4" w:tplc="3D008E78">
      <w:numFmt w:val="decimal"/>
      <w:lvlText w:val=""/>
      <w:lvlJc w:val="left"/>
    </w:lvl>
    <w:lvl w:ilvl="5" w:tplc="2F08B1FC">
      <w:numFmt w:val="decimal"/>
      <w:lvlText w:val=""/>
      <w:lvlJc w:val="left"/>
    </w:lvl>
    <w:lvl w:ilvl="6" w:tplc="8C589030">
      <w:numFmt w:val="decimal"/>
      <w:lvlText w:val=""/>
      <w:lvlJc w:val="left"/>
    </w:lvl>
    <w:lvl w:ilvl="7" w:tplc="178833D0">
      <w:numFmt w:val="decimal"/>
      <w:lvlText w:val=""/>
      <w:lvlJc w:val="left"/>
    </w:lvl>
    <w:lvl w:ilvl="8" w:tplc="15E08550">
      <w:numFmt w:val="decimal"/>
      <w:lvlText w:val=""/>
      <w:lvlJc w:val="left"/>
    </w:lvl>
  </w:abstractNum>
  <w:abstractNum w:abstractNumId="1" w15:restartNumberingAfterBreak="0">
    <w:nsid w:val="12B569D3"/>
    <w:multiLevelType w:val="hybridMultilevel"/>
    <w:tmpl w:val="307A135C"/>
    <w:lvl w:ilvl="0" w:tplc="311449B2">
      <w:start w:val="1"/>
      <w:numFmt w:val="decimal"/>
      <w:lvlText w:val="%1."/>
      <w:lvlJc w:val="left"/>
      <w:pPr>
        <w:ind w:left="540" w:hanging="280"/>
      </w:pPr>
    </w:lvl>
    <w:lvl w:ilvl="1" w:tplc="B1685B8C">
      <w:numFmt w:val="decimal"/>
      <w:lvlText w:val=""/>
      <w:lvlJc w:val="left"/>
    </w:lvl>
    <w:lvl w:ilvl="2" w:tplc="79FA0C88">
      <w:numFmt w:val="decimal"/>
      <w:lvlText w:val=""/>
      <w:lvlJc w:val="left"/>
    </w:lvl>
    <w:lvl w:ilvl="3" w:tplc="216A3426">
      <w:numFmt w:val="decimal"/>
      <w:lvlText w:val=""/>
      <w:lvlJc w:val="left"/>
    </w:lvl>
    <w:lvl w:ilvl="4" w:tplc="E6EEE878">
      <w:numFmt w:val="decimal"/>
      <w:lvlText w:val=""/>
      <w:lvlJc w:val="left"/>
    </w:lvl>
    <w:lvl w:ilvl="5" w:tplc="0212BE98">
      <w:numFmt w:val="decimal"/>
      <w:lvlText w:val=""/>
      <w:lvlJc w:val="left"/>
    </w:lvl>
    <w:lvl w:ilvl="6" w:tplc="3DA0A156">
      <w:numFmt w:val="decimal"/>
      <w:lvlText w:val=""/>
      <w:lvlJc w:val="left"/>
    </w:lvl>
    <w:lvl w:ilvl="7" w:tplc="D4485D12">
      <w:numFmt w:val="decimal"/>
      <w:lvlText w:val=""/>
      <w:lvlJc w:val="left"/>
    </w:lvl>
    <w:lvl w:ilvl="8" w:tplc="F886D808">
      <w:numFmt w:val="decimal"/>
      <w:lvlText w:val=""/>
      <w:lvlJc w:val="left"/>
    </w:lvl>
  </w:abstractNum>
  <w:abstractNum w:abstractNumId="2" w15:restartNumberingAfterBreak="0">
    <w:nsid w:val="1A404AAF"/>
    <w:multiLevelType w:val="hybridMultilevel"/>
    <w:tmpl w:val="AB429FB6"/>
    <w:lvl w:ilvl="0" w:tplc="AEC6744E">
      <w:start w:val="1"/>
      <w:numFmt w:val="decimal"/>
      <w:lvlText w:val="%1."/>
      <w:lvlJc w:val="left"/>
      <w:pPr>
        <w:ind w:left="540" w:hanging="280"/>
      </w:pPr>
    </w:lvl>
    <w:lvl w:ilvl="1" w:tplc="6492BFE0">
      <w:numFmt w:val="decimal"/>
      <w:lvlText w:val=""/>
      <w:lvlJc w:val="left"/>
    </w:lvl>
    <w:lvl w:ilvl="2" w:tplc="65D402FE">
      <w:numFmt w:val="decimal"/>
      <w:lvlText w:val=""/>
      <w:lvlJc w:val="left"/>
    </w:lvl>
    <w:lvl w:ilvl="3" w:tplc="4532FE8C">
      <w:numFmt w:val="decimal"/>
      <w:lvlText w:val=""/>
      <w:lvlJc w:val="left"/>
    </w:lvl>
    <w:lvl w:ilvl="4" w:tplc="E2DA803E">
      <w:numFmt w:val="decimal"/>
      <w:lvlText w:val=""/>
      <w:lvlJc w:val="left"/>
    </w:lvl>
    <w:lvl w:ilvl="5" w:tplc="52482B38">
      <w:numFmt w:val="decimal"/>
      <w:lvlText w:val=""/>
      <w:lvlJc w:val="left"/>
    </w:lvl>
    <w:lvl w:ilvl="6" w:tplc="65D4053A">
      <w:numFmt w:val="decimal"/>
      <w:lvlText w:val=""/>
      <w:lvlJc w:val="left"/>
    </w:lvl>
    <w:lvl w:ilvl="7" w:tplc="C9BA7226">
      <w:numFmt w:val="decimal"/>
      <w:lvlText w:val=""/>
      <w:lvlJc w:val="left"/>
    </w:lvl>
    <w:lvl w:ilvl="8" w:tplc="A5066C48">
      <w:numFmt w:val="decimal"/>
      <w:lvlText w:val=""/>
      <w:lvlJc w:val="left"/>
    </w:lvl>
  </w:abstractNum>
  <w:abstractNum w:abstractNumId="3" w15:restartNumberingAfterBreak="0">
    <w:nsid w:val="24B55DBA"/>
    <w:multiLevelType w:val="hybridMultilevel"/>
    <w:tmpl w:val="D4566FEC"/>
    <w:lvl w:ilvl="0" w:tplc="210408AA">
      <w:start w:val="1"/>
      <w:numFmt w:val="decimal"/>
      <w:lvlText w:val="%1."/>
      <w:lvlJc w:val="left"/>
      <w:pPr>
        <w:ind w:left="540" w:hanging="280"/>
      </w:pPr>
    </w:lvl>
    <w:lvl w:ilvl="1" w:tplc="C99AD060">
      <w:numFmt w:val="decimal"/>
      <w:lvlText w:val=""/>
      <w:lvlJc w:val="left"/>
    </w:lvl>
    <w:lvl w:ilvl="2" w:tplc="6F4638C8">
      <w:numFmt w:val="decimal"/>
      <w:lvlText w:val=""/>
      <w:lvlJc w:val="left"/>
    </w:lvl>
    <w:lvl w:ilvl="3" w:tplc="A1BAD80A">
      <w:numFmt w:val="decimal"/>
      <w:lvlText w:val=""/>
      <w:lvlJc w:val="left"/>
    </w:lvl>
    <w:lvl w:ilvl="4" w:tplc="7DA22F10">
      <w:numFmt w:val="decimal"/>
      <w:lvlText w:val=""/>
      <w:lvlJc w:val="left"/>
    </w:lvl>
    <w:lvl w:ilvl="5" w:tplc="0276E1A6">
      <w:numFmt w:val="decimal"/>
      <w:lvlText w:val=""/>
      <w:lvlJc w:val="left"/>
    </w:lvl>
    <w:lvl w:ilvl="6" w:tplc="1BD2994C">
      <w:numFmt w:val="decimal"/>
      <w:lvlText w:val=""/>
      <w:lvlJc w:val="left"/>
    </w:lvl>
    <w:lvl w:ilvl="7" w:tplc="87483A72">
      <w:numFmt w:val="decimal"/>
      <w:lvlText w:val=""/>
      <w:lvlJc w:val="left"/>
    </w:lvl>
    <w:lvl w:ilvl="8" w:tplc="9C38A1C6">
      <w:numFmt w:val="decimal"/>
      <w:lvlText w:val=""/>
      <w:lvlJc w:val="left"/>
    </w:lvl>
  </w:abstractNum>
  <w:abstractNum w:abstractNumId="4" w15:restartNumberingAfterBreak="0">
    <w:nsid w:val="2E2C0F56"/>
    <w:multiLevelType w:val="hybridMultilevel"/>
    <w:tmpl w:val="0268C9FE"/>
    <w:lvl w:ilvl="0" w:tplc="C63EF49E">
      <w:start w:val="1"/>
      <w:numFmt w:val="decimal"/>
      <w:lvlText w:val="%1."/>
      <w:lvlJc w:val="left"/>
      <w:pPr>
        <w:ind w:left="540" w:hanging="280"/>
      </w:pPr>
    </w:lvl>
    <w:lvl w:ilvl="1" w:tplc="E0DE655A">
      <w:numFmt w:val="decimal"/>
      <w:lvlText w:val=""/>
      <w:lvlJc w:val="left"/>
    </w:lvl>
    <w:lvl w:ilvl="2" w:tplc="C0947B8E">
      <w:numFmt w:val="decimal"/>
      <w:lvlText w:val=""/>
      <w:lvlJc w:val="left"/>
    </w:lvl>
    <w:lvl w:ilvl="3" w:tplc="63EA5EA4">
      <w:numFmt w:val="decimal"/>
      <w:lvlText w:val=""/>
      <w:lvlJc w:val="left"/>
    </w:lvl>
    <w:lvl w:ilvl="4" w:tplc="1B6A3138">
      <w:numFmt w:val="decimal"/>
      <w:lvlText w:val=""/>
      <w:lvlJc w:val="left"/>
    </w:lvl>
    <w:lvl w:ilvl="5" w:tplc="8128516C">
      <w:numFmt w:val="decimal"/>
      <w:lvlText w:val=""/>
      <w:lvlJc w:val="left"/>
    </w:lvl>
    <w:lvl w:ilvl="6" w:tplc="2CA64872">
      <w:numFmt w:val="decimal"/>
      <w:lvlText w:val=""/>
      <w:lvlJc w:val="left"/>
    </w:lvl>
    <w:lvl w:ilvl="7" w:tplc="B7E427E2">
      <w:numFmt w:val="decimal"/>
      <w:lvlText w:val=""/>
      <w:lvlJc w:val="left"/>
    </w:lvl>
    <w:lvl w:ilvl="8" w:tplc="78385ED8">
      <w:numFmt w:val="decimal"/>
      <w:lvlText w:val=""/>
      <w:lvlJc w:val="left"/>
    </w:lvl>
  </w:abstractNum>
  <w:abstractNum w:abstractNumId="5" w15:restartNumberingAfterBreak="0">
    <w:nsid w:val="38DC0635"/>
    <w:multiLevelType w:val="hybridMultilevel"/>
    <w:tmpl w:val="B6EAD6CA"/>
    <w:lvl w:ilvl="0" w:tplc="92568F38">
      <w:start w:val="1"/>
      <w:numFmt w:val="bullet"/>
      <w:lvlText w:val="•"/>
      <w:lvlJc w:val="left"/>
      <w:pPr>
        <w:ind w:left="540" w:hanging="280"/>
      </w:pPr>
    </w:lvl>
    <w:lvl w:ilvl="1" w:tplc="CC125DAE">
      <w:numFmt w:val="decimal"/>
      <w:lvlText w:val=""/>
      <w:lvlJc w:val="left"/>
    </w:lvl>
    <w:lvl w:ilvl="2" w:tplc="6B0630E0">
      <w:numFmt w:val="decimal"/>
      <w:lvlText w:val=""/>
      <w:lvlJc w:val="left"/>
    </w:lvl>
    <w:lvl w:ilvl="3" w:tplc="65EA5742">
      <w:numFmt w:val="decimal"/>
      <w:lvlText w:val=""/>
      <w:lvlJc w:val="left"/>
    </w:lvl>
    <w:lvl w:ilvl="4" w:tplc="F1026592">
      <w:numFmt w:val="decimal"/>
      <w:lvlText w:val=""/>
      <w:lvlJc w:val="left"/>
    </w:lvl>
    <w:lvl w:ilvl="5" w:tplc="10F03138">
      <w:numFmt w:val="decimal"/>
      <w:lvlText w:val=""/>
      <w:lvlJc w:val="left"/>
    </w:lvl>
    <w:lvl w:ilvl="6" w:tplc="97066890">
      <w:numFmt w:val="decimal"/>
      <w:lvlText w:val=""/>
      <w:lvlJc w:val="left"/>
    </w:lvl>
    <w:lvl w:ilvl="7" w:tplc="B900C636">
      <w:numFmt w:val="decimal"/>
      <w:lvlText w:val=""/>
      <w:lvlJc w:val="left"/>
    </w:lvl>
    <w:lvl w:ilvl="8" w:tplc="A5006566">
      <w:numFmt w:val="decimal"/>
      <w:lvlText w:val=""/>
      <w:lvlJc w:val="left"/>
    </w:lvl>
  </w:abstractNum>
  <w:abstractNum w:abstractNumId="6" w15:restartNumberingAfterBreak="0">
    <w:nsid w:val="49A16EC9"/>
    <w:multiLevelType w:val="hybridMultilevel"/>
    <w:tmpl w:val="D38AFB1A"/>
    <w:lvl w:ilvl="0" w:tplc="C112728C">
      <w:start w:val="1"/>
      <w:numFmt w:val="decimal"/>
      <w:lvlText w:val="%1."/>
      <w:lvlJc w:val="left"/>
      <w:pPr>
        <w:ind w:left="540" w:hanging="280"/>
      </w:pPr>
    </w:lvl>
    <w:lvl w:ilvl="1" w:tplc="D1B2435C">
      <w:numFmt w:val="decimal"/>
      <w:lvlText w:val=""/>
      <w:lvlJc w:val="left"/>
    </w:lvl>
    <w:lvl w:ilvl="2" w:tplc="94FE3AC6">
      <w:numFmt w:val="decimal"/>
      <w:lvlText w:val=""/>
      <w:lvlJc w:val="left"/>
    </w:lvl>
    <w:lvl w:ilvl="3" w:tplc="0E286FC6">
      <w:numFmt w:val="decimal"/>
      <w:lvlText w:val=""/>
      <w:lvlJc w:val="left"/>
    </w:lvl>
    <w:lvl w:ilvl="4" w:tplc="68BC6926">
      <w:numFmt w:val="decimal"/>
      <w:lvlText w:val=""/>
      <w:lvlJc w:val="left"/>
    </w:lvl>
    <w:lvl w:ilvl="5" w:tplc="54F4AE4A">
      <w:numFmt w:val="decimal"/>
      <w:lvlText w:val=""/>
      <w:lvlJc w:val="left"/>
    </w:lvl>
    <w:lvl w:ilvl="6" w:tplc="EC0C4DB0">
      <w:numFmt w:val="decimal"/>
      <w:lvlText w:val=""/>
      <w:lvlJc w:val="left"/>
    </w:lvl>
    <w:lvl w:ilvl="7" w:tplc="E1F4D644">
      <w:numFmt w:val="decimal"/>
      <w:lvlText w:val=""/>
      <w:lvlJc w:val="left"/>
    </w:lvl>
    <w:lvl w:ilvl="8" w:tplc="8616722E">
      <w:numFmt w:val="decimal"/>
      <w:lvlText w:val=""/>
      <w:lvlJc w:val="left"/>
    </w:lvl>
  </w:abstractNum>
  <w:abstractNum w:abstractNumId="7" w15:restartNumberingAfterBreak="0">
    <w:nsid w:val="506A395B"/>
    <w:multiLevelType w:val="hybridMultilevel"/>
    <w:tmpl w:val="3990C2CE"/>
    <w:lvl w:ilvl="0" w:tplc="CC988F7A">
      <w:start w:val="1"/>
      <w:numFmt w:val="decimal"/>
      <w:lvlText w:val="%1."/>
      <w:lvlJc w:val="left"/>
      <w:pPr>
        <w:ind w:left="540" w:hanging="280"/>
      </w:pPr>
    </w:lvl>
    <w:lvl w:ilvl="1" w:tplc="ACDCE920">
      <w:numFmt w:val="decimal"/>
      <w:lvlText w:val=""/>
      <w:lvlJc w:val="left"/>
    </w:lvl>
    <w:lvl w:ilvl="2" w:tplc="EF4A88CC">
      <w:numFmt w:val="decimal"/>
      <w:lvlText w:val=""/>
      <w:lvlJc w:val="left"/>
    </w:lvl>
    <w:lvl w:ilvl="3" w:tplc="837C9E7E">
      <w:numFmt w:val="decimal"/>
      <w:lvlText w:val=""/>
      <w:lvlJc w:val="left"/>
    </w:lvl>
    <w:lvl w:ilvl="4" w:tplc="E7100FC0">
      <w:numFmt w:val="decimal"/>
      <w:lvlText w:val=""/>
      <w:lvlJc w:val="left"/>
    </w:lvl>
    <w:lvl w:ilvl="5" w:tplc="BA501086">
      <w:numFmt w:val="decimal"/>
      <w:lvlText w:val=""/>
      <w:lvlJc w:val="left"/>
    </w:lvl>
    <w:lvl w:ilvl="6" w:tplc="435A2684">
      <w:numFmt w:val="decimal"/>
      <w:lvlText w:val=""/>
      <w:lvlJc w:val="left"/>
    </w:lvl>
    <w:lvl w:ilvl="7" w:tplc="FBDA68D0">
      <w:numFmt w:val="decimal"/>
      <w:lvlText w:val=""/>
      <w:lvlJc w:val="left"/>
    </w:lvl>
    <w:lvl w:ilvl="8" w:tplc="4EAA22F2">
      <w:numFmt w:val="decimal"/>
      <w:lvlText w:val=""/>
      <w:lvlJc w:val="left"/>
    </w:lvl>
  </w:abstractNum>
  <w:abstractNum w:abstractNumId="8" w15:restartNumberingAfterBreak="0">
    <w:nsid w:val="734B5610"/>
    <w:multiLevelType w:val="hybridMultilevel"/>
    <w:tmpl w:val="A0BCFCEE"/>
    <w:lvl w:ilvl="0" w:tplc="BEAC760E">
      <w:start w:val="1"/>
      <w:numFmt w:val="bullet"/>
      <w:lvlText w:val="●"/>
      <w:lvlJc w:val="left"/>
      <w:pPr>
        <w:ind w:left="720" w:hanging="360"/>
      </w:pPr>
    </w:lvl>
    <w:lvl w:ilvl="1" w:tplc="6150CE7A">
      <w:start w:val="1"/>
      <w:numFmt w:val="bullet"/>
      <w:lvlText w:val="○"/>
      <w:lvlJc w:val="left"/>
      <w:pPr>
        <w:ind w:left="1440" w:hanging="360"/>
      </w:pPr>
    </w:lvl>
    <w:lvl w:ilvl="2" w:tplc="B644CD66">
      <w:start w:val="1"/>
      <w:numFmt w:val="bullet"/>
      <w:lvlText w:val="■"/>
      <w:lvlJc w:val="left"/>
      <w:pPr>
        <w:ind w:left="2160" w:hanging="360"/>
      </w:pPr>
    </w:lvl>
    <w:lvl w:ilvl="3" w:tplc="441072F4">
      <w:start w:val="1"/>
      <w:numFmt w:val="bullet"/>
      <w:lvlText w:val="●"/>
      <w:lvlJc w:val="left"/>
      <w:pPr>
        <w:ind w:left="2880" w:hanging="360"/>
      </w:pPr>
    </w:lvl>
    <w:lvl w:ilvl="4" w:tplc="8B326BF6">
      <w:start w:val="1"/>
      <w:numFmt w:val="bullet"/>
      <w:lvlText w:val="○"/>
      <w:lvlJc w:val="left"/>
      <w:pPr>
        <w:ind w:left="3600" w:hanging="360"/>
      </w:pPr>
    </w:lvl>
    <w:lvl w:ilvl="5" w:tplc="2376E5D0">
      <w:start w:val="1"/>
      <w:numFmt w:val="bullet"/>
      <w:lvlText w:val="■"/>
      <w:lvlJc w:val="left"/>
      <w:pPr>
        <w:ind w:left="4320" w:hanging="360"/>
      </w:pPr>
    </w:lvl>
    <w:lvl w:ilvl="6" w:tplc="215AFFFA">
      <w:start w:val="1"/>
      <w:numFmt w:val="bullet"/>
      <w:lvlText w:val="●"/>
      <w:lvlJc w:val="left"/>
      <w:pPr>
        <w:ind w:left="5040" w:hanging="360"/>
      </w:pPr>
    </w:lvl>
    <w:lvl w:ilvl="7" w:tplc="CB18FD36">
      <w:start w:val="1"/>
      <w:numFmt w:val="bullet"/>
      <w:lvlText w:val="●"/>
      <w:lvlJc w:val="left"/>
      <w:pPr>
        <w:ind w:left="5760" w:hanging="360"/>
      </w:pPr>
    </w:lvl>
    <w:lvl w:ilvl="8" w:tplc="920A24CA">
      <w:start w:val="1"/>
      <w:numFmt w:val="bullet"/>
      <w:lvlText w:val="●"/>
      <w:lvlJc w:val="left"/>
      <w:pPr>
        <w:ind w:left="6480" w:hanging="360"/>
      </w:pPr>
    </w:lvl>
  </w:abstractNum>
  <w:num w:numId="1" w16cid:durableId="524245940">
    <w:abstractNumId w:val="8"/>
    <w:lvlOverride w:ilvl="0">
      <w:startOverride w:val="1"/>
    </w:lvlOverride>
  </w:num>
  <w:num w:numId="2" w16cid:durableId="891846489">
    <w:abstractNumId w:val="6"/>
    <w:lvlOverride w:ilvl="0">
      <w:startOverride w:val="1"/>
    </w:lvlOverride>
  </w:num>
  <w:num w:numId="3" w16cid:durableId="951326841">
    <w:abstractNumId w:val="7"/>
    <w:lvlOverride w:ilvl="0">
      <w:startOverride w:val="1"/>
    </w:lvlOverride>
  </w:num>
  <w:num w:numId="4" w16cid:durableId="1177304867">
    <w:abstractNumId w:val="2"/>
    <w:lvlOverride w:ilvl="0">
      <w:startOverride w:val="1"/>
    </w:lvlOverride>
  </w:num>
  <w:num w:numId="5" w16cid:durableId="1743798550">
    <w:abstractNumId w:val="3"/>
    <w:lvlOverride w:ilvl="0">
      <w:startOverride w:val="1"/>
    </w:lvlOverride>
  </w:num>
  <w:num w:numId="6" w16cid:durableId="269048203">
    <w:abstractNumId w:val="0"/>
    <w:lvlOverride w:ilvl="0">
      <w:startOverride w:val="1"/>
    </w:lvlOverride>
  </w:num>
  <w:num w:numId="7" w16cid:durableId="6664000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AA5"/>
    <w:rsid w:val="0008779C"/>
    <w:rsid w:val="000C1558"/>
    <w:rsid w:val="001E483B"/>
    <w:rsid w:val="00390B74"/>
    <w:rsid w:val="00481C42"/>
    <w:rsid w:val="004A06B7"/>
    <w:rsid w:val="005275BD"/>
    <w:rsid w:val="0062585E"/>
    <w:rsid w:val="0064206E"/>
    <w:rsid w:val="006F29C8"/>
    <w:rsid w:val="007612B7"/>
    <w:rsid w:val="00803A1E"/>
    <w:rsid w:val="00986613"/>
    <w:rsid w:val="00AF3B16"/>
    <w:rsid w:val="00B403EA"/>
    <w:rsid w:val="00C27AA5"/>
    <w:rsid w:val="00C71466"/>
    <w:rsid w:val="00C72770"/>
    <w:rsid w:val="00EB1F98"/>
    <w:rsid w:val="00FE7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376D"/>
  <w15:docId w15:val="{CD4EA2FA-9201-4DCA-970C-82FCA93C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496"/>
      </w:pBd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5496"/>
      <w:sz w:val="26"/>
      <w:szCs w:val="26"/>
    </w:rPr>
  </w:style>
  <w:style w:type="paragraph" w:styleId="Heading3">
    <w:name w:val="heading 3"/>
    <w:uiPriority w:val="9"/>
    <w:unhideWhenUsed/>
    <w:qFormat/>
    <w:pPr>
      <w:spacing w:before="14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03EA"/>
    <w:pPr>
      <w:spacing w:after="100"/>
    </w:pPr>
  </w:style>
  <w:style w:type="paragraph" w:styleId="TOC2">
    <w:name w:val="toc 2"/>
    <w:basedOn w:val="Normal"/>
    <w:next w:val="Normal"/>
    <w:autoRedefine/>
    <w:uiPriority w:val="39"/>
    <w:unhideWhenUsed/>
    <w:rsid w:val="00B403E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23</Pages>
  <Words>5467</Words>
  <Characters>34773</Characters>
  <Application>Microsoft Office Word</Application>
  <DocSecurity>0</DocSecurity>
  <Lines>1241</Lines>
  <Paragraphs>874</Paragraphs>
  <ScaleCrop>false</ScaleCrop>
  <Company/>
  <LinksUpToDate>false</LinksUpToDate>
  <CharactersWithSpaces>39366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BCBSRI Agentic AI Vendor Demonstration</dc:title>
  <dc:creator>Microsoft Copilot</dc:creator>
  <cp:lastModifiedBy>Tracey Heneghen</cp:lastModifiedBy>
  <cp:revision>16</cp:revision>
  <dcterms:created xsi:type="dcterms:W3CDTF">2026-08-21T11:47:00Z</dcterms:created>
  <dcterms:modified xsi:type="dcterms:W3CDTF">2026-08-21T18:36:00Z</dcterms:modified>
</cp:coreProperties>
</file>