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4E0F" w14:textId="77777777" w:rsidR="004C7026" w:rsidRDefault="004C7026" w:rsidP="004C7026">
      <w:pPr>
        <w:rPr>
          <w:sz w:val="20"/>
          <w:szCs w:val="20"/>
        </w:rPr>
      </w:pPr>
      <w:r w:rsidRPr="00A82F8F">
        <w:rPr>
          <w:sz w:val="20"/>
          <w:szCs w:val="20"/>
        </w:rPr>
        <w:t>With native ECS integration, you can now directly associate your</w:t>
      </w:r>
      <w:r w:rsidRPr="008D39BF">
        <w:rPr>
          <w:b/>
          <w:bCs/>
          <w:sz w:val="20"/>
          <w:szCs w:val="20"/>
        </w:rPr>
        <w:t xml:space="preserve"> ECS services with VPC Lattice target groups, eliminating the need for an intermediate Application Load Balancer (ALB).</w:t>
      </w:r>
    </w:p>
    <w:p w14:paraId="39786300" w14:textId="77777777" w:rsidR="004C7026" w:rsidRPr="00A82F8F" w:rsidRDefault="004C7026" w:rsidP="004C7026">
      <w:pPr>
        <w:rPr>
          <w:b/>
          <w:bCs/>
          <w:sz w:val="20"/>
          <w:szCs w:val="20"/>
        </w:rPr>
      </w:pPr>
      <w:r w:rsidRPr="00A82F8F">
        <w:rPr>
          <w:b/>
          <w:bCs/>
          <w:sz w:val="20"/>
          <w:szCs w:val="20"/>
        </w:rPr>
        <w:t>How VPC Lattice works with other Amazon ECS services</w:t>
      </w:r>
    </w:p>
    <w:p w14:paraId="5A7AD0C3" w14:textId="77777777" w:rsidR="004C7026" w:rsidRPr="00A82F8F" w:rsidRDefault="004C7026" w:rsidP="004C7026">
      <w:pPr>
        <w:rPr>
          <w:sz w:val="20"/>
          <w:szCs w:val="20"/>
        </w:rPr>
      </w:pPr>
      <w:r w:rsidRPr="00A82F8F">
        <w:rPr>
          <w:sz w:val="20"/>
          <w:szCs w:val="20"/>
        </w:rPr>
        <w:t>Using VPC Lattice with Amazon ECS may change the way you use other Amazon ECS services, while others stay the same.</w:t>
      </w:r>
    </w:p>
    <w:p w14:paraId="34A7B9E8" w14:textId="77777777" w:rsidR="004C7026" w:rsidRPr="00A82F8F" w:rsidRDefault="004C7026" w:rsidP="004C7026">
      <w:pPr>
        <w:rPr>
          <w:b/>
          <w:bCs/>
          <w:sz w:val="20"/>
          <w:szCs w:val="20"/>
        </w:rPr>
      </w:pPr>
      <w:r w:rsidRPr="00A82F8F">
        <w:rPr>
          <w:b/>
          <w:bCs/>
          <w:sz w:val="20"/>
          <w:szCs w:val="20"/>
        </w:rPr>
        <w:t>Application Load Balancers</w:t>
      </w:r>
    </w:p>
    <w:p w14:paraId="2193D6CB" w14:textId="77777777" w:rsidR="004C7026" w:rsidRPr="00A82F8F" w:rsidRDefault="004C7026" w:rsidP="004C7026">
      <w:pPr>
        <w:rPr>
          <w:sz w:val="20"/>
          <w:szCs w:val="20"/>
        </w:rPr>
      </w:pPr>
      <w:r w:rsidRPr="00A82F8F">
        <w:rPr>
          <w:b/>
          <w:bCs/>
          <w:sz w:val="20"/>
          <w:szCs w:val="20"/>
        </w:rPr>
        <w:t>You no longer need to create a specific Application Load Balancer to use with the Application Load Balancer target group type in VPC Lattice that then links to the Amazon ECS service</w:t>
      </w:r>
      <w:r w:rsidRPr="00A82F8F">
        <w:rPr>
          <w:sz w:val="20"/>
          <w:szCs w:val="20"/>
        </w:rPr>
        <w:t>. You only need to configure your Amazon ECS service with a VPC Lattice target group instead. You can also still choose to use Application Load Balancer with Amazon ECS at the same time</w:t>
      </w:r>
    </w:p>
    <w:p w14:paraId="3FA3F799" w14:textId="77777777" w:rsidR="004C7026" w:rsidRDefault="004C7026" w:rsidP="004C7026">
      <w:pPr>
        <w:rPr>
          <w:sz w:val="20"/>
          <w:szCs w:val="20"/>
        </w:rPr>
      </w:pPr>
      <w:r>
        <w:rPr>
          <w:sz w:val="20"/>
          <w:szCs w:val="20"/>
        </w:rPr>
        <w:t>T</w:t>
      </w:r>
      <w:r w:rsidRPr="008667F1">
        <w:rPr>
          <w:sz w:val="20"/>
          <w:szCs w:val="20"/>
        </w:rPr>
        <w:t xml:space="preserve">his walkthrough assumes that your existing internal ALB terminates TLS </w:t>
      </w:r>
      <w:proofErr w:type="gramStart"/>
      <w:r w:rsidRPr="008667F1">
        <w:rPr>
          <w:sz w:val="20"/>
          <w:szCs w:val="20"/>
        </w:rPr>
        <w:t>and also</w:t>
      </w:r>
      <w:proofErr w:type="gramEnd"/>
      <w:r w:rsidRPr="008667F1">
        <w:rPr>
          <w:sz w:val="20"/>
          <w:szCs w:val="20"/>
        </w:rPr>
        <w:t xml:space="preserve"> uses TLS to talk to the backends. We will migrate to TLS termination on the VPC Lattice services and TLS communication to the backends</w:t>
      </w:r>
    </w:p>
    <w:p w14:paraId="105E77DC" w14:textId="77777777" w:rsidR="004C7026" w:rsidRDefault="004C7026" w:rsidP="004C7026">
      <w:pPr>
        <w:rPr>
          <w:sz w:val="20"/>
          <w:szCs w:val="20"/>
        </w:rPr>
      </w:pPr>
    </w:p>
    <w:p w14:paraId="1328ED25" w14:textId="77777777" w:rsidR="004C7026" w:rsidRPr="00CC063E" w:rsidRDefault="004C7026" w:rsidP="004C7026">
      <w:pPr>
        <w:rPr>
          <w:b/>
          <w:bCs/>
          <w:sz w:val="20"/>
          <w:szCs w:val="20"/>
        </w:rPr>
      </w:pPr>
      <w:r w:rsidRPr="00CC063E">
        <w:rPr>
          <w:b/>
          <w:bCs/>
          <w:sz w:val="20"/>
          <w:szCs w:val="20"/>
        </w:rPr>
        <w:t>Prerequisites</w:t>
      </w:r>
    </w:p>
    <w:p w14:paraId="241E5D17" w14:textId="77777777" w:rsidR="004C7026" w:rsidRPr="00CC063E" w:rsidRDefault="004C7026" w:rsidP="004C7026">
      <w:pPr>
        <w:numPr>
          <w:ilvl w:val="0"/>
          <w:numId w:val="1"/>
        </w:numPr>
        <w:rPr>
          <w:sz w:val="20"/>
          <w:szCs w:val="20"/>
        </w:rPr>
      </w:pPr>
      <w:r w:rsidRPr="00CC063E">
        <w:rPr>
          <w:sz w:val="20"/>
          <w:szCs w:val="20"/>
        </w:rPr>
        <w:t>To add a forward action to the default listener rule, you must specify an available VPC Lattice target group. For more information, see </w:t>
      </w:r>
      <w:hyperlink r:id="rId5" w:history="1">
        <w:r w:rsidRPr="00CC063E">
          <w:rPr>
            <w:rStyle w:val="Hyperlink"/>
            <w:sz w:val="20"/>
            <w:szCs w:val="20"/>
          </w:rPr>
          <w:t>Create a VPC Lattice target group</w:t>
        </w:r>
      </w:hyperlink>
      <w:r w:rsidRPr="00CC063E">
        <w:rPr>
          <w:sz w:val="20"/>
          <w:szCs w:val="20"/>
        </w:rPr>
        <w:t>.</w:t>
      </w:r>
    </w:p>
    <w:p w14:paraId="3BE5FB1F" w14:textId="77777777" w:rsidR="004C7026" w:rsidRPr="00CC063E" w:rsidRDefault="004C7026" w:rsidP="004C7026">
      <w:pPr>
        <w:numPr>
          <w:ilvl w:val="0"/>
          <w:numId w:val="1"/>
        </w:numPr>
        <w:rPr>
          <w:sz w:val="20"/>
          <w:szCs w:val="20"/>
        </w:rPr>
      </w:pPr>
      <w:r w:rsidRPr="00CC063E">
        <w:rPr>
          <w:sz w:val="20"/>
          <w:szCs w:val="20"/>
        </w:rPr>
        <w:t>You can specify the same target group in multiple listeners, but these listeners must belong to the same VPC Lattice service. To use a target group with a VPC Lattice service, you must verify that it is not used by a listener for any other VPC Lattice service.</w:t>
      </w:r>
    </w:p>
    <w:p w14:paraId="00DF9DD8" w14:textId="77777777" w:rsidR="004C7026" w:rsidRPr="00CC063E" w:rsidRDefault="004C7026" w:rsidP="004C7026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CC063E">
        <w:rPr>
          <w:b/>
          <w:bCs/>
          <w:sz w:val="20"/>
          <w:szCs w:val="20"/>
        </w:rPr>
        <w:t>You can use the certificate provided by VPC Lattice or import your own certificate to AWS Certificate Manager.</w:t>
      </w:r>
    </w:p>
    <w:p w14:paraId="1DB7292F" w14:textId="77777777" w:rsidR="004C7026" w:rsidRDefault="004C7026" w:rsidP="004C7026">
      <w:pPr>
        <w:rPr>
          <w:sz w:val="20"/>
          <w:szCs w:val="20"/>
        </w:rPr>
      </w:pPr>
    </w:p>
    <w:p w14:paraId="16B3AF05" w14:textId="77777777" w:rsidR="004C7026" w:rsidRDefault="004C7026" w:rsidP="004C7026">
      <w:pPr>
        <w:spacing w:after="0"/>
        <w:rPr>
          <w:sz w:val="20"/>
          <w:szCs w:val="20"/>
        </w:rPr>
      </w:pPr>
      <w:hyperlink r:id="rId6" w:history="1">
        <w:r w:rsidRPr="00DF1711">
          <w:rPr>
            <w:rStyle w:val="Hyperlink"/>
            <w:sz w:val="20"/>
            <w:szCs w:val="20"/>
          </w:rPr>
          <w:t>https://aws.amazon.com/about-aws/whats-new/2024/11/amazon-vpc-lattice-elastic-container-service/</w:t>
        </w:r>
      </w:hyperlink>
    </w:p>
    <w:p w14:paraId="064E019D" w14:textId="77777777" w:rsidR="004C7026" w:rsidRDefault="004C7026" w:rsidP="004C7026">
      <w:pPr>
        <w:spacing w:after="0"/>
        <w:rPr>
          <w:sz w:val="20"/>
          <w:szCs w:val="20"/>
        </w:rPr>
      </w:pPr>
    </w:p>
    <w:p w14:paraId="79A094FF" w14:textId="77777777" w:rsidR="004C7026" w:rsidRDefault="004C7026" w:rsidP="004C7026">
      <w:pPr>
        <w:spacing w:after="0"/>
        <w:rPr>
          <w:sz w:val="20"/>
          <w:szCs w:val="20"/>
        </w:rPr>
      </w:pPr>
      <w:hyperlink r:id="rId7" w:history="1">
        <w:r w:rsidRPr="00DF1711">
          <w:rPr>
            <w:rStyle w:val="Hyperlink"/>
            <w:sz w:val="20"/>
            <w:szCs w:val="20"/>
          </w:rPr>
          <w:t>https://docs.aws.amazon.com/AmazonECS/latest/developerguide/ecs-vpc-lattice.html</w:t>
        </w:r>
      </w:hyperlink>
    </w:p>
    <w:p w14:paraId="20810299" w14:textId="77777777" w:rsidR="004C7026" w:rsidRDefault="004C7026" w:rsidP="004C7026">
      <w:pPr>
        <w:spacing w:after="0"/>
        <w:rPr>
          <w:sz w:val="20"/>
          <w:szCs w:val="20"/>
        </w:rPr>
      </w:pPr>
    </w:p>
    <w:p w14:paraId="104D5E82" w14:textId="77777777" w:rsidR="004C7026" w:rsidRDefault="004C7026" w:rsidP="004C7026">
      <w:pPr>
        <w:spacing w:after="0"/>
        <w:rPr>
          <w:sz w:val="20"/>
          <w:szCs w:val="20"/>
        </w:rPr>
      </w:pPr>
      <w:hyperlink r:id="rId8" w:history="1">
        <w:r w:rsidRPr="00DF1711">
          <w:rPr>
            <w:rStyle w:val="Hyperlink"/>
            <w:sz w:val="20"/>
            <w:szCs w:val="20"/>
          </w:rPr>
          <w:t>https://aws.amazon.com/blogs/networking-and-content-delivery/migrate-amazon-ecs-service-communication-to-amazon-vpc-lattice/</w:t>
        </w:r>
      </w:hyperlink>
    </w:p>
    <w:p w14:paraId="032F5A2D" w14:textId="77777777" w:rsidR="004C7026" w:rsidRDefault="004C7026" w:rsidP="004C7026">
      <w:pPr>
        <w:spacing w:after="0"/>
        <w:rPr>
          <w:sz w:val="20"/>
          <w:szCs w:val="20"/>
        </w:rPr>
      </w:pPr>
    </w:p>
    <w:p w14:paraId="4AA3259F" w14:textId="77777777" w:rsidR="004C7026" w:rsidRDefault="004C7026" w:rsidP="004C7026">
      <w:pPr>
        <w:spacing w:after="0"/>
        <w:rPr>
          <w:sz w:val="20"/>
          <w:szCs w:val="20"/>
        </w:rPr>
      </w:pPr>
      <w:hyperlink r:id="rId9" w:history="1">
        <w:r w:rsidRPr="00DF1711">
          <w:rPr>
            <w:rStyle w:val="Hyperlink"/>
            <w:sz w:val="20"/>
            <w:szCs w:val="20"/>
          </w:rPr>
          <w:t>https://docs.aws.amazon.com/vpc-lattice/latest/ug/https-listeners.html#add-https-listener</w:t>
        </w:r>
      </w:hyperlink>
    </w:p>
    <w:p w14:paraId="6FE72438" w14:textId="77777777" w:rsidR="004C7026" w:rsidRPr="00B84FF9" w:rsidRDefault="004C7026" w:rsidP="004C7026">
      <w:pPr>
        <w:spacing w:after="0"/>
        <w:rPr>
          <w:sz w:val="20"/>
          <w:szCs w:val="20"/>
        </w:rPr>
      </w:pPr>
    </w:p>
    <w:p w14:paraId="12CCB486" w14:textId="77777777" w:rsidR="00AA7043" w:rsidRDefault="00AA7043"/>
    <w:sectPr w:rsidR="00AA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6BE9"/>
    <w:multiLevelType w:val="multilevel"/>
    <w:tmpl w:val="10F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754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65"/>
    <w:rsid w:val="000A6965"/>
    <w:rsid w:val="004C7026"/>
    <w:rsid w:val="00691ECA"/>
    <w:rsid w:val="007814B1"/>
    <w:rsid w:val="008D39BF"/>
    <w:rsid w:val="00AA7043"/>
    <w:rsid w:val="00C726AD"/>
    <w:rsid w:val="00E6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13FC"/>
  <w15:chartTrackingRefBased/>
  <w15:docId w15:val="{CB6C8274-B4AF-4A0F-879D-35E9754B1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026"/>
  </w:style>
  <w:style w:type="paragraph" w:styleId="Heading1">
    <w:name w:val="heading 1"/>
    <w:basedOn w:val="Normal"/>
    <w:next w:val="Normal"/>
    <w:link w:val="Heading1Char"/>
    <w:uiPriority w:val="9"/>
    <w:qFormat/>
    <w:rsid w:val="000A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0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networking-and-content-delivery/migrate-amazon-ecs-service-communication-to-amazon-vpc-latti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AmazonECS/latest/developerguide/ecs-vpc-lattic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about-aws/whats-new/2024/11/amazon-vpc-lattice-elastic-container-servic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aws.amazon.com/vpc-lattice/latest/ug/create-target-group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-lattice/latest/ug/https-listeners.html#add-https-liste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5</cp:revision>
  <dcterms:created xsi:type="dcterms:W3CDTF">2025-04-15T18:37:00Z</dcterms:created>
  <dcterms:modified xsi:type="dcterms:W3CDTF">2025-04-15T18:39:00Z</dcterms:modified>
</cp:coreProperties>
</file>