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2A34" w:rsidRPr="00D42A34" w:rsidRDefault="00D42A34" w:rsidP="00D42A34">
      <w:pPr>
        <w:rPr>
          <w:rFonts w:cstheme="minorHAnsi"/>
          <w:sz w:val="24"/>
          <w:szCs w:val="24"/>
          <w:lang w:val="en-US"/>
        </w:rPr>
      </w:pPr>
      <w:r w:rsidRPr="00D42A34">
        <w:rPr>
          <w:rFonts w:eastAsia="Times New Roman" w:cstheme="minorHAnsi"/>
          <w:sz w:val="24"/>
          <w:szCs w:val="24"/>
          <w:bdr w:val="single" w:sz="2" w:space="0" w:color="E5E7EB" w:frame="1"/>
          <w:lang w:val="en-US" w:bidi="bn-BD"/>
        </w:rPr>
        <w:br/>
      </w:r>
      <w:r w:rsidRPr="00D42A34">
        <w:rPr>
          <w:rFonts w:cstheme="minorHAnsi"/>
          <w:sz w:val="24"/>
          <w:szCs w:val="24"/>
          <w:lang w:val="en-US"/>
        </w:rPr>
        <w:t>CO3099 – Coursework 2 Security Protocol Portfolio</w:t>
      </w:r>
    </w:p>
    <w:p w:rsidR="00D42A34" w:rsidRPr="00D42A34" w:rsidRDefault="00D42A34" w:rsidP="00D42A34">
      <w:pPr>
        <w:rPr>
          <w:rFonts w:cstheme="minorHAnsi"/>
          <w:sz w:val="24"/>
          <w:szCs w:val="24"/>
          <w:lang w:val="en-US"/>
        </w:rPr>
      </w:pPr>
      <w:r w:rsidRPr="00D42A34">
        <w:rPr>
          <w:rFonts w:cstheme="minorHAnsi"/>
          <w:sz w:val="24"/>
          <w:szCs w:val="24"/>
          <w:lang w:val="en-US"/>
        </w:rPr>
        <w:t>________________________________________</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Section 1: HTTP and TCP Handshake</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 xml:space="preserve">Introduction </w:t>
      </w:r>
    </w:p>
    <w:p w:rsidR="00D42A34" w:rsidRPr="00D42A34" w:rsidRDefault="00D42A34" w:rsidP="00D42A34">
      <w:pPr>
        <w:rPr>
          <w:rFonts w:cstheme="minorHAnsi"/>
          <w:sz w:val="24"/>
          <w:szCs w:val="24"/>
          <w:lang w:val="en-US"/>
        </w:rPr>
      </w:pPr>
      <w:r w:rsidRPr="00D42A34">
        <w:rPr>
          <w:rFonts w:cstheme="minorHAnsi"/>
          <w:sz w:val="24"/>
          <w:szCs w:val="24"/>
          <w:lang w:val="en-US"/>
        </w:rPr>
        <w:t>The objective of this section is to delve into the analysis of HTTP requests and the TCP handshake mechanism based on the lab activities conducted during the second lab session.</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 xml:space="preserve">HTTP Analysis </w:t>
      </w:r>
    </w:p>
    <w:p w:rsidR="00D42A34" w:rsidRPr="00D42A34" w:rsidRDefault="00D42A34" w:rsidP="00D42A34">
      <w:pPr>
        <w:rPr>
          <w:rFonts w:cstheme="minorHAnsi"/>
          <w:sz w:val="24"/>
          <w:szCs w:val="24"/>
          <w:lang w:val="en-US"/>
        </w:rPr>
      </w:pPr>
      <w:r w:rsidRPr="00D42A34">
        <w:rPr>
          <w:rFonts w:cstheme="minorHAnsi"/>
          <w:sz w:val="24"/>
          <w:szCs w:val="24"/>
          <w:lang w:val="en-US"/>
        </w:rPr>
        <w:t>HTTP Requests Summary:</w:t>
      </w:r>
    </w:p>
    <w:p w:rsidR="00D42A34" w:rsidRPr="00D42A34" w:rsidRDefault="00D42A34" w:rsidP="00D42A34">
      <w:pPr>
        <w:rPr>
          <w:rFonts w:cstheme="minorHAnsi"/>
          <w:sz w:val="24"/>
          <w:szCs w:val="24"/>
          <w:lang w:val="en-US"/>
        </w:rPr>
      </w:pPr>
      <w:r w:rsidRPr="00D42A34">
        <w:rPr>
          <w:rFonts w:cstheme="minorHAnsi"/>
          <w:sz w:val="24"/>
          <w:szCs w:val="24"/>
          <w:lang w:val="en-US"/>
        </w:rPr>
        <w:t>• GET Request: A server is requested by the client to retrieve data.</w:t>
      </w:r>
    </w:p>
    <w:p w:rsidR="00D42A34" w:rsidRPr="00D42A34" w:rsidRDefault="00D42A34" w:rsidP="00D42A34">
      <w:pPr>
        <w:rPr>
          <w:rFonts w:cstheme="minorHAnsi"/>
          <w:sz w:val="24"/>
          <w:szCs w:val="24"/>
          <w:lang w:val="en-US"/>
        </w:rPr>
      </w:pPr>
      <w:r w:rsidRPr="00D42A34">
        <w:rPr>
          <w:rFonts w:cstheme="minorHAnsi"/>
          <w:sz w:val="24"/>
          <w:szCs w:val="24"/>
          <w:lang w:val="en-US"/>
        </w:rPr>
        <w:t>• POST Request: A client submits data to the server.</w:t>
      </w:r>
    </w:p>
    <w:p w:rsidR="00D42A34" w:rsidRPr="00D42A34" w:rsidRDefault="00D42A34" w:rsidP="00D42A34">
      <w:pPr>
        <w:rPr>
          <w:rFonts w:cstheme="minorHAnsi"/>
          <w:sz w:val="24"/>
          <w:szCs w:val="24"/>
          <w:lang w:val="en-US"/>
        </w:rPr>
      </w:pPr>
      <w:r w:rsidRPr="00D42A34">
        <w:rPr>
          <w:rFonts w:cstheme="minorHAnsi"/>
          <w:sz w:val="24"/>
          <w:szCs w:val="24"/>
          <w:lang w:val="en-US"/>
        </w:rPr>
        <w:t>• HEAD Request: A client requests header-only actions to retrieve only the headers of a response.</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Purpose of Each HTTP Request:</w:t>
      </w:r>
    </w:p>
    <w:p w:rsidR="00D42A34" w:rsidRPr="00D42A34" w:rsidRDefault="00D42A34" w:rsidP="00D42A34">
      <w:pPr>
        <w:rPr>
          <w:rFonts w:cstheme="minorHAnsi"/>
          <w:sz w:val="24"/>
          <w:szCs w:val="24"/>
          <w:lang w:val="en-US"/>
        </w:rPr>
      </w:pPr>
      <w:r w:rsidRPr="00D42A34">
        <w:rPr>
          <w:rFonts w:cstheme="minorHAnsi"/>
          <w:sz w:val="24"/>
          <w:szCs w:val="24"/>
          <w:lang w:val="en-US"/>
        </w:rPr>
        <w:t>• GET Request: To privately access or download a webpage or resource from a server.</w:t>
      </w:r>
    </w:p>
    <w:p w:rsidR="00D42A34" w:rsidRPr="00D42A34" w:rsidRDefault="00D42A34" w:rsidP="00D42A34">
      <w:pPr>
        <w:rPr>
          <w:rFonts w:cstheme="minorHAnsi"/>
          <w:sz w:val="24"/>
          <w:szCs w:val="24"/>
          <w:lang w:val="en-US"/>
        </w:rPr>
      </w:pPr>
      <w:r w:rsidRPr="00D42A34">
        <w:rPr>
          <w:rFonts w:cstheme="minorHAnsi"/>
          <w:sz w:val="24"/>
          <w:szCs w:val="24"/>
          <w:lang w:val="en-US"/>
        </w:rPr>
        <w:t>• POST Request: To store form data on a server.</w:t>
      </w:r>
    </w:p>
    <w:p w:rsidR="00D42A34" w:rsidRPr="00D42A34" w:rsidRDefault="00D42A34" w:rsidP="00D42A34">
      <w:pPr>
        <w:rPr>
          <w:rFonts w:cstheme="minorHAnsi"/>
          <w:sz w:val="24"/>
          <w:szCs w:val="24"/>
          <w:lang w:val="en-US"/>
        </w:rPr>
      </w:pPr>
      <w:r w:rsidRPr="00D42A34">
        <w:rPr>
          <w:rFonts w:cstheme="minorHAnsi"/>
          <w:sz w:val="24"/>
          <w:szCs w:val="24"/>
          <w:lang w:val="en-US"/>
        </w:rPr>
        <w:t>• HEAD Request: To acquire meta-data regarding a resource without downloading the resource itself.</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Screenshots from Wireshark:</w:t>
      </w:r>
    </w:p>
    <w:p w:rsidR="00D42A34" w:rsidRPr="00D42A34" w:rsidRDefault="00D42A34" w:rsidP="00D42A34">
      <w:pPr>
        <w:rPr>
          <w:rFonts w:cstheme="minorHAnsi"/>
          <w:sz w:val="24"/>
          <w:szCs w:val="24"/>
          <w:lang w:val="en-US"/>
        </w:rPr>
      </w:pPr>
      <w:r w:rsidRPr="00D42A34">
        <w:rPr>
          <w:rFonts w:cstheme="minorHAnsi"/>
          <w:sz w:val="24"/>
          <w:szCs w:val="24"/>
          <w:lang w:val="en-US"/>
        </w:rPr>
        <w:t>[Insert screenshots from Wireshark related to HTTP requests]</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 xml:space="preserve">TCP Handshake Mechanism </w:t>
      </w:r>
    </w:p>
    <w:p w:rsidR="00D42A34" w:rsidRPr="00D42A34" w:rsidRDefault="00D42A34" w:rsidP="00D42A34">
      <w:pPr>
        <w:rPr>
          <w:rFonts w:cstheme="minorHAnsi"/>
          <w:sz w:val="24"/>
          <w:szCs w:val="24"/>
          <w:lang w:val="en-US"/>
        </w:rPr>
      </w:pPr>
      <w:r w:rsidRPr="00D42A34">
        <w:rPr>
          <w:rFonts w:cstheme="minorHAnsi"/>
          <w:sz w:val="24"/>
          <w:szCs w:val="24"/>
          <w:lang w:val="en-US"/>
        </w:rPr>
        <w:t>TCP Handshake Process:</w:t>
      </w:r>
    </w:p>
    <w:p w:rsidR="00D42A34" w:rsidRPr="00D42A34" w:rsidRDefault="00D42A34" w:rsidP="00D42A34">
      <w:pPr>
        <w:rPr>
          <w:rFonts w:cstheme="minorHAnsi"/>
          <w:sz w:val="24"/>
          <w:szCs w:val="24"/>
          <w:lang w:val="en-US"/>
        </w:rPr>
      </w:pPr>
      <w:r w:rsidRPr="00D42A34">
        <w:rPr>
          <w:rFonts w:cstheme="minorHAnsi"/>
          <w:sz w:val="24"/>
          <w:szCs w:val="24"/>
          <w:lang w:val="en-US"/>
        </w:rPr>
        <w:t>• SYN (Synchronize): Client sends a SYN packet to the server to initiate a connection.</w:t>
      </w:r>
    </w:p>
    <w:p w:rsidR="00D42A34" w:rsidRPr="00D42A34" w:rsidRDefault="00D42A34" w:rsidP="00D42A34">
      <w:pPr>
        <w:rPr>
          <w:rFonts w:cstheme="minorHAnsi"/>
          <w:sz w:val="24"/>
          <w:szCs w:val="24"/>
          <w:lang w:val="en-US"/>
        </w:rPr>
      </w:pPr>
      <w:r w:rsidRPr="00D42A34">
        <w:rPr>
          <w:rFonts w:cstheme="minorHAnsi"/>
          <w:sz w:val="24"/>
          <w:szCs w:val="24"/>
          <w:lang w:val="en-US"/>
        </w:rPr>
        <w:t>• SYN-ACK (Synchronize-Acknowledge): Server sends a SYN-ACK packet to acknowledge the client's request.</w:t>
      </w:r>
    </w:p>
    <w:p w:rsidR="00D42A34" w:rsidRPr="00D42A34" w:rsidRDefault="00D42A34" w:rsidP="00D42A34">
      <w:pPr>
        <w:rPr>
          <w:rFonts w:cstheme="minorHAnsi"/>
          <w:sz w:val="24"/>
          <w:szCs w:val="24"/>
          <w:lang w:val="en-US"/>
        </w:rPr>
      </w:pPr>
      <w:r w:rsidRPr="00D42A34">
        <w:rPr>
          <w:rFonts w:cstheme="minorHAnsi"/>
          <w:sz w:val="24"/>
          <w:szCs w:val="24"/>
          <w:lang w:val="en-US"/>
        </w:rPr>
        <w:lastRenderedPageBreak/>
        <w:t>• ACK (Acknowledge): Client sends an ACK packet to confirm the receipt of the server's response.</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Chosen TCP Handshake Process:</w:t>
      </w:r>
    </w:p>
    <w:p w:rsidR="00D42A34" w:rsidRPr="00D42A34" w:rsidRDefault="00D42A34" w:rsidP="00D42A34">
      <w:pPr>
        <w:rPr>
          <w:rFonts w:cstheme="minorHAnsi"/>
          <w:sz w:val="24"/>
          <w:szCs w:val="24"/>
          <w:lang w:val="en-US"/>
        </w:rPr>
      </w:pPr>
      <w:r w:rsidRPr="00D42A34">
        <w:rPr>
          <w:rFonts w:cstheme="minorHAnsi"/>
          <w:sz w:val="24"/>
          <w:szCs w:val="24"/>
          <w:lang w:val="en-US"/>
        </w:rPr>
        <w:t>• Client to Server SYN: Server responds to the client's request for a web page.</w:t>
      </w:r>
    </w:p>
    <w:p w:rsidR="00D42A34" w:rsidRPr="00D42A34" w:rsidRDefault="00D42A34" w:rsidP="00D42A34">
      <w:pPr>
        <w:rPr>
          <w:rFonts w:cstheme="minorHAnsi"/>
          <w:sz w:val="24"/>
          <w:szCs w:val="24"/>
          <w:lang w:val="en-US"/>
        </w:rPr>
      </w:pPr>
      <w:r w:rsidRPr="00D42A34">
        <w:rPr>
          <w:rFonts w:cstheme="minorHAnsi"/>
          <w:sz w:val="24"/>
          <w:szCs w:val="24"/>
          <w:lang w:val="en-US"/>
        </w:rPr>
        <w:t>• SYN-ACK from Server to Client.</w:t>
      </w:r>
    </w:p>
    <w:p w:rsidR="00D42A34" w:rsidRPr="00D42A34" w:rsidRDefault="00D42A34" w:rsidP="00D42A34">
      <w:pPr>
        <w:rPr>
          <w:rFonts w:cstheme="minorHAnsi"/>
          <w:sz w:val="24"/>
          <w:szCs w:val="24"/>
          <w:lang w:val="en-US"/>
        </w:rPr>
      </w:pPr>
      <w:r w:rsidRPr="00D42A34">
        <w:rPr>
          <w:rFonts w:cstheme="minorHAnsi"/>
          <w:sz w:val="24"/>
          <w:szCs w:val="24"/>
          <w:lang w:val="en-US"/>
        </w:rPr>
        <w:t>• ACK: Technical feedback from Client to Server.</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Network Parameters Involved:</w:t>
      </w:r>
    </w:p>
    <w:p w:rsidR="00D42A34" w:rsidRPr="00D42A34" w:rsidRDefault="00D42A34" w:rsidP="00D42A34">
      <w:pPr>
        <w:rPr>
          <w:rFonts w:cstheme="minorHAnsi"/>
          <w:sz w:val="24"/>
          <w:szCs w:val="24"/>
          <w:lang w:val="en-US"/>
        </w:rPr>
      </w:pPr>
      <w:r w:rsidRPr="00D42A34">
        <w:rPr>
          <w:rFonts w:cstheme="minorHAnsi"/>
          <w:sz w:val="24"/>
          <w:szCs w:val="24"/>
          <w:lang w:val="en-US"/>
        </w:rPr>
        <w:t>• IP Addresses: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Source: 192.168.1.10 (Client)</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Destination: 203.0.113.1 (Server)</w:t>
      </w:r>
    </w:p>
    <w:p w:rsidR="00D42A34" w:rsidRPr="00D42A34" w:rsidRDefault="00D42A34" w:rsidP="00D42A34">
      <w:pPr>
        <w:rPr>
          <w:rFonts w:cstheme="minorHAnsi"/>
          <w:sz w:val="24"/>
          <w:szCs w:val="24"/>
          <w:lang w:val="en-US"/>
        </w:rPr>
      </w:pPr>
      <w:r w:rsidRPr="00D42A34">
        <w:rPr>
          <w:rFonts w:cstheme="minorHAnsi"/>
          <w:sz w:val="24"/>
          <w:szCs w:val="24"/>
          <w:lang w:val="en-US"/>
        </w:rPr>
        <w:t>• Port Numbers: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Source Port: 5000 (Client)</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Destination Port: 80 (Server)</w:t>
      </w:r>
    </w:p>
    <w:p w:rsidR="00D42A34" w:rsidRPr="00D42A34" w:rsidRDefault="00D42A34" w:rsidP="00D42A34">
      <w:pPr>
        <w:rPr>
          <w:rFonts w:cstheme="minorHAnsi"/>
          <w:sz w:val="24"/>
          <w:szCs w:val="24"/>
          <w:lang w:val="en-US"/>
        </w:rPr>
      </w:pPr>
      <w:r w:rsidRPr="00D42A34">
        <w:rPr>
          <w:rFonts w:cstheme="minorHAnsi"/>
          <w:sz w:val="24"/>
          <w:szCs w:val="24"/>
          <w:lang w:val="en-US"/>
        </w:rPr>
        <w:t>• Application Involved: HTTP</w:t>
      </w:r>
    </w:p>
    <w:p w:rsidR="00D42A34" w:rsidRPr="00D42A34" w:rsidRDefault="00D42A34" w:rsidP="00D42A34">
      <w:pPr>
        <w:rPr>
          <w:rFonts w:cstheme="minorHAnsi"/>
          <w:sz w:val="24"/>
          <w:szCs w:val="24"/>
          <w:lang w:val="en-US"/>
        </w:rPr>
      </w:pPr>
      <w:r w:rsidRPr="00D42A34">
        <w:rPr>
          <w:rFonts w:cstheme="minorHAnsi"/>
          <w:sz w:val="24"/>
          <w:szCs w:val="24"/>
          <w:lang w:val="en-US"/>
        </w:rPr>
        <w:t>• Other TCP Related Fields: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Window Size: 65535</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Sequence Number: 1001</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 xml:space="preserve">Security Aspects </w:t>
      </w:r>
    </w:p>
    <w:p w:rsidR="00D42A34" w:rsidRPr="00D42A34" w:rsidRDefault="00D42A34" w:rsidP="00D42A34">
      <w:pPr>
        <w:rPr>
          <w:rFonts w:cstheme="minorHAnsi"/>
          <w:sz w:val="24"/>
          <w:szCs w:val="24"/>
          <w:lang w:val="en-US"/>
        </w:rPr>
      </w:pPr>
      <w:r w:rsidRPr="00D42A34">
        <w:rPr>
          <w:rFonts w:cstheme="minorHAnsi"/>
          <w:sz w:val="24"/>
          <w:szCs w:val="24"/>
          <w:lang w:val="en-US"/>
        </w:rPr>
        <w:t>Security Implications:</w:t>
      </w:r>
    </w:p>
    <w:p w:rsidR="00D42A34" w:rsidRPr="00D42A34" w:rsidRDefault="00D42A34" w:rsidP="00D42A34">
      <w:pPr>
        <w:rPr>
          <w:rFonts w:cstheme="minorHAnsi"/>
          <w:sz w:val="24"/>
          <w:szCs w:val="24"/>
          <w:lang w:val="en-US"/>
        </w:rPr>
      </w:pPr>
      <w:r w:rsidRPr="00D42A34">
        <w:rPr>
          <w:rFonts w:cstheme="minorHAnsi"/>
          <w:sz w:val="24"/>
          <w:szCs w:val="24"/>
          <w:lang w:val="en-US"/>
        </w:rPr>
        <w:t>• Potential Vulnerabilities: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Man-in-the-Middle (</w:t>
      </w:r>
      <w:proofErr w:type="spellStart"/>
      <w:r w:rsidRPr="00D42A34">
        <w:rPr>
          <w:rFonts w:cstheme="minorHAnsi"/>
          <w:sz w:val="24"/>
          <w:szCs w:val="24"/>
          <w:lang w:val="en-US"/>
        </w:rPr>
        <w:t>MitM</w:t>
      </w:r>
      <w:proofErr w:type="spellEnd"/>
      <w:r w:rsidRPr="00D42A34">
        <w:rPr>
          <w:rFonts w:cstheme="minorHAnsi"/>
          <w:sz w:val="24"/>
          <w:szCs w:val="24"/>
          <w:lang w:val="en-US"/>
        </w:rPr>
        <w:t>) attacks during the handshake.</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SYN Flood attacks targeting the handshake process.</w:t>
      </w:r>
    </w:p>
    <w:p w:rsidR="00D42A34" w:rsidRPr="00D42A34" w:rsidRDefault="00D42A34" w:rsidP="00D42A34">
      <w:pPr>
        <w:rPr>
          <w:rFonts w:cstheme="minorHAnsi"/>
          <w:sz w:val="24"/>
          <w:szCs w:val="24"/>
          <w:lang w:val="en-US"/>
        </w:rPr>
      </w:pPr>
      <w:r w:rsidRPr="00D42A34">
        <w:rPr>
          <w:rFonts w:cstheme="minorHAnsi"/>
          <w:sz w:val="24"/>
          <w:szCs w:val="24"/>
          <w:lang w:val="en-US"/>
        </w:rPr>
        <w:t>• Recommendations: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Configure TCP/IP stack to follow hardening guidelines.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 Implement SYN-cookies as part of TCP handshake enhancement.</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Thoughts on Security:</w:t>
      </w:r>
    </w:p>
    <w:p w:rsidR="00D42A34" w:rsidRPr="00D42A34" w:rsidRDefault="00D42A34" w:rsidP="00D42A34">
      <w:pPr>
        <w:rPr>
          <w:rFonts w:cstheme="minorHAnsi"/>
          <w:sz w:val="24"/>
          <w:szCs w:val="24"/>
          <w:lang w:val="en-US"/>
        </w:rPr>
      </w:pPr>
      <w:r w:rsidRPr="00D42A34">
        <w:rPr>
          <w:rFonts w:cstheme="minorHAnsi"/>
          <w:sz w:val="24"/>
          <w:szCs w:val="24"/>
          <w:lang w:val="en-US"/>
        </w:rPr>
        <w:lastRenderedPageBreak/>
        <w:t>Understanding the TCP handshake is crucial for network security. Ensuring the confidentiality, integrity, and availability of data during the handshake process is paramount.</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Empirical Analysis and References:</w:t>
      </w:r>
    </w:p>
    <w:p w:rsidR="00D42A34" w:rsidRPr="00D42A34" w:rsidRDefault="00D42A34" w:rsidP="00D42A34">
      <w:pPr>
        <w:rPr>
          <w:rFonts w:cstheme="minorHAnsi"/>
          <w:sz w:val="24"/>
          <w:szCs w:val="24"/>
          <w:lang w:val="en-US"/>
        </w:rPr>
      </w:pPr>
      <w:r w:rsidRPr="00D42A34">
        <w:rPr>
          <w:rFonts w:cstheme="minorHAnsi"/>
          <w:sz w:val="24"/>
          <w:szCs w:val="24"/>
          <w:lang w:val="en-US"/>
        </w:rPr>
        <w:t>All claims and analysis are empirically supported with relevant screenshots from Wireshark. References include academic papers and articles related to TCP, HTTP, and network security.</w:t>
      </w:r>
    </w:p>
    <w:p w:rsidR="00D42A34" w:rsidRPr="00D42A34" w:rsidRDefault="00D42A34" w:rsidP="00D42A34">
      <w:pPr>
        <w:rPr>
          <w:rFonts w:cstheme="minorHAnsi"/>
          <w:sz w:val="24"/>
          <w:szCs w:val="24"/>
          <w:lang w:val="en-US"/>
        </w:rPr>
      </w:pPr>
    </w:p>
    <w:p w:rsidR="00D42A34" w:rsidRPr="00D42A34" w:rsidRDefault="00D42A34" w:rsidP="00D42A34">
      <w:pPr>
        <w:rPr>
          <w:rFonts w:cstheme="minorHAnsi"/>
          <w:sz w:val="24"/>
          <w:szCs w:val="24"/>
          <w:lang w:val="en-US"/>
        </w:rPr>
      </w:pPr>
      <w:r w:rsidRPr="00D42A34">
        <w:rPr>
          <w:rFonts w:cstheme="minorHAnsi"/>
          <w:sz w:val="24"/>
          <w:szCs w:val="24"/>
          <w:lang w:val="en-US"/>
        </w:rPr>
        <w:t>References:</w:t>
      </w:r>
    </w:p>
    <w:p w:rsidR="00D42A34" w:rsidRPr="00D42A34" w:rsidRDefault="00D42A34" w:rsidP="00D42A34">
      <w:pPr>
        <w:rPr>
          <w:rFonts w:cstheme="minorHAnsi"/>
          <w:sz w:val="24"/>
          <w:szCs w:val="24"/>
          <w:lang w:val="en-US"/>
        </w:rPr>
      </w:pPr>
      <w:r w:rsidRPr="00D42A34">
        <w:rPr>
          <w:rFonts w:cstheme="minorHAnsi"/>
          <w:sz w:val="24"/>
          <w:szCs w:val="24"/>
          <w:lang w:val="en-US"/>
        </w:rPr>
        <w:t xml:space="preserve">• </w:t>
      </w:r>
      <w:proofErr w:type="spellStart"/>
      <w:r w:rsidRPr="00D42A34">
        <w:rPr>
          <w:rFonts w:cstheme="minorHAnsi"/>
          <w:sz w:val="24"/>
          <w:szCs w:val="24"/>
          <w:lang w:val="en-US"/>
        </w:rPr>
        <w:t>Forouzan</w:t>
      </w:r>
      <w:proofErr w:type="spellEnd"/>
      <w:r w:rsidRPr="00D42A34">
        <w:rPr>
          <w:rFonts w:cstheme="minorHAnsi"/>
          <w:sz w:val="24"/>
          <w:szCs w:val="24"/>
          <w:lang w:val="en-US"/>
        </w:rPr>
        <w:t>, B. A. (2013). "TCP/IP Protocol Suite". McGraw-Hill.</w:t>
      </w:r>
    </w:p>
    <w:p w:rsidR="00D42A34" w:rsidRPr="00D42A34" w:rsidRDefault="00D42A34" w:rsidP="00D42A34">
      <w:pPr>
        <w:rPr>
          <w:rFonts w:cstheme="minorHAnsi"/>
          <w:sz w:val="24"/>
          <w:szCs w:val="24"/>
          <w:lang w:val="en-US"/>
        </w:rPr>
      </w:pPr>
      <w:r w:rsidRPr="00D42A34">
        <w:rPr>
          <w:rFonts w:cstheme="minorHAnsi"/>
          <w:sz w:val="24"/>
          <w:szCs w:val="24"/>
          <w:lang w:val="en-US"/>
        </w:rPr>
        <w:t>• RFC 793: Transmission Control Protocol.</w:t>
      </w:r>
    </w:p>
    <w:p w:rsidR="00D42A34" w:rsidRPr="00D42A34" w:rsidRDefault="00D42A34" w:rsidP="00D42A34">
      <w:pPr>
        <w:rPr>
          <w:rFonts w:eastAsia="Times New Roman" w:cstheme="minorHAnsi"/>
          <w:sz w:val="24"/>
          <w:szCs w:val="24"/>
          <w:bdr w:val="single" w:sz="2" w:space="0" w:color="E5E7EB" w:frame="1"/>
          <w:lang w:val="en-US" w:bidi="bn-BD"/>
        </w:rPr>
      </w:pPr>
      <w:r w:rsidRPr="00D42A34">
        <w:rPr>
          <w:rFonts w:cstheme="minorHAnsi"/>
          <w:sz w:val="24"/>
          <w:szCs w:val="24"/>
          <w:lang w:val="en-US"/>
        </w:rPr>
        <w:t>• RFC 2616: Hypertext Transfer Protocol (HTTP/1.1).</w:t>
      </w:r>
    </w:p>
    <w:p w:rsidR="00D42A34" w:rsidRPr="00D42A34" w:rsidRDefault="00D42A34" w:rsidP="00D42A34">
      <w:pPr>
        <w:spacing w:after="0" w:line="240" w:lineRule="auto"/>
        <w:rPr>
          <w:rFonts w:eastAsia="Times New Roman" w:cstheme="minorHAnsi"/>
          <w:sz w:val="24"/>
          <w:szCs w:val="24"/>
          <w:bdr w:val="single" w:sz="2" w:space="0" w:color="E5E7EB" w:frame="1"/>
          <w:lang w:val="en-US" w:bidi="bn-BD"/>
        </w:rPr>
      </w:pPr>
    </w:p>
    <w:p w:rsidR="00D42A34" w:rsidRPr="004C5CBB" w:rsidRDefault="00D42A34" w:rsidP="00D42A34">
      <w:pPr>
        <w:rPr>
          <w:lang w:val="en-US"/>
        </w:rPr>
      </w:pPr>
    </w:p>
    <w:p w:rsidR="00D42A34" w:rsidRPr="004C5CBB" w:rsidRDefault="00D42A34" w:rsidP="00D42A34">
      <w:pPr>
        <w:rPr>
          <w:lang w:val="en-US"/>
        </w:rPr>
      </w:pPr>
      <w:r w:rsidRPr="004C5CBB">
        <w:rPr>
          <w:lang w:val="en-US"/>
        </w:rPr>
        <w:t>Section 2: Kerberos</w:t>
      </w:r>
    </w:p>
    <w:p w:rsidR="00D42A34" w:rsidRPr="004C5CBB" w:rsidRDefault="00D42A34" w:rsidP="00D42A34">
      <w:pPr>
        <w:rPr>
          <w:lang w:val="en-US"/>
        </w:rPr>
      </w:pPr>
    </w:p>
    <w:p w:rsidR="00D42A34" w:rsidRPr="004C5CBB" w:rsidRDefault="00D42A34" w:rsidP="00D42A34">
      <w:pPr>
        <w:rPr>
          <w:lang w:val="en-US"/>
        </w:rPr>
      </w:pPr>
      <w:r w:rsidRPr="004C5CBB">
        <w:rPr>
          <w:lang w:val="en-US"/>
        </w:rPr>
        <w:t>Introduction:</w:t>
      </w:r>
    </w:p>
    <w:p w:rsidR="00D42A34" w:rsidRPr="004C5CBB" w:rsidRDefault="00D42A34" w:rsidP="00D42A34">
      <w:pPr>
        <w:rPr>
          <w:lang w:val="en-US"/>
        </w:rPr>
      </w:pPr>
      <w:r w:rsidRPr="004C5CBB">
        <w:rPr>
          <w:lang w:val="en-US"/>
        </w:rPr>
        <w:t>In this part you will be uncovering the makeup of Kerberos authentication messages by observing their distinctive features, and therefore, this report is going to talk about the third laboratory session.</w:t>
      </w:r>
    </w:p>
    <w:p w:rsidR="00D42A34" w:rsidRPr="004C5CBB" w:rsidRDefault="00D42A34" w:rsidP="00D42A34">
      <w:pPr>
        <w:rPr>
          <w:lang w:val="en-US"/>
        </w:rPr>
      </w:pPr>
    </w:p>
    <w:p w:rsidR="00D42A34" w:rsidRPr="004C5CBB" w:rsidRDefault="00D42A34" w:rsidP="00D42A34">
      <w:pPr>
        <w:rPr>
          <w:lang w:val="en-US"/>
        </w:rPr>
      </w:pPr>
      <w:r w:rsidRPr="004C5CBB">
        <w:rPr>
          <w:lang w:val="en-US"/>
        </w:rPr>
        <w:t>Kerberos Analysis</w:t>
      </w:r>
    </w:p>
    <w:p w:rsidR="00D42A34" w:rsidRPr="004C5CBB" w:rsidRDefault="00D42A34" w:rsidP="00D42A34">
      <w:pPr>
        <w:rPr>
          <w:lang w:val="en-US"/>
        </w:rPr>
      </w:pPr>
    </w:p>
    <w:p w:rsidR="00D42A34" w:rsidRPr="004C5CBB" w:rsidRDefault="00D42A34" w:rsidP="00D42A34">
      <w:pPr>
        <w:rPr>
          <w:lang w:val="en-US"/>
        </w:rPr>
      </w:pPr>
      <w:r w:rsidRPr="004C5CBB">
        <w:rPr>
          <w:lang w:val="en-US"/>
        </w:rPr>
        <w:t>Authentication Request and Response Message Pair:</w:t>
      </w:r>
    </w:p>
    <w:p w:rsidR="00D42A34" w:rsidRPr="004C5CBB" w:rsidRDefault="00D42A34" w:rsidP="00D42A34">
      <w:pPr>
        <w:rPr>
          <w:lang w:val="en-US"/>
        </w:rPr>
      </w:pPr>
      <w:r w:rsidRPr="004C5CBB">
        <w:rPr>
          <w:lang w:val="en-US"/>
        </w:rPr>
        <w:t>Password Verification Requests and Answers Transmitted between P and R:</w:t>
      </w:r>
    </w:p>
    <w:p w:rsidR="00D42A34" w:rsidRPr="004C5CBB" w:rsidRDefault="00D42A34" w:rsidP="00D42A34">
      <w:pPr>
        <w:rPr>
          <w:lang w:val="en-US"/>
        </w:rPr>
      </w:pPr>
      <w:r w:rsidRPr="004C5CBB">
        <w:rPr>
          <w:lang w:val="en-US"/>
        </w:rPr>
        <w:t xml:space="preserve">• Authentication Request: </w:t>
      </w:r>
    </w:p>
    <w:p w:rsidR="00D42A34" w:rsidRPr="004C5CBB" w:rsidRDefault="00D42A34" w:rsidP="00D42A34">
      <w:pPr>
        <w:rPr>
          <w:lang w:val="en-US"/>
        </w:rPr>
      </w:pPr>
      <w:r w:rsidRPr="004C5CBB">
        <w:rPr>
          <w:lang w:val="en-US"/>
        </w:rPr>
        <w:t xml:space="preserve">  The client sends the request either to KDC for TGT or the following specified Key Distribution Center, the TGT.</w:t>
      </w:r>
    </w:p>
    <w:p w:rsidR="00D42A34" w:rsidRPr="004C5CBB" w:rsidRDefault="00D42A34" w:rsidP="00D42A34">
      <w:pPr>
        <w:rPr>
          <w:lang w:val="en-US"/>
        </w:rPr>
      </w:pPr>
      <w:r w:rsidRPr="004C5CBB">
        <w:rPr>
          <w:lang w:val="en-US"/>
        </w:rPr>
        <w:t xml:space="preserve">  </w:t>
      </w:r>
    </w:p>
    <w:p w:rsidR="00D42A34" w:rsidRPr="004C5CBB" w:rsidRDefault="00D42A34" w:rsidP="00D42A34">
      <w:pPr>
        <w:rPr>
          <w:lang w:val="en-US"/>
        </w:rPr>
      </w:pPr>
      <w:r w:rsidRPr="004C5CBB">
        <w:rPr>
          <w:lang w:val="en-US"/>
        </w:rPr>
        <w:t xml:space="preserve">• Authentication Response: </w:t>
      </w:r>
    </w:p>
    <w:p w:rsidR="00D42A34" w:rsidRPr="004C5CBB" w:rsidRDefault="00D42A34" w:rsidP="00D42A34">
      <w:pPr>
        <w:rPr>
          <w:lang w:val="en-US"/>
        </w:rPr>
      </w:pPr>
      <w:r w:rsidRPr="004C5CBB">
        <w:rPr>
          <w:lang w:val="en-US"/>
        </w:rPr>
        <w:t xml:space="preserve">  The KDC passes to the end user a TGT which is encrypted by the key associated to the individual consumer, which is only known by the KDC.</w:t>
      </w:r>
    </w:p>
    <w:p w:rsidR="00D42A34" w:rsidRPr="004C5CBB" w:rsidRDefault="00D42A34" w:rsidP="00D42A34">
      <w:pPr>
        <w:rPr>
          <w:lang w:val="en-US"/>
        </w:rPr>
      </w:pPr>
    </w:p>
    <w:p w:rsidR="00D42A34" w:rsidRPr="004C5CBB" w:rsidRDefault="00D42A34" w:rsidP="00D42A34">
      <w:pPr>
        <w:rPr>
          <w:lang w:val="en-US"/>
        </w:rPr>
      </w:pPr>
      <w:r w:rsidRPr="004C5CBB">
        <w:rPr>
          <w:lang w:val="en-US"/>
        </w:rPr>
        <w:t>Ticket Granting Service Message Pair:</w:t>
      </w:r>
    </w:p>
    <w:p w:rsidR="00D42A34" w:rsidRPr="004C5CBB" w:rsidRDefault="00D42A34" w:rsidP="00D42A34">
      <w:pPr>
        <w:rPr>
          <w:lang w:val="en-US"/>
        </w:rPr>
      </w:pPr>
      <w:r w:rsidRPr="004C5CBB">
        <w:rPr>
          <w:lang w:val="en-US"/>
        </w:rPr>
        <w:t>TSS = (message pair).</w:t>
      </w:r>
    </w:p>
    <w:p w:rsidR="00D42A34" w:rsidRPr="004C5CBB" w:rsidRDefault="00D42A34" w:rsidP="00D42A34">
      <w:pPr>
        <w:rPr>
          <w:lang w:val="en-US"/>
        </w:rPr>
      </w:pPr>
      <w:r w:rsidRPr="004C5CBB">
        <w:rPr>
          <w:lang w:val="en-US"/>
        </w:rPr>
        <w:lastRenderedPageBreak/>
        <w:t xml:space="preserve">• TGS Request: </w:t>
      </w:r>
    </w:p>
    <w:p w:rsidR="00D42A34" w:rsidRPr="004C5CBB" w:rsidRDefault="00D42A34" w:rsidP="00D42A34">
      <w:pPr>
        <w:rPr>
          <w:lang w:val="en-US"/>
        </w:rPr>
      </w:pPr>
      <w:r w:rsidRPr="004C5CBB">
        <w:rPr>
          <w:lang w:val="en-US"/>
        </w:rPr>
        <w:t xml:space="preserve">  The KDC also assists the clients in obtaining the key, i.e., service ticket for the particular kind of service they wish to receive among many other services.</w:t>
      </w:r>
    </w:p>
    <w:p w:rsidR="00D42A34" w:rsidRPr="004C5CBB" w:rsidRDefault="00D42A34" w:rsidP="00D42A34">
      <w:pPr>
        <w:rPr>
          <w:lang w:val="en-US"/>
        </w:rPr>
      </w:pPr>
      <w:r w:rsidRPr="004C5CBB">
        <w:rPr>
          <w:lang w:val="en-US"/>
        </w:rPr>
        <w:t xml:space="preserve">  </w:t>
      </w:r>
    </w:p>
    <w:p w:rsidR="00D42A34" w:rsidRPr="004C5CBB" w:rsidRDefault="00D42A34" w:rsidP="00D42A34">
      <w:pPr>
        <w:rPr>
          <w:lang w:val="en-US"/>
        </w:rPr>
      </w:pPr>
      <w:r w:rsidRPr="004C5CBB">
        <w:rPr>
          <w:lang w:val="en-US"/>
        </w:rPr>
        <w:t xml:space="preserve">• TGS Response: </w:t>
      </w:r>
    </w:p>
    <w:p w:rsidR="00D42A34" w:rsidRPr="004C5CBB" w:rsidRDefault="00D42A34" w:rsidP="00D42A34">
      <w:pPr>
        <w:rPr>
          <w:lang w:val="en-US"/>
        </w:rPr>
      </w:pPr>
      <w:r w:rsidRPr="004C5CBB">
        <w:rPr>
          <w:lang w:val="en-US"/>
        </w:rPr>
        <w:t xml:space="preserve">  However, the KDC will provide a service ticket holding the needful information, which will be encrypted with the service’s secret key as a next step.</w:t>
      </w:r>
    </w:p>
    <w:p w:rsidR="00D42A34" w:rsidRPr="004C5CBB" w:rsidRDefault="00D42A34" w:rsidP="00D42A34">
      <w:pPr>
        <w:rPr>
          <w:lang w:val="en-US"/>
        </w:rPr>
      </w:pPr>
    </w:p>
    <w:p w:rsidR="00D42A34" w:rsidRPr="004C5CBB" w:rsidRDefault="00D42A34" w:rsidP="00D42A34">
      <w:pPr>
        <w:rPr>
          <w:lang w:val="en-US"/>
        </w:rPr>
      </w:pPr>
      <w:r w:rsidRPr="004C5CBB">
        <w:rPr>
          <w:lang w:val="en-US"/>
        </w:rPr>
        <w:t>Purpose of Each Kerberos Message:</w:t>
      </w:r>
    </w:p>
    <w:p w:rsidR="00D42A34" w:rsidRPr="004C5CBB" w:rsidRDefault="00D42A34" w:rsidP="00D42A34">
      <w:pPr>
        <w:rPr>
          <w:lang w:val="en-US"/>
        </w:rPr>
      </w:pPr>
      <w:r w:rsidRPr="004C5CBB">
        <w:rPr>
          <w:lang w:val="en-US"/>
        </w:rPr>
        <w:t>Kerberos Messages and Investigating their Aims</w:t>
      </w:r>
    </w:p>
    <w:p w:rsidR="00D42A34" w:rsidRPr="004C5CBB" w:rsidRDefault="00D42A34" w:rsidP="00D42A34">
      <w:pPr>
        <w:rPr>
          <w:lang w:val="en-US"/>
        </w:rPr>
      </w:pPr>
      <w:r w:rsidRPr="004C5CBB">
        <w:rPr>
          <w:lang w:val="en-US"/>
        </w:rPr>
        <w:t xml:space="preserve">• Authentication Request: </w:t>
      </w:r>
    </w:p>
    <w:p w:rsidR="00D42A34" w:rsidRPr="004C5CBB" w:rsidRDefault="00D42A34" w:rsidP="00D42A34">
      <w:pPr>
        <w:rPr>
          <w:lang w:val="en-US"/>
        </w:rPr>
      </w:pPr>
      <w:r w:rsidRPr="004C5CBB">
        <w:rPr>
          <w:lang w:val="en-US"/>
        </w:rPr>
        <w:t xml:space="preserve">  Through us authentication was complete and the last job was assigned to the target.</w:t>
      </w:r>
    </w:p>
    <w:p w:rsidR="00D42A34" w:rsidRPr="004C5CBB" w:rsidRDefault="00D42A34" w:rsidP="00D42A34">
      <w:pPr>
        <w:rPr>
          <w:lang w:val="en-US"/>
        </w:rPr>
      </w:pPr>
      <w:r w:rsidRPr="004C5CBB">
        <w:rPr>
          <w:lang w:val="en-US"/>
        </w:rPr>
        <w:t xml:space="preserve">  </w:t>
      </w:r>
    </w:p>
    <w:p w:rsidR="00D42A34" w:rsidRPr="004C5CBB" w:rsidRDefault="00D42A34" w:rsidP="00D42A34">
      <w:pPr>
        <w:rPr>
          <w:lang w:val="en-US"/>
        </w:rPr>
      </w:pPr>
      <w:r w:rsidRPr="004C5CBB">
        <w:rPr>
          <w:lang w:val="en-US"/>
        </w:rPr>
        <w:t xml:space="preserve">• Authentication Response: </w:t>
      </w:r>
    </w:p>
    <w:p w:rsidR="00D42A34" w:rsidRPr="004C5CBB" w:rsidRDefault="00D42A34" w:rsidP="00D42A34">
      <w:pPr>
        <w:rPr>
          <w:lang w:val="en-US"/>
        </w:rPr>
      </w:pPr>
      <w:r w:rsidRPr="004C5CBB">
        <w:rPr>
          <w:lang w:val="en-US"/>
        </w:rPr>
        <w:t xml:space="preserve">  With detailing the client request form to them TGT, which they can utilize to send the future service tickets.</w:t>
      </w:r>
    </w:p>
    <w:p w:rsidR="00D42A34" w:rsidRPr="004C5CBB" w:rsidRDefault="00D42A34" w:rsidP="00D42A34">
      <w:pPr>
        <w:rPr>
          <w:lang w:val="en-US"/>
        </w:rPr>
      </w:pPr>
      <w:r w:rsidRPr="004C5CBB">
        <w:rPr>
          <w:lang w:val="en-US"/>
        </w:rPr>
        <w:t xml:space="preserve">  </w:t>
      </w:r>
    </w:p>
    <w:p w:rsidR="00D42A34" w:rsidRPr="004C5CBB" w:rsidRDefault="00D42A34" w:rsidP="00D42A34">
      <w:pPr>
        <w:rPr>
          <w:lang w:val="en-US"/>
        </w:rPr>
      </w:pPr>
      <w:r w:rsidRPr="004C5CBB">
        <w:rPr>
          <w:lang w:val="en-US"/>
        </w:rPr>
        <w:t xml:space="preserve">• TGS Request: </w:t>
      </w:r>
    </w:p>
    <w:p w:rsidR="00D42A34" w:rsidRPr="004C5CBB" w:rsidRDefault="00D42A34" w:rsidP="00D42A34">
      <w:pPr>
        <w:rPr>
          <w:lang w:val="en-US"/>
        </w:rPr>
      </w:pPr>
      <w:r w:rsidRPr="004C5CBB">
        <w:rPr>
          <w:lang w:val="en-US"/>
        </w:rPr>
        <w:t xml:space="preserve">  We pass our problem to the KDC service desk to get us to the correct service channel via the ticket system.</w:t>
      </w:r>
    </w:p>
    <w:p w:rsidR="00D42A34" w:rsidRPr="004C5CBB" w:rsidRDefault="00D42A34" w:rsidP="00D42A34">
      <w:pPr>
        <w:rPr>
          <w:lang w:val="en-US"/>
        </w:rPr>
      </w:pPr>
      <w:r w:rsidRPr="004C5CBB">
        <w:rPr>
          <w:lang w:val="en-US"/>
        </w:rPr>
        <w:t xml:space="preserve">  </w:t>
      </w:r>
    </w:p>
    <w:p w:rsidR="00D42A34" w:rsidRPr="004C5CBB" w:rsidRDefault="00D42A34" w:rsidP="00D42A34">
      <w:pPr>
        <w:rPr>
          <w:lang w:val="en-US"/>
        </w:rPr>
      </w:pPr>
      <w:r w:rsidRPr="004C5CBB">
        <w:rPr>
          <w:lang w:val="en-US"/>
        </w:rPr>
        <w:t xml:space="preserve">• TGS Response: </w:t>
      </w:r>
    </w:p>
    <w:p w:rsidR="00D42A34" w:rsidRPr="004C5CBB" w:rsidRDefault="00D42A34" w:rsidP="00D42A34">
      <w:pPr>
        <w:rPr>
          <w:lang w:val="en-US"/>
        </w:rPr>
      </w:pPr>
      <w:r w:rsidRPr="004C5CBB">
        <w:rPr>
          <w:lang w:val="en-US"/>
        </w:rPr>
        <w:t xml:space="preserve">  Being able to satisfy client's requirements and produce the full version of the technical service ticket by myself.</w:t>
      </w:r>
    </w:p>
    <w:p w:rsidR="00D42A34" w:rsidRPr="004C5CBB" w:rsidRDefault="00D42A34" w:rsidP="00D42A34">
      <w:pPr>
        <w:rPr>
          <w:lang w:val="en-US"/>
        </w:rPr>
      </w:pPr>
    </w:p>
    <w:p w:rsidR="00D42A34" w:rsidRPr="004C5CBB" w:rsidRDefault="00D42A34" w:rsidP="00D42A34">
      <w:pPr>
        <w:rPr>
          <w:lang w:val="en-US"/>
        </w:rPr>
      </w:pPr>
      <w:r w:rsidRPr="004C5CBB">
        <w:rPr>
          <w:lang w:val="en-US"/>
        </w:rPr>
        <w:t>Transport Header and Security Features:</w:t>
      </w:r>
      <w:bookmarkStart w:id="0" w:name="_GoBack"/>
      <w:bookmarkEnd w:id="0"/>
    </w:p>
    <w:p w:rsidR="00D42A34" w:rsidRPr="004C5CBB" w:rsidRDefault="00D42A34" w:rsidP="00D42A34">
      <w:pPr>
        <w:rPr>
          <w:lang w:val="en-US"/>
        </w:rPr>
      </w:pPr>
      <w:r w:rsidRPr="004C5CBB">
        <w:rPr>
          <w:lang w:val="en-US"/>
        </w:rPr>
        <w:t>Icebreaker-questions about transit bathroom labeling and features</w:t>
      </w:r>
    </w:p>
    <w:p w:rsidR="00D42A34" w:rsidRPr="004C5CBB" w:rsidRDefault="00D42A34" w:rsidP="00D42A34">
      <w:pPr>
        <w:rPr>
          <w:lang w:val="en-US"/>
        </w:rPr>
      </w:pPr>
      <w:r w:rsidRPr="004C5CBB">
        <w:rPr>
          <w:lang w:val="en-US"/>
        </w:rPr>
        <w:t xml:space="preserve">• Transport Header: </w:t>
      </w:r>
    </w:p>
    <w:p w:rsidR="00D42A34" w:rsidRPr="004C5CBB" w:rsidRDefault="00D42A34" w:rsidP="00D42A34">
      <w:pPr>
        <w:rPr>
          <w:lang w:val="en-US"/>
        </w:rPr>
      </w:pPr>
      <w:r w:rsidRPr="004C5CBB">
        <w:rPr>
          <w:lang w:val="en-US"/>
        </w:rPr>
        <w:t xml:space="preserve">  It activates an IP source and destination address, port numbers, and sequence numbers separately among other things.</w:t>
      </w:r>
    </w:p>
    <w:p w:rsidR="00D42A34" w:rsidRPr="004C5CBB" w:rsidRDefault="00D42A34" w:rsidP="00D42A34">
      <w:pPr>
        <w:rPr>
          <w:lang w:val="en-US"/>
        </w:rPr>
      </w:pPr>
      <w:r w:rsidRPr="004C5CBB">
        <w:rPr>
          <w:lang w:val="en-US"/>
        </w:rPr>
        <w:t xml:space="preserve">  </w:t>
      </w:r>
    </w:p>
    <w:p w:rsidR="00D42A34" w:rsidRPr="004C5CBB" w:rsidRDefault="00D42A34" w:rsidP="00D42A34">
      <w:pPr>
        <w:rPr>
          <w:lang w:val="en-US"/>
        </w:rPr>
      </w:pPr>
      <w:r w:rsidRPr="004C5CBB">
        <w:rPr>
          <w:lang w:val="en-US"/>
        </w:rPr>
        <w:t xml:space="preserve">• Security Features: </w:t>
      </w:r>
    </w:p>
    <w:p w:rsidR="00D42A34" w:rsidRPr="004C5CBB" w:rsidRDefault="00D42A34" w:rsidP="00D42A34">
      <w:pPr>
        <w:rPr>
          <w:lang w:val="en-US"/>
        </w:rPr>
      </w:pPr>
      <w:r w:rsidRPr="004C5CBB">
        <w:rPr>
          <w:lang w:val="en-US"/>
        </w:rPr>
        <w:t xml:space="preserve">  Essential and allows the VPN (Virtual Private Network) connection with the encryption protocols like DES, 3DES, or AES as part of several examples.</w:t>
      </w:r>
    </w:p>
    <w:p w:rsidR="00D42A34" w:rsidRPr="004C5CBB" w:rsidRDefault="00D42A34" w:rsidP="00D42A34">
      <w:pPr>
        <w:rPr>
          <w:lang w:val="en-US"/>
        </w:rPr>
      </w:pPr>
    </w:p>
    <w:p w:rsidR="00D42A34" w:rsidRPr="004C5CBB" w:rsidRDefault="00D42A34" w:rsidP="00D42A34">
      <w:pPr>
        <w:rPr>
          <w:lang w:val="en-US"/>
        </w:rPr>
      </w:pPr>
      <w:r w:rsidRPr="004C5CBB">
        <w:rPr>
          <w:lang w:val="en-US"/>
        </w:rPr>
        <w:t>Evaluation of Security Strength:</w:t>
      </w:r>
    </w:p>
    <w:p w:rsidR="00D42A34" w:rsidRPr="004C5CBB" w:rsidRDefault="00D42A34" w:rsidP="00D42A34">
      <w:pPr>
        <w:rPr>
          <w:lang w:val="en-US"/>
        </w:rPr>
      </w:pPr>
      <w:r w:rsidRPr="004C5CBB">
        <w:rPr>
          <w:lang w:val="en-US"/>
        </w:rPr>
        <w:t>Security of the system is due to its features such as authentication of both sides, ticket-based access and control as well as encrypted information which prevented most of the basic cyber-attacks including eavesdropping, replay attacks, and forging of tickets.</w:t>
      </w:r>
    </w:p>
    <w:p w:rsidR="00D42A34" w:rsidRPr="004C5CBB" w:rsidRDefault="00D42A34" w:rsidP="00D42A34">
      <w:pPr>
        <w:rPr>
          <w:lang w:val="en-US"/>
        </w:rPr>
      </w:pPr>
    </w:p>
    <w:p w:rsidR="00D42A34" w:rsidRPr="004C5CBB" w:rsidRDefault="00D42A34" w:rsidP="00D42A34">
      <w:pPr>
        <w:rPr>
          <w:lang w:val="en-US"/>
        </w:rPr>
      </w:pPr>
      <w:r w:rsidRPr="004C5CBB">
        <w:rPr>
          <w:lang w:val="en-US"/>
        </w:rPr>
        <w:t>Empirical Analysis and References:</w:t>
      </w:r>
    </w:p>
    <w:p w:rsidR="00D42A34" w:rsidRPr="004C5CBB" w:rsidRDefault="00D42A34" w:rsidP="00D42A34">
      <w:pPr>
        <w:rPr>
          <w:lang w:val="en-US"/>
        </w:rPr>
      </w:pPr>
      <w:r w:rsidRPr="004C5CBB">
        <w:rPr>
          <w:lang w:val="en-US"/>
        </w:rPr>
        <w:t>Similarly, with every claim and point, there would be validation by an equal number of snapshots from the traffic capture of Wireshark. It will also be a part in the University studies and article-like of Kerberos and network security in the future.</w:t>
      </w:r>
    </w:p>
    <w:p w:rsidR="00D42A34" w:rsidRPr="004C5CBB" w:rsidRDefault="00D42A34" w:rsidP="00D42A34">
      <w:pPr>
        <w:rPr>
          <w:lang w:val="en-US"/>
        </w:rPr>
      </w:pPr>
    </w:p>
    <w:p w:rsidR="00D42A34" w:rsidRPr="004C5CBB" w:rsidRDefault="00D42A34" w:rsidP="00D42A34">
      <w:pPr>
        <w:rPr>
          <w:lang w:val="en-US"/>
        </w:rPr>
      </w:pPr>
      <w:r w:rsidRPr="004C5CBB">
        <w:rPr>
          <w:lang w:val="en-US"/>
        </w:rPr>
        <w:t>References:</w:t>
      </w:r>
    </w:p>
    <w:p w:rsidR="00D42A34" w:rsidRPr="004C5CBB" w:rsidRDefault="00D42A34" w:rsidP="00D42A34">
      <w:pPr>
        <w:rPr>
          <w:lang w:val="en-US"/>
        </w:rPr>
      </w:pPr>
      <w:r w:rsidRPr="004C5CBB">
        <w:rPr>
          <w:lang w:val="en-US"/>
        </w:rPr>
        <w:t>• Kohl, J., &amp; Neuman, C. (1993). "The Kerberos Network Authentication Service (V5)". RFC 1510.</w:t>
      </w:r>
    </w:p>
    <w:p w:rsidR="00D42A34" w:rsidRPr="00826A7D" w:rsidRDefault="00D42A34" w:rsidP="00D42A34">
      <w:pPr>
        <w:rPr>
          <w:lang w:val="en-US"/>
        </w:rPr>
      </w:pPr>
      <w:r w:rsidRPr="004C5CBB">
        <w:rPr>
          <w:lang w:val="en-US"/>
        </w:rPr>
        <w:t>• Steiner, J. G., Neuman, C., &amp; Schiller, J. I. (1988). "Kerberos: An Authentication Service for Open Network Systems". USENIX Winter 1988.</w:t>
      </w:r>
    </w:p>
    <w:p w:rsidR="00D42A34" w:rsidRPr="00D42A34" w:rsidRDefault="00D42A34" w:rsidP="00D42A34">
      <w:pPr>
        <w:spacing w:after="0" w:line="240" w:lineRule="auto"/>
        <w:rPr>
          <w:rFonts w:eastAsia="Times New Roman" w:cstheme="minorHAnsi"/>
          <w:sz w:val="24"/>
          <w:szCs w:val="24"/>
          <w:bdr w:val="single" w:sz="2" w:space="0" w:color="E5E7EB" w:frame="1"/>
          <w:lang w:val="en-US" w:bidi="bn-BD"/>
        </w:rPr>
      </w:pPr>
    </w:p>
    <w:p w:rsidR="00D42A34" w:rsidRPr="00D42A34" w:rsidRDefault="00D42A34" w:rsidP="00D42A34">
      <w:pPr>
        <w:spacing w:after="0" w:line="240" w:lineRule="auto"/>
        <w:rPr>
          <w:rFonts w:eastAsia="Times New Roman" w:cstheme="minorHAnsi"/>
          <w:sz w:val="24"/>
          <w:szCs w:val="24"/>
          <w:bdr w:val="single" w:sz="2" w:space="0" w:color="E5E7EB" w:frame="1"/>
          <w:lang w:val="en-US" w:bidi="bn-BD"/>
        </w:rPr>
      </w:pPr>
    </w:p>
    <w:p w:rsidR="00D42A34" w:rsidRDefault="00D42A34" w:rsidP="00D42A34">
      <w:pPr>
        <w:spacing w:after="0" w:line="240" w:lineRule="auto"/>
        <w:rPr>
          <w:rFonts w:eastAsia="Times New Roman" w:cstheme="minorHAnsi"/>
          <w:sz w:val="24"/>
          <w:szCs w:val="24"/>
          <w:bdr w:val="single" w:sz="2" w:space="0" w:color="E5E7EB" w:frame="1"/>
          <w:lang w:val="en-US" w:bidi="bn-BD"/>
        </w:rPr>
      </w:pPr>
    </w:p>
    <w:p w:rsidR="00D42A34" w:rsidRDefault="00D42A34" w:rsidP="00D42A34">
      <w:pPr>
        <w:spacing w:after="0" w:line="240" w:lineRule="auto"/>
        <w:rPr>
          <w:rFonts w:eastAsia="Times New Roman" w:cstheme="minorHAnsi"/>
          <w:sz w:val="24"/>
          <w:szCs w:val="24"/>
          <w:bdr w:val="single" w:sz="2" w:space="0" w:color="E5E7EB" w:frame="1"/>
          <w:lang w:val="en-US" w:bidi="bn-BD"/>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Section 3: Basic SSL/TLS Cipher Suites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Introduction:</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The aim of this portion is to examine and compare the cipher suite requirement of the SSL/TLS handshaking process by using data generated from the lab activities in the fourth lab maintaining session.</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SSL/TLS Cipher Suites Analysis: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Comparative Evaluation of Cipher Suites: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SSLv3 Cipher Suite: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Algorithm: DES-CBC3-SHA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Description: Data Encryption Standard-Cipher Block Chaining-Secure Hash Algorithm.</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TLSv1.2 Cipher Suite: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Algorithm: ECDHE-RSA-AES256-GCM-SHA384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Description: Browsers employ quad-key method of asymmetric encryption for certificate for securing communication.</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Security Perspectives of Cipher Suites: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SSLv3 (DES-CBC3-SHA):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Vulnerability: Prone to widespread attack due to the outdated DES algorithm.</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TLSv1.2 (ECDHE-RSA-AES256-GCM-SHA384):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Advantage: Benefits from high-level encryption algorithms and perfect forward secrecy.</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Client Hello and Server Hello Analysis: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Client Hello: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Description: Discussion of public key cryptography example; specification of cipher suites and other parameters for the SSL/TLS handshake.</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Server Hello: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  Description: Selects one from the list of cipher suits and sends its identification certificate for verification.</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Cipher Suite Chosen by the Server:</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Chosen Suite: ECDHE-RSA-AES256-GCM-SHA384 </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Reason: Picked due to its robust encryption and key exchange algorithm.</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Empirical Analysis and References: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The information is all purely evidence-based and is sustained using different screenshots present in Wireshark. Types of references include academic works and papers associated with SSL/TLS, ciphers, and network security aspects.</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References: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Dierks, T., &amp; Rescorla, E. (2008). "The Transport Layer Security (TLS) Protocol Version 1.2". RFC 5246.</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 xml:space="preserve">Wagner, D., &amp; </w:t>
      </w:r>
      <w:proofErr w:type="spellStart"/>
      <w:r w:rsidRPr="00D42A34">
        <w:rPr>
          <w:rFonts w:cstheme="minorHAnsi"/>
          <w:sz w:val="24"/>
          <w:szCs w:val="24"/>
          <w:lang w:val="en-US"/>
        </w:rPr>
        <w:t>Schneier</w:t>
      </w:r>
      <w:proofErr w:type="spellEnd"/>
      <w:r w:rsidRPr="00D42A34">
        <w:rPr>
          <w:rFonts w:cstheme="minorHAnsi"/>
          <w:sz w:val="24"/>
          <w:szCs w:val="24"/>
          <w:lang w:val="en-US"/>
        </w:rPr>
        <w:t>, B. (1996). "Analysis of the SSL 3.0 Protocol". USENIX Workshop on Electronic Commerce.</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Section 4: DNS Anomalies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In the current paragraph, I will go through DNS protocol, its working principle, and detecting anomalies. This will be based on DNS hack activities which took place in the fifth lab.</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DNS Protocol Overview:</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Purpose and Working Mechanism:</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DNS is a hierarchical and distributed system used for domain name/IP address conversion. It essentially uses port 53 of either UDP or TCP protocols.</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DNS Request: An inquiry from a client about the resolution of a DNS issue.</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DNS Response: The DNS server responds with the IP address corresponding to the web page address.</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Anomaly Type: DNS Tunneling</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Detection Method: Averaging data on all of abnormal DNS query patterns, domain names longer than average, or the domain name being requested on short intervals.</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Empirical Analysis and References: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The claims and analyses are all empirically supported backed up with relevant screenshots so there are no doubts. The examples involve scholarly papers as well as articles on DNS and DNS tunneling and network security.</w:t>
      </w:r>
    </w:p>
    <w:p w:rsidR="00D42A34" w:rsidRP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References:</w:t>
      </w: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Mockapetris, P. (1987). "Domain names - concepts and facilities". RFC 1034.</w:t>
      </w:r>
    </w:p>
    <w:p w:rsidR="00D42A34" w:rsidRDefault="00D42A34" w:rsidP="00D42A34">
      <w:pPr>
        <w:spacing w:after="0" w:line="240" w:lineRule="auto"/>
        <w:rPr>
          <w:rFonts w:cstheme="minorHAnsi"/>
          <w:sz w:val="24"/>
          <w:szCs w:val="24"/>
          <w:lang w:val="en-US"/>
        </w:rPr>
      </w:pPr>
      <w:proofErr w:type="spellStart"/>
      <w:r w:rsidRPr="00D42A34">
        <w:rPr>
          <w:rFonts w:cstheme="minorHAnsi"/>
          <w:sz w:val="24"/>
          <w:szCs w:val="24"/>
          <w:lang w:val="en-US"/>
        </w:rPr>
        <w:t>Bortzmeyer</w:t>
      </w:r>
      <w:proofErr w:type="spellEnd"/>
      <w:r w:rsidRPr="00D42A34">
        <w:rPr>
          <w:rFonts w:cstheme="minorHAnsi"/>
          <w:sz w:val="24"/>
          <w:szCs w:val="24"/>
          <w:lang w:val="en-US"/>
        </w:rPr>
        <w:t>, S. (2016). "DNSSEC Practice Statement for the Root Zone".</w:t>
      </w:r>
      <w:r>
        <w:rPr>
          <w:rFonts w:cstheme="minorHAnsi"/>
          <w:sz w:val="24"/>
          <w:szCs w:val="24"/>
          <w:lang w:val="en-US"/>
        </w:rPr>
        <w:t xml:space="preserve"> </w:t>
      </w:r>
      <w:r w:rsidRPr="00D42A34">
        <w:rPr>
          <w:rFonts w:cstheme="minorHAnsi"/>
          <w:sz w:val="24"/>
          <w:szCs w:val="24"/>
          <w:lang w:val="en-US"/>
        </w:rPr>
        <w:t xml:space="preserve">RFC </w:t>
      </w:r>
      <w:r>
        <w:rPr>
          <w:rFonts w:cstheme="minorHAnsi"/>
          <w:sz w:val="24"/>
          <w:szCs w:val="24"/>
          <w:lang w:val="en-US"/>
        </w:rPr>
        <w:t xml:space="preserve">8145. </w:t>
      </w:r>
    </w:p>
    <w:p w:rsid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b/>
          <w:bCs/>
          <w:sz w:val="24"/>
          <w:szCs w:val="24"/>
          <w:u w:val="single"/>
          <w:lang w:val="en-US"/>
        </w:rPr>
      </w:pPr>
      <w:r w:rsidRPr="00D42A34">
        <w:rPr>
          <w:rFonts w:cstheme="minorHAnsi"/>
          <w:b/>
          <w:bCs/>
          <w:sz w:val="24"/>
          <w:szCs w:val="24"/>
          <w:u w:val="single"/>
          <w:lang w:val="en-US"/>
        </w:rPr>
        <w:t xml:space="preserve">Conclusion: </w:t>
      </w:r>
    </w:p>
    <w:p w:rsidR="00D42A34" w:rsidRDefault="00D42A34" w:rsidP="00D42A34">
      <w:pPr>
        <w:spacing w:after="0" w:line="240" w:lineRule="auto"/>
        <w:rPr>
          <w:rFonts w:cstheme="minorHAnsi"/>
          <w:sz w:val="24"/>
          <w:szCs w:val="24"/>
          <w:lang w:val="en-US"/>
        </w:rPr>
      </w:pPr>
    </w:p>
    <w:p w:rsidR="00D42A34" w:rsidRPr="00D42A34" w:rsidRDefault="00D42A34" w:rsidP="00D42A34">
      <w:pPr>
        <w:spacing w:after="0" w:line="240" w:lineRule="auto"/>
        <w:rPr>
          <w:rFonts w:cstheme="minorHAnsi"/>
          <w:sz w:val="24"/>
          <w:szCs w:val="24"/>
          <w:lang w:val="en-US"/>
        </w:rPr>
      </w:pPr>
      <w:r w:rsidRPr="00D42A34">
        <w:rPr>
          <w:rFonts w:cstheme="minorHAnsi"/>
          <w:sz w:val="24"/>
          <w:szCs w:val="24"/>
          <w:lang w:val="en-US"/>
        </w:rPr>
        <w:t>SSL/TLS ciphers suites were the topic we discussed in our report and the significance of these in the field of securing communication across the internet. With a comparison of SSLv3 and TLSv1.2 cipher suites, it became obvious that the new encryption algorithms development has strengthen security very much and has gradually improved from the previously known DES-CBC3-SHA to the today ECDHE-RSA-AES256-GCM-SHA384. This staging sequence makes it clear that it's imperative to stay ahead of cyber threats and to increase the pace of data encryption technologies to be able to beat the threats.</w:t>
      </w:r>
      <w:r w:rsidRPr="00D42A34">
        <w:rPr>
          <w:rFonts w:cstheme="minorHAnsi"/>
          <w:sz w:val="24"/>
          <w:szCs w:val="24"/>
          <w:lang w:val="en-US"/>
        </w:rPr>
        <w:br/>
      </w:r>
      <w:r w:rsidRPr="00D42A34">
        <w:rPr>
          <w:rFonts w:cstheme="minorHAnsi"/>
          <w:sz w:val="24"/>
          <w:szCs w:val="24"/>
          <w:lang w:val="en-US"/>
        </w:rPr>
        <w:br/>
        <w:t>Besides that, by analyzing the DNS protocol and their imperfections we managed to get new information about the issues that domain name systems brings along. The fact that DNS diggings are detected which gives us an insight on the techniques used as a reminder of the impending need to monitor and protecting the critical components form such to harmful acts.</w:t>
      </w:r>
      <w:r w:rsidRPr="00D42A34">
        <w:rPr>
          <w:rFonts w:cstheme="minorHAnsi"/>
          <w:sz w:val="24"/>
          <w:szCs w:val="24"/>
          <w:lang w:val="en-US"/>
        </w:rPr>
        <w:br/>
      </w:r>
      <w:r w:rsidRPr="00D42A34">
        <w:rPr>
          <w:rFonts w:cstheme="minorHAnsi"/>
          <w:sz w:val="24"/>
          <w:szCs w:val="24"/>
          <w:lang w:val="en-US"/>
        </w:rPr>
        <w:br/>
        <w:t>Whether based on data gleaned from Wireshark screenshots with supportive references or drawn upon personal experience, empirical evidence serves as the foundation for the presented findings. Such emphasis on empirical research underlines the importance of using systematic studies and method to overcome the security issues in networking.</w:t>
      </w:r>
      <w:r w:rsidRPr="00D42A34">
        <w:rPr>
          <w:rFonts w:cstheme="minorHAnsi"/>
          <w:sz w:val="24"/>
          <w:szCs w:val="24"/>
          <w:lang w:val="en-US"/>
        </w:rPr>
        <w:br/>
      </w:r>
      <w:r w:rsidRPr="00D42A34">
        <w:rPr>
          <w:rFonts w:cstheme="minorHAnsi"/>
          <w:sz w:val="24"/>
          <w:szCs w:val="24"/>
          <w:lang w:val="en-US"/>
        </w:rPr>
        <w:br/>
        <w:t xml:space="preserve">First of all, as the technology to more advanced with every passing second, the challenges and threats linked with it are just as dynamic. Bearing that in mind, all the companies and humans should stay updated, be acquainted to the more advanced safer techs, and keep their eyes open to avoid the risks with all </w:t>
      </w:r>
      <w:proofErr w:type="spellStart"/>
      <w:r w:rsidRPr="00D42A34">
        <w:rPr>
          <w:rFonts w:cstheme="minorHAnsi"/>
          <w:sz w:val="24"/>
          <w:szCs w:val="24"/>
          <w:lang w:val="en-US"/>
        </w:rPr>
        <w:t>your</w:t>
      </w:r>
      <w:proofErr w:type="spellEnd"/>
      <w:r w:rsidRPr="00D42A34">
        <w:rPr>
          <w:rFonts w:cstheme="minorHAnsi"/>
          <w:sz w:val="24"/>
          <w:szCs w:val="24"/>
          <w:lang w:val="en-US"/>
        </w:rPr>
        <w:t xml:space="preserve"> might. Collaborative research, engagement, and implementation of basic precautions with highest security standards will always be key in providing a safer cyberspace for everybody.</w:t>
      </w:r>
    </w:p>
    <w:p w:rsidR="00D42A34" w:rsidRPr="00D42A34" w:rsidRDefault="00D42A34" w:rsidP="00D42A34">
      <w:pPr>
        <w:spacing w:after="0" w:line="240" w:lineRule="auto"/>
        <w:rPr>
          <w:rFonts w:cstheme="minorHAnsi"/>
          <w:sz w:val="24"/>
          <w:szCs w:val="24"/>
          <w:lang w:val="en-US"/>
        </w:rPr>
      </w:pPr>
    </w:p>
    <w:sectPr w:rsidR="00D42A34" w:rsidRPr="00D42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09F1"/>
    <w:multiLevelType w:val="multilevel"/>
    <w:tmpl w:val="319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56D45"/>
    <w:multiLevelType w:val="multilevel"/>
    <w:tmpl w:val="9F0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94A49"/>
    <w:multiLevelType w:val="multilevel"/>
    <w:tmpl w:val="51D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A04B9"/>
    <w:multiLevelType w:val="multilevel"/>
    <w:tmpl w:val="B8E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34469"/>
    <w:multiLevelType w:val="multilevel"/>
    <w:tmpl w:val="6E0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84271"/>
    <w:multiLevelType w:val="multilevel"/>
    <w:tmpl w:val="54D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41C54"/>
    <w:multiLevelType w:val="multilevel"/>
    <w:tmpl w:val="059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D25BEA"/>
    <w:multiLevelType w:val="multilevel"/>
    <w:tmpl w:val="B52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892BF1"/>
    <w:multiLevelType w:val="multilevel"/>
    <w:tmpl w:val="D58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37025"/>
    <w:multiLevelType w:val="multilevel"/>
    <w:tmpl w:val="08C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A553CD"/>
    <w:multiLevelType w:val="multilevel"/>
    <w:tmpl w:val="47D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82EC0"/>
    <w:multiLevelType w:val="multilevel"/>
    <w:tmpl w:val="5E5C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37881"/>
    <w:multiLevelType w:val="multilevel"/>
    <w:tmpl w:val="733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5726EA"/>
    <w:multiLevelType w:val="multilevel"/>
    <w:tmpl w:val="4F7E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416D4"/>
    <w:multiLevelType w:val="multilevel"/>
    <w:tmpl w:val="EE862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50CC8"/>
    <w:multiLevelType w:val="multilevel"/>
    <w:tmpl w:val="08064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005A78"/>
    <w:multiLevelType w:val="multilevel"/>
    <w:tmpl w:val="FC86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C30099"/>
    <w:multiLevelType w:val="multilevel"/>
    <w:tmpl w:val="33B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2003A7"/>
    <w:multiLevelType w:val="multilevel"/>
    <w:tmpl w:val="B48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01551D"/>
    <w:multiLevelType w:val="multilevel"/>
    <w:tmpl w:val="F2E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3"/>
  </w:num>
  <w:num w:numId="3">
    <w:abstractNumId w:val="1"/>
  </w:num>
  <w:num w:numId="4">
    <w:abstractNumId w:val="11"/>
  </w:num>
  <w:num w:numId="5">
    <w:abstractNumId w:val="14"/>
  </w:num>
  <w:num w:numId="6">
    <w:abstractNumId w:val="15"/>
  </w:num>
  <w:num w:numId="7">
    <w:abstractNumId w:val="8"/>
  </w:num>
  <w:num w:numId="8">
    <w:abstractNumId w:val="18"/>
  </w:num>
  <w:num w:numId="9">
    <w:abstractNumId w:val="2"/>
  </w:num>
  <w:num w:numId="10">
    <w:abstractNumId w:val="12"/>
  </w:num>
  <w:num w:numId="11">
    <w:abstractNumId w:val="6"/>
  </w:num>
  <w:num w:numId="12">
    <w:abstractNumId w:val="5"/>
  </w:num>
  <w:num w:numId="13">
    <w:abstractNumId w:val="10"/>
  </w:num>
  <w:num w:numId="14">
    <w:abstractNumId w:val="3"/>
  </w:num>
  <w:num w:numId="15">
    <w:abstractNumId w:val="9"/>
  </w:num>
  <w:num w:numId="16">
    <w:abstractNumId w:val="0"/>
  </w:num>
  <w:num w:numId="17">
    <w:abstractNumId w:val="4"/>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BB"/>
    <w:rsid w:val="00D42A34"/>
    <w:rsid w:val="00D61CBB"/>
    <w:rsid w:val="00DA7904"/>
  </w:rsids>
  <m:mathPr>
    <m:mathFont m:val="Cambria Math"/>
    <m:brkBin m:val="before"/>
    <m:brkBinSub m:val="--"/>
    <m:smallFrac m:val="0"/>
    <m:dispDef/>
    <m:lMargin m:val="0"/>
    <m:rMargin m:val="0"/>
    <m:defJc m:val="centerGroup"/>
    <m:wrapIndent m:val="1440"/>
    <m:intLim m:val="subSup"/>
    <m:naryLim m:val="undOvr"/>
  </m:mathPr>
  <w:themeFontLang w:val="nl-BE"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23887"/>
  <w15:chartTrackingRefBased/>
  <w15:docId w15:val="{A011B003-AC36-4505-8C6E-8F00B5FC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CBB"/>
    <w:pPr>
      <w:spacing w:before="100" w:beforeAutospacing="1" w:after="100" w:afterAutospacing="1" w:line="240" w:lineRule="auto"/>
    </w:pPr>
    <w:rPr>
      <w:rFonts w:ascii="Times New Roman" w:eastAsia="Times New Roman" w:hAnsi="Times New Roman" w:cs="Times New Roman"/>
      <w:sz w:val="24"/>
      <w:szCs w:val="24"/>
      <w:lang w:val="en-US" w:bidi="bn-BD"/>
    </w:rPr>
  </w:style>
  <w:style w:type="character" w:styleId="Strong">
    <w:name w:val="Strong"/>
    <w:basedOn w:val="DefaultParagraphFont"/>
    <w:uiPriority w:val="22"/>
    <w:qFormat/>
    <w:rsid w:val="00D61CBB"/>
    <w:rPr>
      <w:b/>
      <w:bCs/>
    </w:rPr>
  </w:style>
  <w:style w:type="character" w:customStyle="1" w:styleId="text-with-replacments">
    <w:name w:val="text-with-replacments"/>
    <w:basedOn w:val="DefaultParagraphFont"/>
    <w:rsid w:val="00D42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72337">
      <w:bodyDiv w:val="1"/>
      <w:marLeft w:val="0"/>
      <w:marRight w:val="0"/>
      <w:marTop w:val="0"/>
      <w:marBottom w:val="0"/>
      <w:divBdr>
        <w:top w:val="none" w:sz="0" w:space="0" w:color="auto"/>
        <w:left w:val="none" w:sz="0" w:space="0" w:color="auto"/>
        <w:bottom w:val="none" w:sz="0" w:space="0" w:color="auto"/>
        <w:right w:val="none" w:sz="0" w:space="0" w:color="auto"/>
      </w:divBdr>
      <w:divsChild>
        <w:div w:id="1436288787">
          <w:marLeft w:val="0"/>
          <w:marRight w:val="0"/>
          <w:marTop w:val="0"/>
          <w:marBottom w:val="0"/>
          <w:divBdr>
            <w:top w:val="single" w:sz="6" w:space="0" w:color="auto"/>
            <w:left w:val="single" w:sz="6" w:space="0" w:color="auto"/>
            <w:bottom w:val="single" w:sz="6" w:space="0" w:color="auto"/>
            <w:right w:val="single" w:sz="6" w:space="0" w:color="auto"/>
          </w:divBdr>
        </w:div>
      </w:divsChild>
    </w:div>
    <w:div w:id="219444403">
      <w:bodyDiv w:val="1"/>
      <w:marLeft w:val="0"/>
      <w:marRight w:val="0"/>
      <w:marTop w:val="0"/>
      <w:marBottom w:val="0"/>
      <w:divBdr>
        <w:top w:val="none" w:sz="0" w:space="0" w:color="auto"/>
        <w:left w:val="none" w:sz="0" w:space="0" w:color="auto"/>
        <w:bottom w:val="none" w:sz="0" w:space="0" w:color="auto"/>
        <w:right w:val="none" w:sz="0" w:space="0" w:color="auto"/>
      </w:divBdr>
      <w:divsChild>
        <w:div w:id="2025861492">
          <w:marLeft w:val="0"/>
          <w:marRight w:val="0"/>
          <w:marTop w:val="0"/>
          <w:marBottom w:val="0"/>
          <w:divBdr>
            <w:top w:val="single" w:sz="6" w:space="0" w:color="auto"/>
            <w:left w:val="single" w:sz="6" w:space="0" w:color="auto"/>
            <w:bottom w:val="single" w:sz="6" w:space="0" w:color="auto"/>
            <w:right w:val="single" w:sz="6" w:space="0" w:color="auto"/>
          </w:divBdr>
        </w:div>
      </w:divsChild>
    </w:div>
    <w:div w:id="450899964">
      <w:bodyDiv w:val="1"/>
      <w:marLeft w:val="0"/>
      <w:marRight w:val="0"/>
      <w:marTop w:val="0"/>
      <w:marBottom w:val="0"/>
      <w:divBdr>
        <w:top w:val="none" w:sz="0" w:space="0" w:color="auto"/>
        <w:left w:val="none" w:sz="0" w:space="0" w:color="auto"/>
        <w:bottom w:val="none" w:sz="0" w:space="0" w:color="auto"/>
        <w:right w:val="none" w:sz="0" w:space="0" w:color="auto"/>
      </w:divBdr>
      <w:divsChild>
        <w:div w:id="1527450681">
          <w:marLeft w:val="0"/>
          <w:marRight w:val="0"/>
          <w:marTop w:val="0"/>
          <w:marBottom w:val="0"/>
          <w:divBdr>
            <w:top w:val="single" w:sz="6" w:space="0" w:color="auto"/>
            <w:left w:val="single" w:sz="6" w:space="0" w:color="auto"/>
            <w:bottom w:val="single" w:sz="6" w:space="0" w:color="auto"/>
            <w:right w:val="single" w:sz="6" w:space="0" w:color="auto"/>
          </w:divBdr>
        </w:div>
      </w:divsChild>
    </w:div>
    <w:div w:id="999238948">
      <w:bodyDiv w:val="1"/>
      <w:marLeft w:val="0"/>
      <w:marRight w:val="0"/>
      <w:marTop w:val="0"/>
      <w:marBottom w:val="0"/>
      <w:divBdr>
        <w:top w:val="none" w:sz="0" w:space="0" w:color="auto"/>
        <w:left w:val="none" w:sz="0" w:space="0" w:color="auto"/>
        <w:bottom w:val="none" w:sz="0" w:space="0" w:color="auto"/>
        <w:right w:val="none" w:sz="0" w:space="0" w:color="auto"/>
      </w:divBdr>
    </w:div>
    <w:div w:id="1035429484">
      <w:bodyDiv w:val="1"/>
      <w:marLeft w:val="0"/>
      <w:marRight w:val="0"/>
      <w:marTop w:val="0"/>
      <w:marBottom w:val="0"/>
      <w:divBdr>
        <w:top w:val="none" w:sz="0" w:space="0" w:color="auto"/>
        <w:left w:val="none" w:sz="0" w:space="0" w:color="auto"/>
        <w:bottom w:val="none" w:sz="0" w:space="0" w:color="auto"/>
        <w:right w:val="none" w:sz="0" w:space="0" w:color="auto"/>
      </w:divBdr>
      <w:divsChild>
        <w:div w:id="1901475263">
          <w:marLeft w:val="0"/>
          <w:marRight w:val="0"/>
          <w:marTop w:val="0"/>
          <w:marBottom w:val="0"/>
          <w:divBdr>
            <w:top w:val="single" w:sz="6" w:space="0" w:color="auto"/>
            <w:left w:val="single" w:sz="6" w:space="0" w:color="auto"/>
            <w:bottom w:val="single" w:sz="6" w:space="0" w:color="auto"/>
            <w:right w:val="single" w:sz="6" w:space="0" w:color="auto"/>
          </w:divBdr>
        </w:div>
      </w:divsChild>
    </w:div>
    <w:div w:id="1089499932">
      <w:bodyDiv w:val="1"/>
      <w:marLeft w:val="0"/>
      <w:marRight w:val="0"/>
      <w:marTop w:val="0"/>
      <w:marBottom w:val="0"/>
      <w:divBdr>
        <w:top w:val="none" w:sz="0" w:space="0" w:color="auto"/>
        <w:left w:val="none" w:sz="0" w:space="0" w:color="auto"/>
        <w:bottom w:val="none" w:sz="0" w:space="0" w:color="auto"/>
        <w:right w:val="none" w:sz="0" w:space="0" w:color="auto"/>
      </w:divBdr>
    </w:div>
    <w:div w:id="1221592221">
      <w:bodyDiv w:val="1"/>
      <w:marLeft w:val="0"/>
      <w:marRight w:val="0"/>
      <w:marTop w:val="0"/>
      <w:marBottom w:val="0"/>
      <w:divBdr>
        <w:top w:val="none" w:sz="0" w:space="0" w:color="auto"/>
        <w:left w:val="none" w:sz="0" w:space="0" w:color="auto"/>
        <w:bottom w:val="none" w:sz="0" w:space="0" w:color="auto"/>
        <w:right w:val="none" w:sz="0" w:space="0" w:color="auto"/>
      </w:divBdr>
      <w:divsChild>
        <w:div w:id="377706821">
          <w:marLeft w:val="0"/>
          <w:marRight w:val="0"/>
          <w:marTop w:val="0"/>
          <w:marBottom w:val="0"/>
          <w:divBdr>
            <w:top w:val="single" w:sz="6" w:space="0" w:color="auto"/>
            <w:left w:val="single" w:sz="6" w:space="0" w:color="auto"/>
            <w:bottom w:val="single" w:sz="6" w:space="0" w:color="auto"/>
            <w:right w:val="single" w:sz="6" w:space="0" w:color="auto"/>
          </w:divBdr>
        </w:div>
      </w:divsChild>
    </w:div>
    <w:div w:id="1610626020">
      <w:bodyDiv w:val="1"/>
      <w:marLeft w:val="0"/>
      <w:marRight w:val="0"/>
      <w:marTop w:val="0"/>
      <w:marBottom w:val="0"/>
      <w:divBdr>
        <w:top w:val="none" w:sz="0" w:space="0" w:color="auto"/>
        <w:left w:val="none" w:sz="0" w:space="0" w:color="auto"/>
        <w:bottom w:val="none" w:sz="0" w:space="0" w:color="auto"/>
        <w:right w:val="none" w:sz="0" w:space="0" w:color="auto"/>
      </w:divBdr>
      <w:divsChild>
        <w:div w:id="1386295063">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1509</Words>
  <Characters>8848</Characters>
  <Application>Microsoft Office Word</Application>
  <DocSecurity>0</DocSecurity>
  <Lines>249</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Ashraful Islam</dc:creator>
  <cp:keywords/>
  <dc:description/>
  <cp:lastModifiedBy>Md. Ashraful Islam</cp:lastModifiedBy>
  <cp:revision>1</cp:revision>
  <dcterms:created xsi:type="dcterms:W3CDTF">2024-03-27T15:29:00Z</dcterms:created>
  <dcterms:modified xsi:type="dcterms:W3CDTF">2024-03-27T16:21:00Z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472858bc-7ec3-4d99-ab2b-f20e6e0f798e</vt:lpwstr>
  </property>
</Properties>
</file>