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Link</w:t>
      </w:r>
      <w:r w:rsidDel="00000000" w:rsidR="00000000" w:rsidRPr="00000000">
        <w:rPr>
          <w:b w:val="1"/>
          <w:rtl w:val="0"/>
        </w:rPr>
        <w:t xml:space="preserve">:</w:t>
      </w:r>
      <w:hyperlink r:id="rId6">
        <w:r w:rsidDel="00000000" w:rsidR="00000000" w:rsidRPr="00000000">
          <w:rPr>
            <w:color w:val="1155cc"/>
            <w:u w:val="single"/>
            <w:rtl w:val="0"/>
          </w:rPr>
          <w:t xml:space="preserve">https://assets.researchsquare.com/files/rs-574901/v1_covered_43e55d59-f117-4f0c-9541-991bb41eb69f.pdf?c=1702476500</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Tittle:</w:t>
      </w:r>
      <w:r w:rsidDel="00000000" w:rsidR="00000000" w:rsidRPr="00000000">
        <w:rPr>
          <w:rtl w:val="0"/>
        </w:rPr>
        <w:t xml:space="preserve">Fruit Image Classication using Deep Learning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rFonts w:ascii="Nunito" w:cs="Nunito" w:eastAsia="Nunito" w:hAnsi="Nunito"/>
          <w:sz w:val="24"/>
          <w:szCs w:val="24"/>
          <w:highlight w:val="white"/>
        </w:rPr>
      </w:pPr>
      <w:r w:rsidDel="00000000" w:rsidR="00000000" w:rsidRPr="00000000">
        <w:rPr>
          <w:b w:val="1"/>
          <w:sz w:val="24"/>
          <w:szCs w:val="24"/>
          <w:rtl w:val="0"/>
        </w:rPr>
        <w:t xml:space="preserve">Summary:</w:t>
      </w:r>
      <w:r w:rsidDel="00000000" w:rsidR="00000000" w:rsidRPr="00000000">
        <w:rPr>
          <w:b w:val="1"/>
          <w:rtl w:val="0"/>
        </w:rPr>
        <w:t xml:space="preserve"> </w:t>
      </w:r>
      <w:r w:rsidDel="00000000" w:rsidR="00000000" w:rsidRPr="00000000">
        <w:rPr>
          <w:rFonts w:ascii="Nunito" w:cs="Nunito" w:eastAsia="Nunito" w:hAnsi="Nunito"/>
          <w:sz w:val="24"/>
          <w:szCs w:val="24"/>
          <w:highlight w:val="white"/>
          <w:rtl w:val="0"/>
        </w:rPr>
        <w:t xml:space="preserve">The research paper explores the significance of fruit classification in the context of</w:t>
      </w:r>
      <w:hyperlink r:id="rId7">
        <w:r w:rsidDel="00000000" w:rsidR="00000000" w:rsidRPr="00000000">
          <w:rPr>
            <w:rFonts w:ascii="Nunito" w:cs="Nunito" w:eastAsia="Nunito" w:hAnsi="Nunito"/>
            <w:sz w:val="24"/>
            <w:szCs w:val="24"/>
            <w:highlight w:val="white"/>
            <w:rtl w:val="0"/>
          </w:rPr>
          <w:t xml:space="preserve"> </w:t>
        </w:r>
      </w:hyperlink>
      <w:hyperlink r:id="rId8">
        <w:r w:rsidDel="00000000" w:rsidR="00000000" w:rsidRPr="00000000">
          <w:rPr>
            <w:rFonts w:ascii="Nunito" w:cs="Nunito" w:eastAsia="Nunito" w:hAnsi="Nunito"/>
            <w:color w:val="1155cc"/>
            <w:sz w:val="24"/>
            <w:szCs w:val="24"/>
            <w:highlight w:val="white"/>
            <w:u w:val="single"/>
            <w:rtl w:val="0"/>
          </w:rPr>
          <w:t xml:space="preserve">computer vision</w:t>
        </w:r>
      </w:hyperlink>
      <w:r w:rsidDel="00000000" w:rsidR="00000000" w:rsidRPr="00000000">
        <w:rPr>
          <w:rFonts w:ascii="Nunito" w:cs="Nunito" w:eastAsia="Nunito" w:hAnsi="Nunito"/>
          <w:sz w:val="24"/>
          <w:szCs w:val="24"/>
          <w:highlight w:val="white"/>
          <w:rtl w:val="0"/>
        </w:rPr>
        <w:t xml:space="preserve"> and image classification. It emphasizes the importance of fruit classification in the fruit market for consumers to determine the variety and grading of fruits, as well as for ensuring fruit quality from a health perspective. The paper identifies the challenges facing current fruit classification systems in terms of accuracy and quantitative analysis and underscores the need for new proposals in fruit classification.</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b w:val="1"/>
          <w:sz w:val="27"/>
          <w:szCs w:val="27"/>
          <w:highlight w:val="white"/>
        </w:rPr>
      </w:pP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b w:val="1"/>
          <w:sz w:val="27"/>
          <w:szCs w:val="27"/>
          <w:highlight w:val="white"/>
          <w:rtl w:val="0"/>
        </w:rPr>
        <w:t xml:space="preserve">Complexity and Limitations of Fruit Classification:</w:t>
      </w:r>
      <w:r w:rsidDel="00000000" w:rsidR="00000000" w:rsidRPr="00000000">
        <w:rPr>
          <w:rFonts w:ascii="Nunito" w:cs="Nunito" w:eastAsia="Nunito" w:hAnsi="Nunito"/>
          <w:sz w:val="27"/>
          <w:szCs w:val="27"/>
          <w:highlight w:val="white"/>
          <w:rtl w:val="0"/>
        </w:rPr>
        <w:t xml:space="preserve">The paper highlights that fruit classification is a complex task due to the wide ranges and identical frames and aspects of fruits, making manual fruit classification time-consuming and challenging. Additionally, the authors discuss the</w:t>
      </w:r>
      <w:hyperlink r:id="rId9">
        <w:r w:rsidDel="00000000" w:rsidR="00000000" w:rsidRPr="00000000">
          <w:rPr>
            <w:rFonts w:ascii="Nunito" w:cs="Nunito" w:eastAsia="Nunito" w:hAnsi="Nunito"/>
            <w:sz w:val="27"/>
            <w:szCs w:val="27"/>
            <w:highlight w:val="white"/>
            <w:rtl w:val="0"/>
          </w:rPr>
          <w:t xml:space="preserve"> </w:t>
        </w:r>
      </w:hyperlink>
      <w:hyperlink r:id="rId10">
        <w:r w:rsidDel="00000000" w:rsidR="00000000" w:rsidRPr="00000000">
          <w:rPr>
            <w:rFonts w:ascii="Nunito" w:cs="Nunito" w:eastAsia="Nunito" w:hAnsi="Nunito"/>
            <w:color w:val="1155cc"/>
            <w:sz w:val="27"/>
            <w:szCs w:val="27"/>
            <w:highlight w:val="white"/>
            <w:u w:val="single"/>
            <w:rtl w:val="0"/>
          </w:rPr>
          <w:t xml:space="preserve">limitations</w:t>
        </w:r>
      </w:hyperlink>
      <w:r w:rsidDel="00000000" w:rsidR="00000000" w:rsidRPr="00000000">
        <w:rPr>
          <w:rFonts w:ascii="Nunito" w:cs="Nunito" w:eastAsia="Nunito" w:hAnsi="Nunito"/>
          <w:sz w:val="27"/>
          <w:szCs w:val="27"/>
          <w:highlight w:val="white"/>
          <w:rtl w:val="0"/>
        </w:rPr>
        <w:t xml:space="preserve"> of existing classification systems, such as ambiguity in fruit images and the dependence on distinct features for fruit recognition.</w:t>
      </w:r>
    </w:p>
    <w:p w:rsidR="00000000" w:rsidDel="00000000" w:rsidP="00000000" w:rsidRDefault="00000000" w:rsidRPr="00000000" w14:paraId="00000009">
      <w:pPr>
        <w:rPr>
          <w:rFonts w:ascii="Nunito" w:cs="Nunito" w:eastAsia="Nunito" w:hAnsi="Nuni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curid=9401640" TargetMode="External"/><Relationship Id="rId9" Type="http://schemas.openxmlformats.org/officeDocument/2006/relationships/hyperlink" Target="https://en.wikipedia.org/?curid=9401640" TargetMode="External"/><Relationship Id="rId5" Type="http://schemas.openxmlformats.org/officeDocument/2006/relationships/styles" Target="styles.xml"/><Relationship Id="rId6" Type="http://schemas.openxmlformats.org/officeDocument/2006/relationships/hyperlink" Target="https://assets.researchsquare.com/files/rs-574901/v1_covered_43e55d59-f117-4f0c-9541-991bb41eb69f.pdf?c=1702476500" TargetMode="External"/><Relationship Id="rId7" Type="http://schemas.openxmlformats.org/officeDocument/2006/relationships/hyperlink" Target="https://en.wikipedia.org/?curid=6596" TargetMode="External"/><Relationship Id="rId8" Type="http://schemas.openxmlformats.org/officeDocument/2006/relationships/hyperlink" Target="https://en.wikipedia.org/?curid=65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