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before="120" w:lineRule="auto"/>
        <w:jc w:val="center"/>
        <w:rPr>
          <w:b w:val="1"/>
          <w:bCs w:val="1"/>
          <w:sz w:val="28"/>
          <w:szCs w:val="28"/>
        </w:rPr>
      </w:pPr>
      <w:r w:rsidDel="00000000" w:rsidR="00000000" w:rsidRPr="00000000">
        <w:rPr>
          <w:b w:val="1"/>
          <w:bCs w:val="1"/>
          <w:sz w:val="28"/>
          <w:szCs w:val="28"/>
          <w:rtl w:val="0"/>
        </w:rPr>
        <w:t xml:space="preserve">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Rule="auto"/>
        <w:jc w:val="center"/>
        <w:rPr>
          <w:b w:val="1"/>
          <w:bCs w:val="1"/>
          <w:sz w:val="28"/>
          <w:szCs w:val="28"/>
        </w:rPr>
      </w:pPr>
      <w:r w:rsidDel="00000000" w:rsidR="00000000" w:rsidRPr="00000000">
        <w:rPr>
          <w:b w:val="1"/>
          <w:bCs w:val="1"/>
          <w:sz w:val="28"/>
          <w:szCs w:val="28"/>
          <w:rtl w:val="0"/>
        </w:rPr>
        <w:t>B. Tech (Data Science)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jc w:val="center"/>
        <w:rPr>
          <w:b w:val="1"/>
          <w:bCs w:val="1"/>
          <w:sz w:val="32"/>
          <w:szCs w:val="32"/>
        </w:rPr>
      </w:pPr>
      <w:r w:rsidDel="00000000" w:rsidR="00000000" w:rsidRPr="00000000">
        <w:rPr>
          <w:b w:val="1"/>
          <w:bCs w:val="1"/>
          <w:sz w:val="32"/>
          <w:szCs w:val="32"/>
          <w:rtl w:val="0"/>
        </w:rPr>
        <w:t xml:space="preserve">PROJECT REPORT 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jc w:val="center"/>
        <w:rPr>
          <w:b w:val="1"/>
          <w:bCs w:val="1"/>
          <w:sz w:val="32"/>
          <w:szCs w:val="32"/>
        </w:rPr>
      </w:pPr>
      <w:r w:rsidDel="00000000" w:rsidR="00000000" w:rsidRPr="00000000">
        <w:rPr>
          <w:b w:val="1"/>
          <w:bCs w:val="1"/>
          <w:sz w:val="32"/>
          <w:szCs w:val="32"/>
          <w:rtl w:val="0"/>
        </w:rPr>
        <w:t>“Student Stress Level Prediction Using Machine Learning”</w:t>
        <w:br/>
        <w:t>An ML-Based Approach for Early Identification of Academic Stress</w:t>
      </w:r>
      <w:r w:rsidDel="00000000" w:rsidR="00000000" w:rsidRPr="00000000">
        <w:rPr>
          <w:b w:val="1"/>
          <w:bCs w:val="1"/>
          <w:i w:val="1"/>
          <w:iCs w:val="1"/>
          <w:sz w:val="32"/>
          <w:szCs w:val="32"/>
          <w:rtl w:val="0"/>
        </w:rPr>
      </w:r>
      <w:r w:rsidDel="00000000" w:rsidR="00000000" w:rsidRPr="00000000">
        <w:rPr>
          <w:b w:val="1"/>
          <w:bCs w:val="1"/>
          <w:sz w:val="32"/>
          <w:szCs w:val="32"/>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b w:val="1"/>
          <w:bCs w:val="1"/>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Rule="auto"/>
        <w:jc w:val="center"/>
        <w:rPr>
          <w:b w:val="1"/>
          <w:bCs w:val="1"/>
          <w:sz w:val="26"/>
          <w:szCs w:val="26"/>
        </w:rPr>
      </w:pPr>
      <w:r w:rsidDel="00000000" w:rsidR="00000000" w:rsidRPr="00000000">
        <w:rPr>
          <w:b w:val="1"/>
          <w:bCs w:val="1"/>
          <w:sz w:val="26"/>
          <w:szCs w:val="26"/>
          <w:rtl w:val="0"/>
        </w:rPr>
        <w:t xml:space="preserve">Submitted by</w:t>
      </w:r>
    </w:p>
    <w:tbl>
      <w:tblPr>
        <w:tblStyle w:val="Table1"/>
        <w:tblW w:w="936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Name of Student</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University Exam No / Roll No</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Husen Bagwan</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2407038</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Umar Shaikh</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2407003</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Uzaif Shaikh</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2407034</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240" w:lineRule="auto"/>
        <w:rPr>
          <w:i w:val="1"/>
          <w:iCs w:val="1"/>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jc w:val="center"/>
        <w:rPr>
          <w:b w:val="1"/>
          <w:bCs w:val="1"/>
          <w:sz w:val="26"/>
          <w:szCs w:val="26"/>
        </w:rPr>
      </w:pPr>
      <w:r w:rsidDel="00000000" w:rsidR="00000000" w:rsidRPr="00000000">
        <w:rPr>
          <w:b w:val="1"/>
          <w:bCs w:val="1"/>
          <w:sz w:val="26"/>
          <w:szCs w:val="26"/>
          <w:rtl w:val="0"/>
        </w:rPr>
        <w:t xml:space="preserve">Under Guidance of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Rule="auto"/>
        <w:jc w:val="center"/>
        <w:rPr>
          <w:b w:val="1"/>
          <w:bCs w:val="1"/>
          <w:i w:val="1"/>
          <w:iCs w:val="1"/>
          <w:sz w:val="28"/>
          <w:szCs w:val="28"/>
        </w:rPr>
      </w:pPr>
      <w:r w:rsidDel="00000000" w:rsidR="00000000" w:rsidRPr="00000000">
        <w:rPr>
          <w:b w:val="1"/>
          <w:bCs w:val="1"/>
          <w:i w:val="1"/>
          <w:iCs w:val="1"/>
          <w:sz w:val="28"/>
          <w:szCs w:val="28"/>
          <w:rtl w:val="0"/>
        </w:rPr>
        <w:t>Prof. Priyanka Hajare</w:t>
        <w:br/>
        <w:t>Project Guide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i w:val="1"/>
          <w:iCs w:val="1"/>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b w:val="1"/>
          <w:bCs w:val="1"/>
          <w:i w:val="1"/>
          <w:iCs w:val="1"/>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Rule="auto"/>
        <w:jc w:val="center"/>
        <w:rPr>
          <w:b w:val="1"/>
          <w:bCs w:val="1"/>
          <w:sz w:val="28"/>
          <w:szCs w:val="28"/>
        </w:rPr>
      </w:pPr>
      <w:r w:rsidDel="00000000" w:rsidR="00000000" w:rsidRPr="00000000">
        <w:rPr>
          <w:b w:val="1"/>
          <w:bCs w:val="1"/>
          <w:sz w:val="28"/>
          <w:szCs w:val="28"/>
          <w:rtl w:val="0"/>
        </w:rPr>
        <w:t xml:space="preserve">Institute of Information and Communication Technology (IICT)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Rule="auto"/>
        <w:jc w:val="center"/>
        <w:rPr>
          <w:b w:val="1"/>
          <w:bCs w:val="1"/>
          <w:sz w:val="28"/>
          <w:szCs w:val="28"/>
        </w:rPr>
      </w:pPr>
      <w:r w:rsidDel="00000000" w:rsidR="00000000" w:rsidRPr="00000000">
        <w:rPr>
          <w:b w:val="1"/>
          <w:bCs w:val="1"/>
          <w:sz w:val="28"/>
          <w:szCs w:val="28"/>
          <w:rtl w:val="0"/>
        </w:rPr>
        <w:t xml:space="preserve">MGM University (MGMU), Chh. Sambhajinagar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jc w:val="center"/>
        <w:rPr>
          <w:b w:val="1"/>
          <w:bCs w:val="1"/>
          <w:sz w:val="26"/>
          <w:szCs w:val="26"/>
        </w:rPr>
      </w:pPr>
      <w:r w:rsidDel="00000000" w:rsidR="00000000" w:rsidRPr="00000000">
        <w:rPr>
          <w:b w:val="1"/>
          <w:bCs w:val="1"/>
          <w:sz w:val="26"/>
          <w:szCs w:val="26"/>
          <w:rtl w:val="0"/>
        </w:rPr>
        <w:t xml:space="preserve">Academic Year 2026–2027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Rule="auto"/>
        <w:jc w:val="center"/>
        <w:rPr>
          <w:b w:val="1"/>
          <w:bCs w:val="1"/>
          <w:sz w:val="28"/>
          <w:szCs w:val="28"/>
        </w:rPr>
      </w:pPr>
      <w:r w:rsidDel="00000000" w:rsidR="00000000" w:rsidRPr="00000000">
        <w:rPr>
          <w:b w:val="1"/>
          <w:bCs w:val="1"/>
          <w:sz w:val="28"/>
          <w:szCs w:val="28"/>
          <w:rtl w:val="0"/>
        </w:rPr>
        <w:t xml:space="preserve">Institute of Information and Communication Technology (IICT)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jc w:val="center"/>
        <w:rPr>
          <w:b w:val="1"/>
          <w:bCs w:val="1"/>
          <w:sz w:val="28"/>
          <w:szCs w:val="28"/>
        </w:rPr>
      </w:pPr>
      <w:r w:rsidDel="00000000" w:rsidR="00000000" w:rsidRPr="00000000">
        <w:rPr>
          <w:b w:val="1"/>
          <w:bCs w:val="1"/>
          <w:sz w:val="28"/>
          <w:szCs w:val="28"/>
          <w:rtl w:val="0"/>
        </w:rPr>
        <w:t xml:space="preserve">MGM University (MGMU), Chh. Sambhajinagar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Rule="auto"/>
        <w:rPr>
          <w:b w:val="1"/>
          <w:bCs w:val="1"/>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jc w:val="center"/>
        <w:rPr>
          <w:b w:val="1"/>
          <w:bCs w:val="1"/>
          <w:sz w:val="36"/>
          <w:szCs w:val="36"/>
          <w:u w:val="single"/>
        </w:rPr>
      </w:pPr>
      <w:r w:rsidDel="00000000" w:rsidR="00000000" w:rsidRPr="00000000">
        <w:rPr>
          <w:b w:val="1"/>
          <w:bCs w:val="1"/>
          <w:sz w:val="36"/>
          <w:szCs w:val="36"/>
          <w:u w:val="single"/>
          <w:rtl w:val="0"/>
        </w:rPr>
        <w:t xml:space="preserve">CERTIFICATE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Rule="auto"/>
        <w:rPr>
          <w:b w:val="1"/>
          <w:bCs w:val="1"/>
          <w:sz w:val="36"/>
          <w:szCs w:val="36"/>
          <w:u w:val="singl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jc w:val="both"/>
        <w:rPr/>
      </w:pPr>
      <w:r w:rsidDel="00000000" w:rsidR="00000000" w:rsidRPr="00000000">
        <w:rPr>
          <w:rtl w:val="0"/>
        </w:rPr>
        <w:t>This is to certify that Husen Bagwan, Umar Shaikh, Uzaif Shaikh of B. Tech (Data Science), Roll Nos. 2407038, 2407003, 2407034 have successfully completed Case Study / Project work on “Student Stress Level Prediction Using Machine Learning” under the guidance of Prof. Priyanka Hajare and submitted the same during the academic year 2026–2027 towards the partial fulfillment of degree of B. Tech (Data Science) from Institute of Information and Communication Technology (IICT), MGM University (MGMU), Chh. Sambhajinagar.</w:t>
      </w:r>
      <w:r w:rsidDel="00000000" w:rsidR="00000000" w:rsidRPr="00000000">
        <w:rPr>
          <w:b w:val="1"/>
          <w:bCs w:val="1"/>
          <w:i w:val="1"/>
          <w:iCs w:val="1"/>
          <w:rtl w:val="0"/>
        </w:rPr>
      </w:r>
      <w:r w:rsidDel="00000000" w:rsidR="00000000" w:rsidRPr="00000000">
        <w:rPr>
          <w:b w:val="1"/>
          <w:bCs w:val="1"/>
          <w:rtl w:val="0"/>
        </w:rPr>
      </w:r>
      <w:r w:rsidDel="00000000" w:rsidR="00000000" w:rsidRPr="00000000">
        <w:rPr>
          <w:b w:val="1"/>
          <w:bCs w:val="1"/>
          <w:i w:val="1"/>
          <w:iCs w:val="1"/>
          <w:rtl w:val="0"/>
        </w:rPr>
      </w:r>
      <w:r w:rsidDel="00000000" w:rsidR="00000000" w:rsidRPr="00000000">
        <w:rPr>
          <w:b w:val="1"/>
          <w:bCs w:val="1"/>
          <w:rtl w:val="0"/>
        </w:rPr>
      </w:r>
      <w:r w:rsidDel="00000000" w:rsidR="00000000" w:rsidRPr="00000000">
        <w:rPr>
          <w:b w:val="1"/>
          <w:bCs w:val="1"/>
          <w:i w:val="1"/>
          <w:iCs w:val="1"/>
          <w:rtl w:val="0"/>
        </w:rPr>
      </w:r>
      <w:r w:rsidDel="00000000" w:rsidR="00000000" w:rsidRPr="00000000">
        <w:rPr>
          <w:b w:val="1"/>
          <w:bCs w:val="1"/>
          <w:rtl w:val="0"/>
        </w:rPr>
      </w:r>
      <w:r w:rsidDel="00000000" w:rsidR="00000000" w:rsidRPr="00000000">
        <w:rPr>
          <w:b w:val="1"/>
          <w:bCs w:val="1"/>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i w:val="1"/>
          <w:iCs w:val="1"/>
          <w:rtl w:val="0"/>
        </w:rPr>
      </w:r>
      <w:r w:rsidDel="00000000" w:rsidR="00000000" w:rsidRPr="00000000">
        <w:rPr>
          <w:b w:val="1"/>
          <w:bCs w:val="1"/>
          <w:rtl w:val="0"/>
        </w:rPr>
      </w:r>
      <w:r w:rsidDel="00000000" w:rsidR="00000000" w:rsidRPr="00000000">
        <w:rPr>
          <w:b w:val="1"/>
          <w:bCs w:val="1"/>
          <w:i w:val="1"/>
          <w:iCs w:val="1"/>
          <w:rtl w:val="0"/>
        </w:rPr>
      </w:r>
      <w:r w:rsidDel="00000000" w:rsidR="00000000" w:rsidRPr="00000000">
        <w:rPr>
          <w:rtl w:val="0"/>
        </w:rPr>
      </w:r>
      <w:r w:rsidDel="00000000" w:rsidR="00000000" w:rsidRPr="00000000">
        <w:rPr>
          <w:b w:val="1"/>
          <w:bCs w:val="1"/>
          <w:rtl w:val="0"/>
        </w:rPr>
      </w:r>
      <w:r w:rsidDel="00000000" w:rsidR="00000000" w:rsidRPr="00000000">
        <w:rPr>
          <w:b w:val="1"/>
          <w:bCs w:val="1"/>
          <w:i w:val="1"/>
          <w:iCs w:val="1"/>
          <w:rtl w:val="0"/>
        </w:rPr>
      </w:r>
      <w:r w:rsidDel="00000000" w:rsidR="00000000" w:rsidRPr="00000000">
        <w:rPr>
          <w:b w:val="1"/>
          <w:bCs w:val="1"/>
          <w:rtl w:val="0"/>
        </w:rPr>
      </w:r>
      <w:r w:rsidDel="00000000" w:rsidR="00000000" w:rsidRPr="00000000">
        <w:rPr>
          <w:rtl w:val="0"/>
        </w:rPr>
      </w:r>
      <w:r w:rsidDel="00000000" w:rsidR="00000000" w:rsidRPr="00000000">
        <w:rPr>
          <w:b w:val="1"/>
          <w:bCs w:val="1"/>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jc w:val="both"/>
              <w:rPr>
                <w:b w:val="1"/>
                <w:bCs w:val="1"/>
                <w:i w:val="1"/>
                <w:iCs w:val="1"/>
                <w:sz w:val="22"/>
                <w:szCs w:val="22"/>
              </w:rPr>
            </w:pPr>
            <w:r w:rsidDel="00000000" w:rsidR="00000000" w:rsidRPr="00000000">
              <w:rPr>
                <w:b w:val="1"/>
                <w:bCs w:val="1"/>
                <w:i w:val="1"/>
                <w:iCs w:val="1"/>
                <w:sz w:val="22"/>
                <w:szCs w:val="22"/>
                <w:rtl w:val="0"/>
              </w:rPr>
              <w:t>Prof. Priyanka Hajare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Rule="auto"/>
              <w:jc w:val="both"/>
              <w:rPr>
                <w:sz w:val="22"/>
                <w:szCs w:val="22"/>
              </w:rPr>
            </w:pPr>
            <w:r w:rsidDel="00000000" w:rsidR="00000000" w:rsidRPr="00000000">
              <w:rPr>
                <w:sz w:val="22"/>
                <w:szCs w:val="22"/>
                <w:rtl w:val="0"/>
              </w:rPr>
              <w:t xml:space="preserve">Project Guide</w:t>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Rule="auto"/>
              <w:jc w:val="both"/>
              <w:rPr>
                <w:sz w:val="22"/>
                <w:szCs w:val="22"/>
              </w:rPr>
            </w:pP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both"/>
        <w:rPr>
          <w:i w:val="1"/>
          <w:iCs w:val="1"/>
        </w:rPr>
      </w:pPr>
      <w:r w:rsidDel="00000000" w:rsidR="00000000" w:rsidRPr="00000000">
        <w:rPr>
          <w:b w:val="1"/>
          <w:bCs w:val="1"/>
          <w:rtl w:val="0"/>
        </w:rPr>
        <w:t>Date: 13 October 2026</w:t>
      </w:r>
      <w:r w:rsidDel="00000000" w:rsidR="00000000" w:rsidRPr="00000000">
        <w:rPr>
          <w:rtl w:val="0"/>
        </w:rPr>
      </w:r>
      <w:r w:rsidDel="00000000" w:rsidR="00000000" w:rsidRPr="00000000">
        <w:rPr>
          <w:i w:val="1"/>
          <w:iCs w:val="1"/>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before="600" w:lineRule="auto"/>
        <w:jc w:val="both"/>
        <w:rPr/>
      </w:pPr>
      <w:r w:rsidDel="00000000" w:rsidR="00000000" w:rsidRPr="00000000">
        <w:rPr>
          <w:b w:val="1"/>
          <w:bCs w:val="1"/>
          <w:rtl w:val="0"/>
        </w:rPr>
        <w:t xml:space="preserve">Place:</w:t>
      </w:r>
      <w:r w:rsidDel="00000000" w:rsidR="00000000" w:rsidRPr="00000000">
        <w:rPr>
          <w:rtl w:val="0"/>
        </w:rPr>
        <w:t xml:space="preserve"> Chh. Sambhajinagar</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Acknowledgement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We express our sincere gratitude and deep appreciation to our project guide, Prof. Priyanka Hajare, for invaluable guidance, encouragement, and insightful feedback throughout the execution of this case study project.</w:t>
      </w:r>
      <w:r w:rsidDel="00000000" w:rsidR="00000000" w:rsidRPr="00000000">
        <w:rPr>
          <w:b w:val="1"/>
          <w:bCs w:val="1"/>
          <w:i w:val="1"/>
          <w:iCs w:val="1"/>
          <w:rtl w:val="0"/>
        </w:rPr>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We extend our respectful thanks to the Director and Head of Department, </w:t>
      </w:r>
      <w:r w:rsidDel="00000000" w:rsidR="00000000" w:rsidRPr="00000000">
        <w:rPr>
          <w:b w:val="1"/>
          <w:bCs w:val="1"/>
          <w:rtl w:val="0"/>
        </w:rPr>
        <w:t xml:space="preserve">Institute of Information and Communication Technology (IICT), MGM University (MGMU)</w:t>
      </w:r>
      <w:r w:rsidDel="00000000" w:rsidR="00000000" w:rsidRPr="00000000">
        <w:rPr>
          <w:rtl w:val="0"/>
        </w:rPr>
        <w:t xml:space="preserve">, for providing necessary computational infrastructure, laboratory facilities, and an encouraging academic environment.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Lastly, we thank the faculty members, technical staff, and peers for their continuous support and assistance during this work.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jc w:val="both"/>
        <w:rPr>
          <w:b w:val="1"/>
          <w:bCs w:val="1"/>
        </w:rPr>
      </w:pPr>
      <w:r w:rsidDel="00000000" w:rsidR="00000000" w:rsidRPr="00000000">
        <w:rPr>
          <w:b w:val="1"/>
          <w:bCs w:val="1"/>
          <w:rtl w:val="0"/>
        </w:rPr>
        <w:t xml:space="preserve">Student Team Members: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Husen Bagwan (Roll No: 2407038) - IICT, Data Science, MGMU</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Umar Shaikh (Roll No: 2407003) - IICT, Data Science, MGMU</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Uzaif Shaikh (Roll No: 2407034) - IICT, Data Science, MGMU</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Rule="auto"/>
        <w:jc w:val="both"/>
        <w:rPr>
          <w:i w:val="1"/>
          <w:iCs w:val="1"/>
        </w:rPr>
      </w:pPr>
      <w:r w:rsidDel="00000000" w:rsidR="00000000" w:rsidRPr="00000000">
        <w:rPr>
          <w:i w:val="1"/>
          <w:iCs w:val="1"/>
          <w:rtl w:val="0"/>
        </w:rPr>
        <w:t>This project presents a machine-learning approach to predict a student's academic stress level — Low, Moderate or High — from everyday academic and lifestyle indicators. Using a dataset of 2,000 student records (study hours, extracurricular hours, sleep hours, social hours, physical activity hours and GPA), the data was cleaned (no missing values or duplicates), the non-predictive Student_ID column was removed, the target label was encoded, and features were scaled before an 80/20 stratified train-test split. Four classification models — Logistic Regression, Decision Tree, Random Forest and XGBoost — were trained and compared using accuracy, macro-averaged precision, recall and F1-score, together with confusion matrices. Logistic Regression reached 84.75% accuracy, while the tree-based models (Decision Tree, Random Forest and XGBoost) reached 100% accuracy on the held-out test set, indicating that Study_Hours_Per_Day and Sleep_Hours_Per_Day are strong, near-deterministic predictors of the labelled stress level in this dataset. The best model is wrapped in a simple prediction function that can take a new student's inputs and return a predicted stress level for live demonstration, with a long-term goal of deploying it as a Streamlit web application for students and faculty.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lineRule="auto"/>
        <w:jc w:val="both"/>
        <w:rPr>
          <w:i w:val="1"/>
          <w:iCs w:val="1"/>
        </w:rPr>
      </w:pPr>
      <w:r w:rsidDel="00000000" w:rsidR="00000000" w:rsidRPr="00000000">
        <w:rPr>
          <w:b w:val="1"/>
          <w:bCs w:val="1"/>
          <w:rtl w:val="0"/>
        </w:rPr>
        <w:t>Keywords: Academic Stress, Machine Learning, Classification, Student Lifestyle, Predictive Modelling</w:t>
      </w:r>
      <w:r w:rsidDel="00000000" w:rsidR="00000000" w:rsidRPr="00000000">
        <w:rPr>
          <w:rtl w:val="0"/>
        </w:rPr>
      </w:r>
      <w:r w:rsidDel="00000000" w:rsidR="00000000" w:rsidRPr="00000000">
        <w:rPr>
          <w:i w:val="1"/>
          <w:iCs w:val="1"/>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Student stress is shaped by a mix of academic workload, sleep patterns, social interaction, physical activity and lifestyle habits. As academic pressure, deadlines and GPA expectations increase, students experience widely different stress levels, and identifying who is at risk by manual observation alone becomes difficult once the number of students and contributing factors grows. Machine learning offers a way to analyze many lifestyle factors simultaneously and classify a student's stress level objectively, enabling earlier, data-driven intervention by students, mentors and institutions instead of relying on guesswork or self-reporting alone.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Problem Statement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Can machine learning identify a student's stress level using academic and lifestyle-related factors such as study hours, sleep hours, social hours, physical activity and GPA? Existing approaches to monitoring student stress are largely informal (self-reports, counsellor observation) and do not scale across a large student population. There is a need for a lightweight, explainable, data-driven system that can flag a student's stress level early using inputs that are easy to collect, without requiring specialized wearable or physiological sensors.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Objectives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Analyze student academic and lifestyle factors and clean/preprocess the dataset for modelling.</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Train and compare multiple ML classification models (Logistic Regression, Decision Tree, Random Forest, XGBoost) to predict Low/Moderate/High stress.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Evaluate model performance using accuracy, precision, recall, F1-score and confusion matrices, and identify the most important contributing factors, as a step toward a future Streamlit-based prediction interface.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Scope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lineRule="auto"/>
        <w:jc w:val="both"/>
        <w:rPr>
          <w:i w:val="1"/>
          <w:iCs w:val="1"/>
        </w:rPr>
      </w:pPr>
      <w:r w:rsidDel="00000000" w:rsidR="00000000" w:rsidRPr="00000000">
        <w:rPr>
          <w:i w:val="1"/>
          <w:iCs w:val="1"/>
          <w:rtl w:val="0"/>
        </w:rPr>
        <w:t>This case study is limited to the `student_lifestyle_dataset.csv` dataset of 2,000 records with six lifestyle/academic features and a three-class target (Low, Moderate, High stress). Implementation and evaluation were carried out in Python (Google Colab / VS Code) using pandas, scikit-learn and XGBoost. The scope covers data preprocessing, model training and evaluation, and a console-based live-prediction demo; a full Streamlit web interface and deployment to new institutions/datasets are treated as future scope, not part of the current implementation.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Literature Survey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Five recent studies on student/academic stress prediction were reviewed, spanning wearable-sensor-based detection, survey-based classification, explainable ML with SHAP, and data-mining approaches on single-institution samples (see the table below for details). Across these works, tree-based and ensemble methods (Random Forest, XGBoost, Decision Trees) and explainability techniques (SHAP) are consistently used for stress classification. The surveyed systems vary in approach from heavy, sensor-dependent pipelines to simpler survey/academic-record-based pipelines, but share a focus on making the prediction useful and interpretable rather than a black box.</w:t>
      </w:r>
    </w:p>
    <w:tbl>
      <w:tblPr>
        <w:tblStyle w:val="Table3"/>
        <w:tblW w:w="936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Reference / Author</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Methodology Used</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Key Findings</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Identified Limitations / Gaps</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Gedam, Dutta &amp; Jha (2025), Scientific Reports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9 ML algorithms on 200 participants' ECG/GSR/skin-temperature wearable data; XGBoost led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Wearable physiological signals can classify mental stress with high accuracy</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Depends on specialized wearable sensors; limited sample size (200)</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Liu &amp; Yu (2026), Frontiers in Psychology</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9 algorithms compared; Decision Tree improved with Harris Hawks Optimization; SHAP explainability</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Optimized, explainable decision-tree model improves stress prediction over baseline trees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Relies on features like blood pressure/depression scores not always easy to collect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Reina Marín et al. (2025), Frontiers in Research Metrics &amp; Analytics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13 algorithms (WEKA) + association rules on 287 students using the SISCO Academic Stress Inventory</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J48, LMT and SimpleLogistic exceeded 89% accuracy; characterized academic stress risk patterns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Single-institution sample; survey-based self-reported inventory</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IEEE/ICOECA Conference (2025)</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ML classifiers on student academic and personal details with stress labels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Demonstrated feasibility of ML-based student stress-level analysis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Limited methodological detail available in the abstract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Omarbekova et al. (2026), Frontiers in Computer Science</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Logistic Regression, Random Forest, Gradient Boosting, SVM-RBF, MLP with SMOTE and SHAP across two public datasets (777 and 1,100 students)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Explainable, imbalance-aware framework validated across multiple datasets with statistical testing</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Public datasets may not reflect this project's specific lifestyle-feature set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sz w:val="22"/>
                <w:szCs w:val="22"/>
              </w:rPr>
            </w:pPr>
            <w:r w:rsidDel="00000000" w:rsidR="00000000" w:rsidRPr="00000000">
              <w:rPr>
                <w:b w:val="1"/>
                <w:bCs w:val="1"/>
                <w:sz w:val="22"/>
                <w:szCs w:val="22"/>
                <w:rtl w:val="0"/>
              </w:rPr>
              <w:t xml:space="preserve">Proposed Work</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Compare Logistic Regression, Decision Tree, Random Forest and XGBoost on a 2,000-record student lifestyle dataset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Identifies Study_Hours_Per_Day and Sleep_Hours_Per_Day as the dominant predictors; achieves 84.75%-100% accuracy across models without needing wearable sensors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b w:val="1"/>
                <w:bCs w:val="1"/>
                <w:sz w:val="22"/>
                <w:szCs w:val="22"/>
              </w:rPr>
            </w:pPr>
            <w:r w:rsidDel="00000000" w:rsidR="00000000" w:rsidRPr="00000000">
              <w:rPr>
                <w:b w:val="1"/>
                <w:bCs w:val="1"/>
                <w:sz w:val="22"/>
                <w:szCs w:val="22"/>
                <w:rtl w:val="0"/>
              </w:rPr>
              <w:t xml:space="preserve">Addresses identified gaps</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Methodology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The end-to-end workflow is: Student Information -&gt; Data Collection -&gt; Data Preprocessing -&gt; Feature Selection -&gt; Train/Test Split -&gt; ML Algorithms -&gt; Model Evaluation -&gt; Stress Prediction (Low/Moderate/High) with an explanation of important factors. The planned future application wraps the trained model behind a Streamlit interface: a student enters their study, sleep, social, activity and extracurricular hours and GPA, and the app returns the predicted stress level along with the key contributing factors.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System Architecture &amp; Architecture Design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Raw data flows from the CSV file into a preprocessing stage (duplicate/missing-value checks, dropping the non-predictive Student_ID column, label encoding the target, and feature scaling), then into a stratified train/test split. Four independent classification models are trained in parallel on the same processed features, and their predictions on the held-out test set are passed to a common evaluation stage (accuracy, precision, recall, F1-score, confusion matrix). The best-performing model is then exposed through a simple `predict_stress()` function that accepts new student inputs and returns a prediction, which is the basis for the planned Streamlit front end.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3.2 System Specifications</w:t>
      </w:r>
    </w:p>
    <w:tbl>
      <w:tblPr>
        <w:tblStyle w:val="Table4"/>
        <w:tblW w:w="936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Category</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Details / Tools / Technologies</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z w:val="22"/>
                <w:szCs w:val="22"/>
              </w:rPr>
            </w:pPr>
            <w:r w:rsidDel="00000000" w:rsidR="00000000" w:rsidRPr="00000000">
              <w:rPr>
                <w:sz w:val="22"/>
                <w:szCs w:val="22"/>
                <w:rtl w:val="0"/>
              </w:rPr>
              <w:t xml:space="preserve">Hardware Requirements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Standard laptop/desktop (Intel i3 or higher, 8 GB RAM); no GPU required</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z w:val="22"/>
                <w:szCs w:val="22"/>
              </w:rPr>
            </w:pPr>
            <w:r w:rsidDel="00000000" w:rsidR="00000000" w:rsidRPr="00000000">
              <w:rPr>
                <w:sz w:val="22"/>
                <w:szCs w:val="22"/>
                <w:rtl w:val="0"/>
              </w:rPr>
              <w:t xml:space="preserve">Software Requirements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Windows 10/11; Python 3.10+; Google Colab or VS Code with the Jupyter extension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sz w:val="22"/>
                <w:szCs w:val="22"/>
              </w:rPr>
            </w:pPr>
            <w:r w:rsidDel="00000000" w:rsidR="00000000" w:rsidRPr="00000000">
              <w:rPr>
                <w:sz w:val="22"/>
                <w:szCs w:val="22"/>
                <w:rtl w:val="0"/>
              </w:rPr>
              <w:t xml:space="preserve">Frameworks &amp; Libraries</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pandas, numpy, scikit-learn, XGBoost, matplotlib, seaborn</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Implementation Details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lineRule="auto"/>
        <w:jc w:val="both"/>
        <w:rPr>
          <w:i w:val="1"/>
          <w:iCs w:val="1"/>
        </w:rPr>
      </w:pPr>
      <w:r w:rsidDel="00000000" w:rsidR="00000000" w:rsidRPr="00000000">
        <w:rPr>
          <w:i w:val="1"/>
          <w:iCs w:val="1"/>
          <w:rtl w:val="0"/>
        </w:rPr>
        <w:t>Preprocessing: Student_ID (an identifier, not a feature) is dropped; duplicate rows and missing values are checked (none were found); the target `Stress_Level` is label-encoded; an 80/20 stratified train/test split preserves the original Low/Moderate/High class proportions; and `StandardScaler` is applied to the six numeric features. Modelling: Logistic Regression (linear baseline), Decision Tree (rule-based, interpretable splits), Random Forest (ensemble of trees with feature importance) and XGBoost (sequential gradient-boosted trees) are each trained on the identical scaled training set with a fixed random seed for reproducibility. Evaluation: predictions from all four models on the test set are scored with accuracy and macro-averaged precision, recall and F1-score (macro-averaging is used because the classes are imbalanced: High 51.5%, Moderate 33.7%, Low 14.8%), and confusion matrices are plotted for each model to see which classes get mixed up.</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Result &amp; Analysis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On the held-out test set (400 students), Logistic Regression achieved 84.75% accuracy with macro-precision 0.844, macro-recall 0.855 and macro-F1 0.848. Decision Tree, Random Forest and XGBoost/Gradient Boosting each achieved 100% accuracy, precision, recall and F1-score on this test set. The comparison in the table below treats Logistic Regression as the baseline linear model and the best tree-based model as the proposed implementation.</w:t>
      </w:r>
    </w:p>
    <w:tbl>
      <w:tblPr>
        <w:tblStyle w:val="Table5"/>
        <w:tblW w:w="936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Evaluation Metric</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Baseline / Existing System</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Proposed Implementation</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sz w:val="22"/>
                <w:szCs w:val="22"/>
                <w:shd w:fill="auto" w:val="clear"/>
              </w:rPr>
            </w:pPr>
            <w:r w:rsidDel="00000000" w:rsidR="00000000" w:rsidRPr="00000000">
              <w:rPr>
                <w:b w:val="1"/>
                <w:bCs w:val="1"/>
                <w:sz w:val="22"/>
                <w:szCs w:val="22"/>
                <w:shd w:fill="auto" w:val="clear"/>
                <w:rtl w:val="0"/>
              </w:rPr>
              <w:t xml:space="preserve">Percentage Improvement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Accuracy</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84.75% (Logistic Regression)</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100% (Random Forest / Decision Tree)</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+18.0%</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Macro F1-score</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0.848 (Logistic Regression)</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1.000 (Random Forest / Decision Tree)</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i w:val="1"/>
                <w:iCs w:val="1"/>
                <w:sz w:val="22"/>
                <w:szCs w:val="22"/>
              </w:rPr>
            </w:pPr>
            <w:r w:rsidDel="00000000" w:rsidR="00000000" w:rsidRPr="00000000">
              <w:rPr>
                <w:i w:val="1"/>
                <w:iCs w:val="1"/>
                <w:sz w:val="22"/>
                <w:szCs w:val="22"/>
                <w:rtl w:val="0"/>
              </w:rPr>
              <w:t>+17.9%</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Performance Analysis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lineRule="auto"/>
        <w:jc w:val="both"/>
        <w:rPr>
          <w:i w:val="1"/>
          <w:iCs w:val="1"/>
        </w:rPr>
      </w:pPr>
      <w:r w:rsidDel="00000000" w:rsidR="00000000" w:rsidRPr="00000000">
        <w:rPr>
          <w:i w:val="1"/>
          <w:iCs w:val="1"/>
          <w:rtl w:val="0"/>
        </w:rPr>
        <w:t>The gap between Logistic Regression (84.75%) and the tree-based models (100%) suggests the relationship between lifestyle factors and labelled stress level is not linear: feature-importance analysis on the Random Forest model shows that Study_Hours_Per_Day and Sleep_Hours_Per_Day alone account for essentially all of the predictive signal (roughly 73% and 27% of total importance respectively), with the remaining features (Extracurricular_Hours_Per_Day, Social_Hours_Per_Day, Physical_Activity_Hours_Per_Day, GPA) contributing almost nothing. A decision tree of depth 3 recovers what looks like a simple threshold rule on these two features, which is why tree-based models fit the test set perfectly. This is a genuine and useful finding, but it is also a limitation worth stating plainly: a dataset where a model reaches 100% test accuracy with only two features is unusually clean compared to real-world survey data, which is typically noisier. Because the classes are imbalanced (High 51.5% vs Low 14.8%), macro-averaged metrics (not raw accuracy) were used throughout so that performance on the minority “Low” stress class is not hidden by the majority class. Before this model is trusted for real decisions, it should be validated with cross-validation and, ideally, an external/held-out dataset collected independently, to confirm the Study-Hours/Sleep-Hours relationship generalizes beyond this particular dataset.</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jc w:val="both"/>
        <w:rPr>
          <w:i w:val="1"/>
          <w:iCs w:val="1"/>
        </w:rPr>
      </w:pPr>
      <w:r w:rsidDel="00000000" w:rsidR="00000000" w:rsidRPr="00000000">
        <w:rPr>
          <w:i w:val="1"/>
          <w:iCs w:val="1"/>
          <w:rtl w:val="0"/>
        </w:rPr>
        <w:t>This case study showed that a student's academic stress level can be predicted from a small set of lifestyle and academic indicators using standard machine-learning classifiers. All three stated objectives were met: the dataset was cleaned and preprocessed, four classification models were trained and compared on identical data, and the models were evaluated with accuracy, precision, recall, F1-score and confusion matrices, with Study_Hours_Per_Day and Sleep_Hours_Per_Day identified as the dominant contributing factors. The best-performing model was wrapped in a simple prediction function suitable for a live demonstration, laying the groundwork for a future Streamlit-based student stress advisory tool.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Applications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A student-facing self-check tool where a student enters their daily routine and receives an early stress-level estimate and basic self-care suggestions.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A faculty/mentor-facing dashboard that flags students who may be at higher risk of high stress, so mentors can reach out proactively during heavy academic periods.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Future Scope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Training on larger, more diverse datasets collected across multiple institutions and regions to test how well the Study-Hours/Sleep-Hours relationship generalizes.</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Building the planned Streamlit web application with explainable-AI output (e.g. SHAP), optional wearable/physiological data, periodic self-assessment check-ins, and real-time monitoring.</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References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pPr>
      <w:r w:rsidDel="00000000" w:rsidR="00000000" w:rsidRPr="00000000">
        <w:rPr>
          <w:b w:val="0"/>
          <w:i w:val="0"/>
          <w:iCs w:val="1"/>
          <w:rtl w:val="0"/>
        </w:rPr>
        <w:t>[1] S. Gedam, S. Dutta and R. Jha (2025). Analyzing mental stress in Indian students through advanced machine learning and wearable technologies. Scientific Reports, 15, 20610. DOI: 10.1038/s41598-025-06918-6</w:t>
      </w:r>
    </w:p>
    <w:p>
      <w:pPr/>
      <w:r>
        <w:rPr>
          <w:b w:val="0"/>
          <w:i w:val="0"/>
        </w:rPr>
        <w:t>[2] C. Liu and S. Yu (2026). Students’ stress prediction and explainable analysis based on improved decision trees. Frontiers in Psychology, 16, 1684529. DOI: 10.3389/fpsyg.2025.1684529</w:t>
      </w:r>
    </w:p>
    <w:p>
      <w:pPr/>
      <w:r>
        <w:rPr>
          <w:b w:val="0"/>
          <w:i w:val="0"/>
        </w:rPr>
        <w:t>[3] Y. Reina Marín et al. (2025). Characterization of the stress level of university students using data mining algorithms. Frontiers in Research Metrics and Analytics, 10, 1637206. DOI: 10.3389/frma.2025.1637206</w:t>
      </w:r>
    </w:p>
    <w:p>
      <w:pPr/>
      <w:r>
        <w:rPr>
          <w:b w:val="0"/>
          <w:i w:val="0"/>
        </w:rPr>
        <w:t>[4] Authors: see IEEE Xplore record (2025). Analysis of Students Stress Level using Machine Learning Algorithms. IEEE / ICOECA conference. IEEE Xplore document 11114002.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pPr>
      <w:r w:rsidDel="00000000" w:rsidR="00000000" w:rsidRPr="00000000">
        <w:rPr>
          <w:b w:val="0"/>
          <w:i w:val="0"/>
          <w:iCs w:val="1"/>
          <w:rtl w:val="0"/>
        </w:rPr>
        <w:t>[5] A. Omarbekova et al. (2026). An explainable machine learning framework for academic stress classification among university students: a comparative multi-dataset study with ablation analysis and statistical significance testing. Frontiers in Computer Science, 8. DOI: 10.3389/fcomp.2026.1886274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pPr>
      <w:r w:rsidDel="00000000" w:rsidR="00000000" w:rsidRPr="00000000">
        <w:rPr>
          <w:b w:val="0"/>
          <w:i w:val="0"/>
          <w:rtl w:val="0"/>
        </w:rPr>
        <w:t xml:space="preserve">Institute of Information and Communication Technology (IICT), MGM University (MGMU), Academic Project Guidelines, 2026–2027.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360" w:lineRule="auto"/>
      <w:jc w:val="center"/>
    </w:pPr>
    <w:rPr>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before="320"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