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77C3"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Phylogenetic Analysis of Mammalian Orders: A Comparison of Protein and DNA Markers</w:t>
      </w:r>
    </w:p>
    <w:p w14:paraId="44C77564"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1. Introduction</w:t>
      </w:r>
    </w:p>
    <w:p w14:paraId="32EF5957" w14:textId="77777777" w:rsidR="00D447CD" w:rsidRPr="00D447CD" w:rsidRDefault="00D447CD" w:rsidP="005A63B3">
      <w:pPr>
        <w:jc w:val="both"/>
        <w:rPr>
          <w:rFonts w:ascii="Times New Roman" w:hAnsi="Times New Roman" w:cs="Times New Roman"/>
        </w:rPr>
      </w:pPr>
      <w:r w:rsidRPr="00D447CD">
        <w:rPr>
          <w:rFonts w:ascii="Times New Roman" w:hAnsi="Times New Roman" w:cs="Times New Roman"/>
        </w:rPr>
        <w:t>Phylogenetic inference relies on the comparison of homologous sequences to reconstruct the evolutionary history of organisms. However, the choice of molecular marker—specifically, DNA versus protein sequences—can significantly alter the resulting topology, especially when analyzing organisms that diverged millions of years ago.</w:t>
      </w:r>
    </w:p>
    <w:p w14:paraId="23433A8B" w14:textId="77777777" w:rsidR="00D447CD" w:rsidRPr="00D447CD" w:rsidRDefault="00D447CD" w:rsidP="005A63B3">
      <w:pPr>
        <w:jc w:val="both"/>
        <w:rPr>
          <w:rFonts w:ascii="Times New Roman" w:hAnsi="Times New Roman" w:cs="Times New Roman"/>
        </w:rPr>
      </w:pPr>
      <w:r w:rsidRPr="00D447CD">
        <w:rPr>
          <w:rFonts w:ascii="Times New Roman" w:hAnsi="Times New Roman" w:cs="Times New Roman"/>
        </w:rPr>
        <w:t>DNA sequences generally evolve at a faster rate than protein sequences due to the redundancy of the genetic code. Synonymous mutations, particularly at the third codon position, allow DNA sequences to change without altering the resulting amino acid. Over long evolutionary timescales, such as the divergence between mammalian orders (e.g., Marsupials vs. Placentals), DNA sequences may reach "saturation," where multiple substitutions at the same site obscure the true evolutionary signal (homoplasy). In contrast, protein sequences are subject to stronger purifying selection, making them more conserved and potentially more suitable for resolving deep evolutionary relationships.</w:t>
      </w:r>
    </w:p>
    <w:p w14:paraId="6529BB76" w14:textId="77777777" w:rsidR="00D447CD" w:rsidRPr="00D447CD" w:rsidRDefault="00D447CD" w:rsidP="005A63B3">
      <w:pPr>
        <w:jc w:val="both"/>
        <w:rPr>
          <w:rFonts w:ascii="Times New Roman" w:hAnsi="Times New Roman" w:cs="Times New Roman"/>
        </w:rPr>
      </w:pPr>
      <w:r w:rsidRPr="00D447CD">
        <w:rPr>
          <w:rFonts w:ascii="Times New Roman" w:hAnsi="Times New Roman" w:cs="Times New Roman"/>
        </w:rPr>
        <w:t xml:space="preserve">The objective of this study was to construct and compare phylogenetic trees for 32 mammalian species representing distinct orders (including </w:t>
      </w:r>
      <w:proofErr w:type="spellStart"/>
      <w:r w:rsidRPr="00D447CD">
        <w:rPr>
          <w:rFonts w:ascii="Times New Roman" w:hAnsi="Times New Roman" w:cs="Times New Roman"/>
        </w:rPr>
        <w:t>Marsupialia</w:t>
      </w:r>
      <w:proofErr w:type="spellEnd"/>
      <w:r w:rsidRPr="00D447CD">
        <w:rPr>
          <w:rFonts w:ascii="Times New Roman" w:hAnsi="Times New Roman" w:cs="Times New Roman"/>
        </w:rPr>
        <w:t xml:space="preserve">, Rodentia, </w:t>
      </w:r>
      <w:proofErr w:type="spellStart"/>
      <w:r w:rsidRPr="00D447CD">
        <w:rPr>
          <w:rFonts w:ascii="Times New Roman" w:hAnsi="Times New Roman" w:cs="Times New Roman"/>
        </w:rPr>
        <w:t>Chiroptera</w:t>
      </w:r>
      <w:proofErr w:type="spellEnd"/>
      <w:r w:rsidRPr="00D447CD">
        <w:rPr>
          <w:rFonts w:ascii="Times New Roman" w:hAnsi="Times New Roman" w:cs="Times New Roman"/>
        </w:rPr>
        <w:t>, and Artiodactyla) using both DNA and protein sequences. It was hypothesized that the protein-based tree would provide a phylogeny more consistent with established taxonomy due to the issue of saturation in DNA sequences.</w:t>
      </w:r>
    </w:p>
    <w:p w14:paraId="0D099D53"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2. Methods</w:t>
      </w:r>
    </w:p>
    <w:p w14:paraId="44E52B81" w14:textId="5546A152" w:rsidR="00D447CD" w:rsidRPr="00D447CD" w:rsidRDefault="00D447CD" w:rsidP="005A63B3">
      <w:pPr>
        <w:jc w:val="both"/>
        <w:rPr>
          <w:rFonts w:ascii="Times New Roman" w:hAnsi="Times New Roman" w:cs="Times New Roman"/>
        </w:rPr>
      </w:pPr>
      <w:r w:rsidRPr="00D447CD">
        <w:rPr>
          <w:rFonts w:ascii="Times New Roman" w:hAnsi="Times New Roman" w:cs="Times New Roman"/>
        </w:rPr>
        <w:t>Thirty</w:t>
      </w:r>
      <w:r w:rsidR="005A63B3">
        <w:rPr>
          <w:rFonts w:ascii="Times New Roman" w:hAnsi="Times New Roman" w:cs="Times New Roman"/>
        </w:rPr>
        <w:t xml:space="preserve"> </w:t>
      </w:r>
      <w:r w:rsidRPr="00D447CD">
        <w:rPr>
          <w:rFonts w:ascii="Times New Roman" w:hAnsi="Times New Roman" w:cs="Times New Roman"/>
        </w:rPr>
        <w:t xml:space="preserve">orthologous coding sequences were retrieved for a diverse set of mammals, including </w:t>
      </w:r>
      <w:r w:rsidRPr="00D447CD">
        <w:rPr>
          <w:rFonts w:ascii="Times New Roman" w:hAnsi="Times New Roman" w:cs="Times New Roman"/>
          <w:i/>
          <w:iCs/>
        </w:rPr>
        <w:t>Equus caballus</w:t>
      </w:r>
      <w:r w:rsidRPr="00D447CD">
        <w:rPr>
          <w:rFonts w:ascii="Times New Roman" w:hAnsi="Times New Roman" w:cs="Times New Roman"/>
        </w:rPr>
        <w:t xml:space="preserve"> (Horse), </w:t>
      </w:r>
      <w:r w:rsidRPr="00D447CD">
        <w:rPr>
          <w:rFonts w:ascii="Times New Roman" w:hAnsi="Times New Roman" w:cs="Times New Roman"/>
          <w:i/>
          <w:iCs/>
        </w:rPr>
        <w:t>Sarcophilus harrisii</w:t>
      </w:r>
      <w:r w:rsidRPr="00D447CD">
        <w:rPr>
          <w:rFonts w:ascii="Times New Roman" w:hAnsi="Times New Roman" w:cs="Times New Roman"/>
        </w:rPr>
        <w:t xml:space="preserve"> (Tasmanian Devil), and </w:t>
      </w:r>
      <w:r w:rsidRPr="00D447CD">
        <w:rPr>
          <w:rFonts w:ascii="Times New Roman" w:hAnsi="Times New Roman" w:cs="Times New Roman"/>
          <w:i/>
          <w:iCs/>
        </w:rPr>
        <w:t>Mus musculus</w:t>
      </w:r>
      <w:r w:rsidRPr="00D447CD">
        <w:rPr>
          <w:rFonts w:ascii="Times New Roman" w:hAnsi="Times New Roman" w:cs="Times New Roman"/>
        </w:rPr>
        <w:t xml:space="preserve"> relatives. Sequences were renamed with informative taxon labels.</w:t>
      </w:r>
    </w:p>
    <w:p w14:paraId="26C2D01A" w14:textId="77777777" w:rsidR="00D447CD" w:rsidRPr="00D447CD" w:rsidRDefault="00D447CD" w:rsidP="005A63B3">
      <w:pPr>
        <w:jc w:val="both"/>
        <w:rPr>
          <w:rFonts w:ascii="Times New Roman" w:hAnsi="Times New Roman" w:cs="Times New Roman"/>
        </w:rPr>
      </w:pPr>
      <w:r w:rsidRPr="00D447CD">
        <w:rPr>
          <w:rFonts w:ascii="Times New Roman" w:hAnsi="Times New Roman" w:cs="Times New Roman"/>
        </w:rPr>
        <w:t xml:space="preserve">Multiple sequence alignments were performed using MAFFT via the NGPhylogeny.fr platform. To ensure the accuracy of the phylogenetic inference, poorly aligned regions and gaps were removed using </w:t>
      </w:r>
      <w:proofErr w:type="spellStart"/>
      <w:r w:rsidRPr="00D447CD">
        <w:rPr>
          <w:rFonts w:ascii="Times New Roman" w:hAnsi="Times New Roman" w:cs="Times New Roman"/>
        </w:rPr>
        <w:t>Gblocks</w:t>
      </w:r>
      <w:proofErr w:type="spellEnd"/>
      <w:r w:rsidRPr="00D447CD">
        <w:rPr>
          <w:rFonts w:ascii="Times New Roman" w:hAnsi="Times New Roman" w:cs="Times New Roman"/>
        </w:rPr>
        <w:t xml:space="preserve"> curation. Phylogenetic trees were constructed using the Neighbor-Joining method (</w:t>
      </w:r>
      <w:proofErr w:type="spellStart"/>
      <w:r w:rsidRPr="00D447CD">
        <w:rPr>
          <w:rFonts w:ascii="Times New Roman" w:hAnsi="Times New Roman" w:cs="Times New Roman"/>
        </w:rPr>
        <w:t>FastME</w:t>
      </w:r>
      <w:proofErr w:type="spellEnd"/>
      <w:r w:rsidRPr="00D447CD">
        <w:rPr>
          <w:rFonts w:ascii="Times New Roman" w:hAnsi="Times New Roman" w:cs="Times New Roman"/>
        </w:rPr>
        <w:t>). Reliability of internal branches was assessed using 1000 bootstrap replicates.</w:t>
      </w:r>
    </w:p>
    <w:p w14:paraId="1AB63FED"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3. Results</w:t>
      </w:r>
    </w:p>
    <w:p w14:paraId="5CBF2FB4"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3.1 DNA Phylogeny</w:t>
      </w:r>
    </w:p>
    <w:p w14:paraId="2D95E69B" w14:textId="77777777" w:rsidR="00D447CD" w:rsidRPr="00D447CD" w:rsidRDefault="00D447CD" w:rsidP="00AB1A47">
      <w:pPr>
        <w:jc w:val="both"/>
        <w:rPr>
          <w:rFonts w:ascii="Times New Roman" w:hAnsi="Times New Roman" w:cs="Times New Roman"/>
        </w:rPr>
      </w:pPr>
      <w:r w:rsidRPr="00D447CD">
        <w:rPr>
          <w:rFonts w:ascii="Times New Roman" w:hAnsi="Times New Roman" w:cs="Times New Roman"/>
        </w:rPr>
        <w:t>The phylogenetic tree constructed from DNA sequences resulted in a topology that conflicted significantly with established mammalian taxonomy (Figure 1).</w:t>
      </w:r>
    </w:p>
    <w:p w14:paraId="6ABC9675" w14:textId="77777777" w:rsidR="00D447CD" w:rsidRPr="00D447CD" w:rsidRDefault="00D447CD" w:rsidP="00AB1A47">
      <w:pPr>
        <w:numPr>
          <w:ilvl w:val="0"/>
          <w:numId w:val="1"/>
        </w:numPr>
        <w:jc w:val="both"/>
        <w:rPr>
          <w:rFonts w:ascii="Times New Roman" w:hAnsi="Times New Roman" w:cs="Times New Roman"/>
        </w:rPr>
      </w:pPr>
      <w:r w:rsidRPr="00D447CD">
        <w:rPr>
          <w:rFonts w:ascii="Times New Roman" w:hAnsi="Times New Roman" w:cs="Times New Roman"/>
          <w:b/>
          <w:bCs/>
        </w:rPr>
        <w:t>Topology:</w:t>
      </w:r>
      <w:r w:rsidRPr="00D447CD">
        <w:rPr>
          <w:rFonts w:ascii="Times New Roman" w:hAnsi="Times New Roman" w:cs="Times New Roman"/>
        </w:rPr>
        <w:t xml:space="preserve"> The tree failed to separate Marsupials and Placental mammals into distinct clades. For example, </w:t>
      </w:r>
      <w:r w:rsidRPr="00D447CD">
        <w:rPr>
          <w:rFonts w:ascii="Times New Roman" w:hAnsi="Times New Roman" w:cs="Times New Roman"/>
          <w:i/>
          <w:iCs/>
        </w:rPr>
        <w:t>Sarcophilus harrisii</w:t>
      </w:r>
      <w:r w:rsidRPr="00D447CD">
        <w:rPr>
          <w:rFonts w:ascii="Times New Roman" w:hAnsi="Times New Roman" w:cs="Times New Roman"/>
        </w:rPr>
        <w:t xml:space="preserve"> (a marsupial) was grouped as a sister taxon to </w:t>
      </w:r>
      <w:proofErr w:type="spellStart"/>
      <w:r w:rsidRPr="00D447CD">
        <w:rPr>
          <w:rFonts w:ascii="Times New Roman" w:hAnsi="Times New Roman" w:cs="Times New Roman"/>
          <w:i/>
          <w:iCs/>
        </w:rPr>
        <w:t>Ellobius</w:t>
      </w:r>
      <w:proofErr w:type="spellEnd"/>
      <w:r w:rsidRPr="00D447CD">
        <w:rPr>
          <w:rFonts w:ascii="Times New Roman" w:hAnsi="Times New Roman" w:cs="Times New Roman"/>
          <w:i/>
          <w:iCs/>
        </w:rPr>
        <w:t xml:space="preserve"> </w:t>
      </w:r>
      <w:proofErr w:type="spellStart"/>
      <w:r w:rsidRPr="00D447CD">
        <w:rPr>
          <w:rFonts w:ascii="Times New Roman" w:hAnsi="Times New Roman" w:cs="Times New Roman"/>
          <w:i/>
          <w:iCs/>
        </w:rPr>
        <w:t>talpinus</w:t>
      </w:r>
      <w:proofErr w:type="spellEnd"/>
      <w:r w:rsidRPr="00D447CD">
        <w:rPr>
          <w:rFonts w:ascii="Times New Roman" w:hAnsi="Times New Roman" w:cs="Times New Roman"/>
        </w:rPr>
        <w:t xml:space="preserve"> (a placental rodent).</w:t>
      </w:r>
    </w:p>
    <w:p w14:paraId="5FE4F1A6" w14:textId="77777777" w:rsidR="00D447CD" w:rsidRPr="00D447CD" w:rsidRDefault="00D447CD" w:rsidP="00D06DE1">
      <w:pPr>
        <w:numPr>
          <w:ilvl w:val="0"/>
          <w:numId w:val="1"/>
        </w:numPr>
        <w:jc w:val="both"/>
        <w:rPr>
          <w:rFonts w:ascii="Times New Roman" w:hAnsi="Times New Roman" w:cs="Times New Roman"/>
        </w:rPr>
      </w:pPr>
      <w:r w:rsidRPr="00D447CD">
        <w:rPr>
          <w:rFonts w:ascii="Times New Roman" w:hAnsi="Times New Roman" w:cs="Times New Roman"/>
          <w:b/>
          <w:bCs/>
        </w:rPr>
        <w:lastRenderedPageBreak/>
        <w:t>Bootstrap Support:</w:t>
      </w:r>
      <w:r w:rsidRPr="00D447CD">
        <w:rPr>
          <w:rFonts w:ascii="Times New Roman" w:hAnsi="Times New Roman" w:cs="Times New Roman"/>
        </w:rPr>
        <w:t xml:space="preserve"> The bootstrap values supporting these deep divergences were notably low. The node connecting the mixed marsupial/rodent clade had a bootstrap support of only 182/1000 (18.2%), and the backbone node connecting these to the rest of the tree had a support of 116/1000 (11.6%).</w:t>
      </w:r>
    </w:p>
    <w:p w14:paraId="6D1763C4" w14:textId="77777777" w:rsidR="00D447CD" w:rsidRPr="00D447CD" w:rsidRDefault="00D447CD" w:rsidP="00D06DE1">
      <w:pPr>
        <w:numPr>
          <w:ilvl w:val="0"/>
          <w:numId w:val="1"/>
        </w:numPr>
        <w:jc w:val="both"/>
        <w:rPr>
          <w:rFonts w:ascii="Times New Roman" w:hAnsi="Times New Roman" w:cs="Times New Roman"/>
        </w:rPr>
      </w:pPr>
      <w:r w:rsidRPr="00D447CD">
        <w:rPr>
          <w:rFonts w:ascii="Times New Roman" w:hAnsi="Times New Roman" w:cs="Times New Roman"/>
          <w:b/>
          <w:bCs/>
        </w:rPr>
        <w:t>Consensus:</w:t>
      </w:r>
      <w:r w:rsidRPr="00D447CD">
        <w:rPr>
          <w:rFonts w:ascii="Times New Roman" w:hAnsi="Times New Roman" w:cs="Times New Roman"/>
        </w:rPr>
        <w:t xml:space="preserve"> Applying a 70% bootstrap cutoff to this tree results in </w:t>
      </w:r>
      <w:proofErr w:type="gramStart"/>
      <w:r w:rsidRPr="00D447CD">
        <w:rPr>
          <w:rFonts w:ascii="Times New Roman" w:hAnsi="Times New Roman" w:cs="Times New Roman"/>
        </w:rPr>
        <w:t>a massive</w:t>
      </w:r>
      <w:proofErr w:type="gramEnd"/>
      <w:r w:rsidRPr="00D447CD">
        <w:rPr>
          <w:rFonts w:ascii="Times New Roman" w:hAnsi="Times New Roman" w:cs="Times New Roman"/>
        </w:rPr>
        <w:t xml:space="preserve"> polytomy. The backbone nodes (values 116, 477, 287) all collapse, indicating that the DNA data cannot resolve the relationships between these orders.</w:t>
      </w:r>
    </w:p>
    <w:p w14:paraId="355B36B6" w14:textId="77777777" w:rsidR="00D447CD" w:rsidRPr="00D447CD" w:rsidRDefault="00D447CD" w:rsidP="00D447CD">
      <w:pPr>
        <w:rPr>
          <w:rFonts w:ascii="Times New Roman" w:hAnsi="Times New Roman" w:cs="Times New Roman"/>
        </w:rPr>
      </w:pPr>
      <w:r w:rsidRPr="00D447CD">
        <w:rPr>
          <w:rFonts w:ascii="Times New Roman" w:hAnsi="Times New Roman" w:cs="Times New Roman"/>
          <w:b/>
          <w:bCs/>
        </w:rPr>
        <w:t>(Insert Figure 1: Your DNA Tree Image Here)</w:t>
      </w:r>
    </w:p>
    <w:p w14:paraId="074EBC29"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3.2 Protein Phylogeny</w:t>
      </w:r>
    </w:p>
    <w:p w14:paraId="729534C7" w14:textId="77777777" w:rsidR="00D447CD" w:rsidRPr="00D447CD" w:rsidRDefault="00D447CD" w:rsidP="00D447CD">
      <w:pPr>
        <w:rPr>
          <w:rFonts w:ascii="Times New Roman" w:hAnsi="Times New Roman" w:cs="Times New Roman"/>
        </w:rPr>
      </w:pPr>
      <w:r w:rsidRPr="00D447CD">
        <w:rPr>
          <w:rFonts w:ascii="Times New Roman" w:hAnsi="Times New Roman" w:cs="Times New Roman"/>
        </w:rPr>
        <w:t>The phylogenetic tree constructed from protein sequences yielded a topology consistent with known biological taxonomy (Figure 2).</w:t>
      </w:r>
    </w:p>
    <w:p w14:paraId="6116A5DC" w14:textId="77777777" w:rsidR="00D447CD" w:rsidRPr="00D447CD" w:rsidRDefault="00D447CD" w:rsidP="00D06DE1">
      <w:pPr>
        <w:numPr>
          <w:ilvl w:val="0"/>
          <w:numId w:val="2"/>
        </w:numPr>
        <w:jc w:val="both"/>
        <w:rPr>
          <w:rFonts w:ascii="Times New Roman" w:hAnsi="Times New Roman" w:cs="Times New Roman"/>
        </w:rPr>
      </w:pPr>
      <w:r w:rsidRPr="00D447CD">
        <w:rPr>
          <w:rFonts w:ascii="Times New Roman" w:hAnsi="Times New Roman" w:cs="Times New Roman"/>
          <w:b/>
          <w:bCs/>
        </w:rPr>
        <w:t>Topology:</w:t>
      </w:r>
      <w:r w:rsidRPr="00D447CD">
        <w:rPr>
          <w:rFonts w:ascii="Times New Roman" w:hAnsi="Times New Roman" w:cs="Times New Roman"/>
        </w:rPr>
        <w:t xml:space="preserve"> The tree distinctly separated the organisms into their correct orders. A deep divergence clearly separated the Australian Marsupials (e.g., </w:t>
      </w:r>
      <w:r w:rsidRPr="00D447CD">
        <w:rPr>
          <w:rFonts w:ascii="Times New Roman" w:hAnsi="Times New Roman" w:cs="Times New Roman"/>
          <w:i/>
          <w:iCs/>
        </w:rPr>
        <w:t>Sarcophilus</w:t>
      </w:r>
      <w:r w:rsidRPr="00D447CD">
        <w:rPr>
          <w:rFonts w:ascii="Times New Roman" w:hAnsi="Times New Roman" w:cs="Times New Roman"/>
        </w:rPr>
        <w:t xml:space="preserve">, </w:t>
      </w:r>
      <w:r w:rsidRPr="00D447CD">
        <w:rPr>
          <w:rFonts w:ascii="Times New Roman" w:hAnsi="Times New Roman" w:cs="Times New Roman"/>
          <w:i/>
          <w:iCs/>
        </w:rPr>
        <w:t>Phascogale</w:t>
      </w:r>
      <w:r w:rsidRPr="00D447CD">
        <w:rPr>
          <w:rFonts w:ascii="Times New Roman" w:hAnsi="Times New Roman" w:cs="Times New Roman"/>
        </w:rPr>
        <w:t xml:space="preserve">, </w:t>
      </w:r>
      <w:r w:rsidRPr="00D447CD">
        <w:rPr>
          <w:rFonts w:ascii="Times New Roman" w:hAnsi="Times New Roman" w:cs="Times New Roman"/>
          <w:i/>
          <w:iCs/>
        </w:rPr>
        <w:t>Thylacinus</w:t>
      </w:r>
      <w:r w:rsidRPr="00D447CD">
        <w:rPr>
          <w:rFonts w:ascii="Times New Roman" w:hAnsi="Times New Roman" w:cs="Times New Roman"/>
        </w:rPr>
        <w:t>) from the Placental mammals. Within the Placentals, the rodents, bats, and ungulates formed distinct, monophyletic clades.</w:t>
      </w:r>
    </w:p>
    <w:p w14:paraId="3CE5D498" w14:textId="77777777" w:rsidR="00D447CD" w:rsidRPr="00D447CD" w:rsidRDefault="00D447CD" w:rsidP="00D06DE1">
      <w:pPr>
        <w:numPr>
          <w:ilvl w:val="0"/>
          <w:numId w:val="2"/>
        </w:numPr>
        <w:jc w:val="both"/>
        <w:rPr>
          <w:rFonts w:ascii="Times New Roman" w:hAnsi="Times New Roman" w:cs="Times New Roman"/>
        </w:rPr>
      </w:pPr>
      <w:r w:rsidRPr="00D447CD">
        <w:rPr>
          <w:rFonts w:ascii="Times New Roman" w:hAnsi="Times New Roman" w:cs="Times New Roman"/>
          <w:b/>
          <w:bCs/>
        </w:rPr>
        <w:t>Bootstrap Support:</w:t>
      </w:r>
      <w:r w:rsidRPr="00D447CD">
        <w:rPr>
          <w:rFonts w:ascii="Times New Roman" w:hAnsi="Times New Roman" w:cs="Times New Roman"/>
        </w:rPr>
        <w:t xml:space="preserve"> The support values for these major groupings were high. The node separating the Marsupials from the Placentals had a bootstrap value of 957/1000 (95.7%). Similarly, the grouping of the bat species (</w:t>
      </w:r>
      <w:r w:rsidRPr="00D447CD">
        <w:rPr>
          <w:rFonts w:ascii="Times New Roman" w:hAnsi="Times New Roman" w:cs="Times New Roman"/>
          <w:i/>
          <w:iCs/>
        </w:rPr>
        <w:t>Rhinolophus</w:t>
      </w:r>
      <w:r w:rsidRPr="00D447CD">
        <w:rPr>
          <w:rFonts w:ascii="Times New Roman" w:hAnsi="Times New Roman" w:cs="Times New Roman"/>
        </w:rPr>
        <w:t xml:space="preserve"> and </w:t>
      </w:r>
      <w:proofErr w:type="spellStart"/>
      <w:r w:rsidRPr="00D447CD">
        <w:rPr>
          <w:rFonts w:ascii="Times New Roman" w:hAnsi="Times New Roman" w:cs="Times New Roman"/>
          <w:i/>
          <w:iCs/>
        </w:rPr>
        <w:t>Eumops</w:t>
      </w:r>
      <w:proofErr w:type="spellEnd"/>
      <w:r w:rsidRPr="00D447CD">
        <w:rPr>
          <w:rFonts w:ascii="Times New Roman" w:hAnsi="Times New Roman" w:cs="Times New Roman"/>
        </w:rPr>
        <w:t>) was supported by a value of 999/1000 (99.9%).</w:t>
      </w:r>
    </w:p>
    <w:p w14:paraId="5819A5BB" w14:textId="77777777" w:rsidR="00D447CD" w:rsidRPr="00D447CD" w:rsidRDefault="00D447CD" w:rsidP="00D447CD">
      <w:pPr>
        <w:rPr>
          <w:rFonts w:ascii="Times New Roman" w:hAnsi="Times New Roman" w:cs="Times New Roman"/>
        </w:rPr>
      </w:pPr>
      <w:r w:rsidRPr="00D447CD">
        <w:rPr>
          <w:rFonts w:ascii="Times New Roman" w:hAnsi="Times New Roman" w:cs="Times New Roman"/>
          <w:b/>
          <w:bCs/>
        </w:rPr>
        <w:t>(Insert Figure 2: Your Protein Tree Image Here)</w:t>
      </w:r>
    </w:p>
    <w:p w14:paraId="6AF7E0F4"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4. Discussion</w:t>
      </w:r>
    </w:p>
    <w:p w14:paraId="427DF1AB" w14:textId="77777777" w:rsidR="00D447CD" w:rsidRPr="00D447CD" w:rsidRDefault="00D447CD" w:rsidP="00D06DE1">
      <w:pPr>
        <w:jc w:val="both"/>
        <w:rPr>
          <w:rFonts w:ascii="Times New Roman" w:hAnsi="Times New Roman" w:cs="Times New Roman"/>
        </w:rPr>
      </w:pPr>
      <w:r w:rsidRPr="00D447CD">
        <w:rPr>
          <w:rFonts w:ascii="Times New Roman" w:hAnsi="Times New Roman" w:cs="Times New Roman"/>
        </w:rPr>
        <w:t>The comparison of the two phylogenetic trees highlights the impact of marker selection on deep evolutionary studies. The protein tree successfully reconstructed the evolutionary history of these 32 mammals, while the DNA tree failed to do so.</w:t>
      </w:r>
    </w:p>
    <w:p w14:paraId="74ACFEDD"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Differences Between Trees</w:t>
      </w:r>
    </w:p>
    <w:p w14:paraId="2BBA6B02" w14:textId="77777777" w:rsidR="00D447CD" w:rsidRDefault="00D447CD" w:rsidP="00D06DE1">
      <w:pPr>
        <w:jc w:val="both"/>
        <w:rPr>
          <w:rFonts w:ascii="Times New Roman" w:hAnsi="Times New Roman" w:cs="Times New Roman"/>
        </w:rPr>
      </w:pPr>
      <w:r w:rsidRPr="00D447CD">
        <w:rPr>
          <w:rFonts w:ascii="Times New Roman" w:hAnsi="Times New Roman" w:cs="Times New Roman"/>
        </w:rPr>
        <w:t xml:space="preserve">The primary difference lies in the topological accuracy of deep nodes. In the protein tree, Marsupials formed a monophyletic clade separated from Placentals with high statistical support (95.7%). In the DNA tree, these groups were intermixed; for instance, the Tasmanian Devil (Marsupial) was placed next to the Mole Vole (Rodent). This error in the DNA tree is attributed to </w:t>
      </w:r>
      <w:r w:rsidRPr="00D447CD">
        <w:rPr>
          <w:rFonts w:ascii="Times New Roman" w:hAnsi="Times New Roman" w:cs="Times New Roman"/>
          <w:b/>
          <w:bCs/>
        </w:rPr>
        <w:t>saturation</w:t>
      </w:r>
      <w:r w:rsidRPr="00D447CD">
        <w:rPr>
          <w:rFonts w:ascii="Times New Roman" w:hAnsi="Times New Roman" w:cs="Times New Roman"/>
        </w:rPr>
        <w:t>. Because these mammalian orders diverged over 100 million years ago, the DNA sequences have accumulated a high density of mutations, particularly silent mutations at the third codon position. This randomized signal ("noise") overwhelmed the phylogenetic signal, leading to long-branch attraction and incorrect grouping.</w:t>
      </w:r>
    </w:p>
    <w:p w14:paraId="5569E668" w14:textId="77777777" w:rsidR="00D06DE1" w:rsidRPr="00D447CD" w:rsidRDefault="00D06DE1" w:rsidP="00D06DE1">
      <w:pPr>
        <w:jc w:val="both"/>
        <w:rPr>
          <w:rFonts w:ascii="Times New Roman" w:hAnsi="Times New Roman" w:cs="Times New Roman"/>
        </w:rPr>
      </w:pPr>
    </w:p>
    <w:p w14:paraId="29A7F5FB"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lastRenderedPageBreak/>
        <w:t>Correlation with Bootstrap Values</w:t>
      </w:r>
    </w:p>
    <w:p w14:paraId="2B947840" w14:textId="77777777" w:rsidR="00D447CD" w:rsidRPr="00D447CD" w:rsidRDefault="00D447CD" w:rsidP="00D06DE1">
      <w:pPr>
        <w:jc w:val="both"/>
        <w:rPr>
          <w:rFonts w:ascii="Times New Roman" w:hAnsi="Times New Roman" w:cs="Times New Roman"/>
        </w:rPr>
      </w:pPr>
      <w:r w:rsidRPr="00D447CD">
        <w:rPr>
          <w:rFonts w:ascii="Times New Roman" w:hAnsi="Times New Roman" w:cs="Times New Roman"/>
        </w:rPr>
        <w:t xml:space="preserve">There is a strong correlation between the topological differences and bootstrap values. In the DNA tree, the nodes that displayed taxonomically incorrect groupings consistently exhibited low bootstrap support (e.g., 18.2%, 22.8%, and 48.2%). This indicates that the alignment data was ambiguous in those regions. Conversely, the protein tree displayed high bootstrap support (&gt;90%) for the nodes that defined the major orders. This confirms that the differences in the trees are not </w:t>
      </w:r>
      <w:proofErr w:type="gramStart"/>
      <w:r w:rsidRPr="00D447CD">
        <w:rPr>
          <w:rFonts w:ascii="Times New Roman" w:hAnsi="Times New Roman" w:cs="Times New Roman"/>
        </w:rPr>
        <w:t>random, but</w:t>
      </w:r>
      <w:proofErr w:type="gramEnd"/>
      <w:r w:rsidRPr="00D447CD">
        <w:rPr>
          <w:rFonts w:ascii="Times New Roman" w:hAnsi="Times New Roman" w:cs="Times New Roman"/>
        </w:rPr>
        <w:t xml:space="preserve"> </w:t>
      </w:r>
      <w:proofErr w:type="gramStart"/>
      <w:r w:rsidRPr="00D447CD">
        <w:rPr>
          <w:rFonts w:ascii="Times New Roman" w:hAnsi="Times New Roman" w:cs="Times New Roman"/>
        </w:rPr>
        <w:t>reflect</w:t>
      </w:r>
      <w:proofErr w:type="gramEnd"/>
      <w:r w:rsidRPr="00D447CD">
        <w:rPr>
          <w:rFonts w:ascii="Times New Roman" w:hAnsi="Times New Roman" w:cs="Times New Roman"/>
        </w:rPr>
        <w:t xml:space="preserve"> the inability of the DNA data to statistically support the deep divergences.</w:t>
      </w:r>
    </w:p>
    <w:p w14:paraId="79D5EF76" w14:textId="77777777" w:rsidR="00D447CD" w:rsidRPr="00D447CD" w:rsidRDefault="00D447CD" w:rsidP="00D447CD">
      <w:pPr>
        <w:rPr>
          <w:rFonts w:ascii="Times New Roman" w:hAnsi="Times New Roman" w:cs="Times New Roman"/>
          <w:b/>
          <w:bCs/>
        </w:rPr>
      </w:pPr>
      <w:r w:rsidRPr="00D447CD">
        <w:rPr>
          <w:rFonts w:ascii="Times New Roman" w:hAnsi="Times New Roman" w:cs="Times New Roman"/>
          <w:b/>
          <w:bCs/>
        </w:rPr>
        <w:t>Consensus Trees</w:t>
      </w:r>
    </w:p>
    <w:p w14:paraId="1F507542" w14:textId="77777777" w:rsidR="00D447CD" w:rsidRPr="00D447CD" w:rsidRDefault="00D447CD" w:rsidP="00D06DE1">
      <w:pPr>
        <w:jc w:val="both"/>
        <w:rPr>
          <w:rFonts w:ascii="Times New Roman" w:hAnsi="Times New Roman" w:cs="Times New Roman"/>
        </w:rPr>
      </w:pPr>
      <w:r w:rsidRPr="00D447CD">
        <w:rPr>
          <w:rFonts w:ascii="Times New Roman" w:hAnsi="Times New Roman" w:cs="Times New Roman"/>
        </w:rPr>
        <w:t>When applying a standard reliability cutoff of 70%, the DNA tree collapses almost entirely at the order level. The nodes separating rodents, bats, and marsupials disappear, leaving a "comb" shape (polytomy) that indicates unresolved relationships. The protein tree, however, retains its structure under the 70% cutoff, maintaining the separation between Marsupials and Placentals and the groupings of major families (e.g., Flying Squirrels supported at 100%, Microbats supported at 99.9%).</w:t>
      </w:r>
    </w:p>
    <w:p w14:paraId="6CAF3453" w14:textId="77777777" w:rsidR="00D447CD" w:rsidRPr="00D447CD" w:rsidRDefault="00D447CD" w:rsidP="00D06DE1">
      <w:pPr>
        <w:jc w:val="both"/>
        <w:rPr>
          <w:rFonts w:ascii="Times New Roman" w:hAnsi="Times New Roman" w:cs="Times New Roman"/>
        </w:rPr>
      </w:pPr>
      <w:r w:rsidRPr="00D447CD">
        <w:rPr>
          <w:rFonts w:ascii="Times New Roman" w:hAnsi="Times New Roman" w:cs="Times New Roman"/>
        </w:rPr>
        <w:t>In conclusion, for resolving relationships between distant mammalian orders, protein sequences are the superior marker because they are sufficiently conserved to retain the deep evolutionary signal that is lost to saturation in DNA sequences.</w:t>
      </w:r>
    </w:p>
    <w:p w14:paraId="52E9C8A8" w14:textId="77777777" w:rsidR="00D97628" w:rsidRPr="005A63B3" w:rsidRDefault="00D97628">
      <w:pPr>
        <w:rPr>
          <w:rFonts w:ascii="Times New Roman" w:hAnsi="Times New Roman" w:cs="Times New Roman"/>
        </w:rPr>
      </w:pPr>
    </w:p>
    <w:sectPr w:rsidR="00D97628" w:rsidRPr="005A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1EE"/>
    <w:multiLevelType w:val="multilevel"/>
    <w:tmpl w:val="2C5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B6156"/>
    <w:multiLevelType w:val="multilevel"/>
    <w:tmpl w:val="D38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4813">
    <w:abstractNumId w:val="1"/>
  </w:num>
  <w:num w:numId="2" w16cid:durableId="40495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D3"/>
    <w:rsid w:val="0007706D"/>
    <w:rsid w:val="005A63B3"/>
    <w:rsid w:val="005E4230"/>
    <w:rsid w:val="00AB1A47"/>
    <w:rsid w:val="00C207D3"/>
    <w:rsid w:val="00D06DE1"/>
    <w:rsid w:val="00D447CD"/>
    <w:rsid w:val="00D97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A96D"/>
  <w15:chartTrackingRefBased/>
  <w15:docId w15:val="{605A8E8A-F1C2-4E9F-8300-2DACEED4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D3"/>
    <w:rPr>
      <w:rFonts w:eastAsiaTheme="majorEastAsia" w:cstheme="majorBidi"/>
      <w:color w:val="272727" w:themeColor="text1" w:themeTint="D8"/>
    </w:rPr>
  </w:style>
  <w:style w:type="paragraph" w:styleId="Title">
    <w:name w:val="Title"/>
    <w:basedOn w:val="Normal"/>
    <w:next w:val="Normal"/>
    <w:link w:val="TitleChar"/>
    <w:uiPriority w:val="10"/>
    <w:qFormat/>
    <w:rsid w:val="00C2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D3"/>
    <w:pPr>
      <w:spacing w:before="160"/>
      <w:jc w:val="center"/>
    </w:pPr>
    <w:rPr>
      <w:i/>
      <w:iCs/>
      <w:color w:val="404040" w:themeColor="text1" w:themeTint="BF"/>
    </w:rPr>
  </w:style>
  <w:style w:type="character" w:customStyle="1" w:styleId="QuoteChar">
    <w:name w:val="Quote Char"/>
    <w:basedOn w:val="DefaultParagraphFont"/>
    <w:link w:val="Quote"/>
    <w:uiPriority w:val="29"/>
    <w:rsid w:val="00C207D3"/>
    <w:rPr>
      <w:i/>
      <w:iCs/>
      <w:color w:val="404040" w:themeColor="text1" w:themeTint="BF"/>
    </w:rPr>
  </w:style>
  <w:style w:type="paragraph" w:styleId="ListParagraph">
    <w:name w:val="List Paragraph"/>
    <w:basedOn w:val="Normal"/>
    <w:uiPriority w:val="34"/>
    <w:qFormat/>
    <w:rsid w:val="00C207D3"/>
    <w:pPr>
      <w:ind w:left="720"/>
      <w:contextualSpacing/>
    </w:pPr>
  </w:style>
  <w:style w:type="character" w:styleId="IntenseEmphasis">
    <w:name w:val="Intense Emphasis"/>
    <w:basedOn w:val="DefaultParagraphFont"/>
    <w:uiPriority w:val="21"/>
    <w:qFormat/>
    <w:rsid w:val="00C207D3"/>
    <w:rPr>
      <w:i/>
      <w:iCs/>
      <w:color w:val="0F4761" w:themeColor="accent1" w:themeShade="BF"/>
    </w:rPr>
  </w:style>
  <w:style w:type="paragraph" w:styleId="IntenseQuote">
    <w:name w:val="Intense Quote"/>
    <w:basedOn w:val="Normal"/>
    <w:next w:val="Normal"/>
    <w:link w:val="IntenseQuoteChar"/>
    <w:uiPriority w:val="30"/>
    <w:qFormat/>
    <w:rsid w:val="00C20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7D3"/>
    <w:rPr>
      <w:i/>
      <w:iCs/>
      <w:color w:val="0F4761" w:themeColor="accent1" w:themeShade="BF"/>
    </w:rPr>
  </w:style>
  <w:style w:type="character" w:styleId="IntenseReference">
    <w:name w:val="Intense Reference"/>
    <w:basedOn w:val="DefaultParagraphFont"/>
    <w:uiPriority w:val="32"/>
    <w:qFormat/>
    <w:rsid w:val="00C20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882</Words>
  <Characters>5358</Characters>
  <Application>Microsoft Office Word</Application>
  <DocSecurity>0</DocSecurity>
  <Lines>86</Lines>
  <Paragraphs>33</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5</cp:revision>
  <dcterms:created xsi:type="dcterms:W3CDTF">2025-12-07T01:30:00Z</dcterms:created>
  <dcterms:modified xsi:type="dcterms:W3CDTF">2025-12-07T01:33:00Z</dcterms:modified>
</cp:coreProperties>
</file>