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4571B" w14:textId="72F6AC91" w:rsidR="00633527" w:rsidRDefault="00ED3C3E" w:rsidP="00ED3C3E">
      <w:pPr>
        <w:jc w:val="center"/>
        <w:rPr>
          <w:rFonts w:ascii="Times New Roman" w:hAnsi="Times New Roman" w:cs="Times New Roman"/>
          <w:b/>
          <w:bCs/>
        </w:rPr>
      </w:pPr>
      <w:r w:rsidRPr="00ED3C3E">
        <w:rPr>
          <w:rFonts w:ascii="Times New Roman" w:hAnsi="Times New Roman" w:cs="Times New Roman"/>
          <w:b/>
          <w:bCs/>
        </w:rPr>
        <w:t>P</w:t>
      </w:r>
      <w:r>
        <w:rPr>
          <w:rFonts w:ascii="Times New Roman" w:hAnsi="Times New Roman" w:cs="Times New Roman"/>
          <w:b/>
          <w:bCs/>
        </w:rPr>
        <w:t>P</w:t>
      </w:r>
      <w:r w:rsidRPr="00ED3C3E">
        <w:rPr>
          <w:rFonts w:ascii="Times New Roman" w:hAnsi="Times New Roman" w:cs="Times New Roman"/>
          <w:b/>
          <w:bCs/>
        </w:rPr>
        <w:t>7. Tree Arrangement</w:t>
      </w:r>
    </w:p>
    <w:p w14:paraId="32D4141D"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1. Introduction</w:t>
      </w:r>
    </w:p>
    <w:p w14:paraId="041F5189" w14:textId="0BB04719" w:rsidR="00730CDA" w:rsidRPr="00730CDA" w:rsidRDefault="00730CDA" w:rsidP="00730CDA">
      <w:pPr>
        <w:rPr>
          <w:rFonts w:ascii="Times New Roman" w:hAnsi="Times New Roman" w:cs="Times New Roman"/>
        </w:rPr>
      </w:pPr>
      <w:r w:rsidRPr="00730CDA">
        <w:rPr>
          <w:rFonts w:ascii="Times New Roman" w:hAnsi="Times New Roman" w:cs="Times New Roman"/>
        </w:rPr>
        <w:t xml:space="preserve">Visualizing large phylogenetic trees is a complex task. While the topology (branching structure) is fixed by </w:t>
      </w:r>
      <w:proofErr w:type="gramStart"/>
      <w:r w:rsidRPr="00730CDA">
        <w:rPr>
          <w:rFonts w:ascii="Times New Roman" w:hAnsi="Times New Roman" w:cs="Times New Roman"/>
        </w:rPr>
        <w:t>the evolutionary</w:t>
      </w:r>
      <w:proofErr w:type="gramEnd"/>
      <w:r w:rsidRPr="00730CDA">
        <w:rPr>
          <w:rFonts w:ascii="Times New Roman" w:hAnsi="Times New Roman" w:cs="Times New Roman"/>
        </w:rPr>
        <w:t xml:space="preserve"> history, the linear ordering of leaf nodes is not. For any internal node with two children, the left and right subtrees can be swapped (rotated) without changing the tree's topological meaning. For a binary tree with </w:t>
      </w:r>
      <m:oMath>
        <m:r>
          <w:rPr>
            <w:rFonts w:ascii="Cambria Math" w:hAnsi="Cambria Math" w:cs="Times New Roman"/>
          </w:rPr>
          <m:t>N</m:t>
        </m:r>
      </m:oMath>
      <w:r w:rsidRPr="00730CDA">
        <w:rPr>
          <w:rFonts w:ascii="Times New Roman" w:hAnsi="Times New Roman" w:cs="Times New Roman"/>
        </w:rPr>
        <w:t> leaves, there are </w:t>
      </w:r>
    </w:p>
    <w:p w14:paraId="4087B655" w14:textId="514563FD" w:rsidR="00730CDA" w:rsidRPr="00730CDA" w:rsidRDefault="00000000" w:rsidP="00730CDA">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oMath>
      </m:oMathPara>
    </w:p>
    <w:p w14:paraId="316AB23F"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possible linear orderings.</w:t>
      </w:r>
    </w:p>
    <w:p w14:paraId="6544ECC8"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The goal of this project is to find a specific linear ordering of the tree leaves that minimizes the sum of pairwise distances between adjacent leaves. This minimizes "visual noise" in the tree and groups similar sequences together.</w:t>
      </w:r>
    </w:p>
    <w:p w14:paraId="203CA2F4"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We implemented and compared three optimization approaches against the baseline biological history:</w:t>
      </w:r>
    </w:p>
    <w:p w14:paraId="51442C80" w14:textId="77777777" w:rsidR="00730CDA" w:rsidRPr="00730CDA" w:rsidRDefault="00730CDA" w:rsidP="00730CDA">
      <w:pPr>
        <w:numPr>
          <w:ilvl w:val="0"/>
          <w:numId w:val="1"/>
        </w:numPr>
        <w:rPr>
          <w:rFonts w:ascii="Times New Roman" w:hAnsi="Times New Roman" w:cs="Times New Roman"/>
        </w:rPr>
      </w:pPr>
      <w:r w:rsidRPr="00730CDA">
        <w:rPr>
          <w:rFonts w:ascii="Times New Roman" w:hAnsi="Times New Roman" w:cs="Times New Roman"/>
          <w:b/>
          <w:bCs/>
        </w:rPr>
        <w:t>Greedy Hill-Climbing</w:t>
      </w:r>
    </w:p>
    <w:p w14:paraId="3F6C1DBD" w14:textId="77777777" w:rsidR="00730CDA" w:rsidRPr="00730CDA" w:rsidRDefault="00730CDA" w:rsidP="00730CDA">
      <w:pPr>
        <w:numPr>
          <w:ilvl w:val="0"/>
          <w:numId w:val="1"/>
        </w:numPr>
        <w:rPr>
          <w:rFonts w:ascii="Times New Roman" w:hAnsi="Times New Roman" w:cs="Times New Roman"/>
        </w:rPr>
      </w:pPr>
      <w:r w:rsidRPr="00730CDA">
        <w:rPr>
          <w:rFonts w:ascii="Times New Roman" w:hAnsi="Times New Roman" w:cs="Times New Roman"/>
          <w:b/>
          <w:bCs/>
        </w:rPr>
        <w:t>Genetic Algorithm (GA)</w:t>
      </w:r>
    </w:p>
    <w:p w14:paraId="31BDC370" w14:textId="77777777" w:rsidR="00730CDA" w:rsidRPr="00730CDA" w:rsidRDefault="00730CDA" w:rsidP="00730CDA">
      <w:pPr>
        <w:numPr>
          <w:ilvl w:val="0"/>
          <w:numId w:val="1"/>
        </w:numPr>
        <w:rPr>
          <w:rFonts w:ascii="Times New Roman" w:hAnsi="Times New Roman" w:cs="Times New Roman"/>
        </w:rPr>
      </w:pPr>
      <w:r w:rsidRPr="00730CDA">
        <w:rPr>
          <w:rFonts w:ascii="Times New Roman" w:hAnsi="Times New Roman" w:cs="Times New Roman"/>
          <w:b/>
          <w:bCs/>
        </w:rPr>
        <w:t>Dynamic Programming (DP)</w:t>
      </w:r>
      <w:r w:rsidRPr="00730CDA">
        <w:rPr>
          <w:rFonts w:ascii="Times New Roman" w:hAnsi="Times New Roman" w:cs="Times New Roman"/>
        </w:rPr>
        <w:t> (Optimal Leaf Ordering)</w:t>
      </w:r>
    </w:p>
    <w:p w14:paraId="57FF691E"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2. Methodology</w:t>
      </w:r>
    </w:p>
    <w:p w14:paraId="7C707E09"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2.1 Data Generation (PP5 Reuse)</w:t>
      </w:r>
    </w:p>
    <w:p w14:paraId="02A00CD2"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We utilized the forward evolution simulation from Project PP5.</w:t>
      </w:r>
    </w:p>
    <w:p w14:paraId="511876FB" w14:textId="77777777" w:rsidR="00730CDA" w:rsidRPr="00730CDA" w:rsidRDefault="00730CDA" w:rsidP="00730CDA">
      <w:pPr>
        <w:numPr>
          <w:ilvl w:val="0"/>
          <w:numId w:val="2"/>
        </w:numPr>
        <w:rPr>
          <w:rFonts w:ascii="Times New Roman" w:hAnsi="Times New Roman" w:cs="Times New Roman"/>
        </w:rPr>
      </w:pPr>
      <w:r w:rsidRPr="00730CDA">
        <w:rPr>
          <w:rFonts w:ascii="Times New Roman" w:hAnsi="Times New Roman" w:cs="Times New Roman"/>
          <w:b/>
          <w:bCs/>
        </w:rPr>
        <w:t>Root Sequence:</w:t>
      </w:r>
      <w:r w:rsidRPr="00730CDA">
        <w:rPr>
          <w:rFonts w:ascii="Times New Roman" w:hAnsi="Times New Roman" w:cs="Times New Roman"/>
        </w:rPr>
        <w:t> Human Insulin (110 residues).</w:t>
      </w:r>
    </w:p>
    <w:p w14:paraId="329958D9" w14:textId="77777777" w:rsidR="00730CDA" w:rsidRPr="00730CDA" w:rsidRDefault="00730CDA" w:rsidP="00730CDA">
      <w:pPr>
        <w:numPr>
          <w:ilvl w:val="0"/>
          <w:numId w:val="2"/>
        </w:numPr>
        <w:rPr>
          <w:rFonts w:ascii="Times New Roman" w:hAnsi="Times New Roman" w:cs="Times New Roman"/>
        </w:rPr>
      </w:pPr>
      <w:r w:rsidRPr="00730CDA">
        <w:rPr>
          <w:rFonts w:ascii="Times New Roman" w:hAnsi="Times New Roman" w:cs="Times New Roman"/>
          <w:b/>
          <w:bCs/>
        </w:rPr>
        <w:t>Model:</w:t>
      </w:r>
      <w:r w:rsidRPr="00730CDA">
        <w:rPr>
          <w:rFonts w:ascii="Times New Roman" w:hAnsi="Times New Roman" w:cs="Times New Roman"/>
        </w:rPr>
        <w:t> PAM-1 mutation probabilities.</w:t>
      </w:r>
    </w:p>
    <w:p w14:paraId="3FF24942" w14:textId="77777777" w:rsidR="00730CDA" w:rsidRPr="00730CDA" w:rsidRDefault="00730CDA" w:rsidP="00730CDA">
      <w:pPr>
        <w:numPr>
          <w:ilvl w:val="0"/>
          <w:numId w:val="2"/>
        </w:numPr>
        <w:rPr>
          <w:rFonts w:ascii="Times New Roman" w:hAnsi="Times New Roman" w:cs="Times New Roman"/>
        </w:rPr>
      </w:pPr>
      <w:r w:rsidRPr="00730CDA">
        <w:rPr>
          <w:rFonts w:ascii="Times New Roman" w:hAnsi="Times New Roman" w:cs="Times New Roman"/>
          <w:b/>
          <w:bCs/>
        </w:rPr>
        <w:t>Scale:</w:t>
      </w:r>
      <w:r w:rsidRPr="00730CDA">
        <w:rPr>
          <w:rFonts w:ascii="Times New Roman" w:hAnsi="Times New Roman" w:cs="Times New Roman"/>
        </w:rPr>
        <w:t> 20 replicates, each generating a tree with 50-110 taxa.</w:t>
      </w:r>
    </w:p>
    <w:p w14:paraId="1B0738AB" w14:textId="3D8B0E5C" w:rsidR="00730CDA" w:rsidRPr="00730CDA" w:rsidRDefault="00730CDA" w:rsidP="00730CDA">
      <w:pPr>
        <w:numPr>
          <w:ilvl w:val="0"/>
          <w:numId w:val="2"/>
        </w:numPr>
        <w:rPr>
          <w:rFonts w:ascii="Times New Roman" w:hAnsi="Times New Roman" w:cs="Times New Roman"/>
        </w:rPr>
      </w:pPr>
      <w:r w:rsidRPr="00730CDA">
        <w:rPr>
          <w:rFonts w:ascii="Times New Roman" w:hAnsi="Times New Roman" w:cs="Times New Roman"/>
          <w:b/>
          <w:bCs/>
        </w:rPr>
        <w:t>Baseline:</w:t>
      </w:r>
      <w:r w:rsidRPr="00730CDA">
        <w:rPr>
          <w:rFonts w:ascii="Times New Roman" w:hAnsi="Times New Roman" w:cs="Times New Roman"/>
        </w:rPr>
        <w:t> The "Original" tree order is derived from the simulation order. Since the simulation creates sibling species (</w:t>
      </w:r>
      <m:oMath>
        <m:r>
          <w:rPr>
            <w:rFonts w:ascii="Cambria Math" w:hAnsi="Cambria Math" w:cs="Times New Roman"/>
          </w:rPr>
          <m:t>A,B</m:t>
        </m:r>
      </m:oMath>
      <w:r w:rsidRPr="00730CDA">
        <w:rPr>
          <w:rFonts w:ascii="Times New Roman" w:hAnsi="Times New Roman" w:cs="Times New Roman"/>
        </w:rPr>
        <w:t>) simultaneously, they are adjacent in the default traversal. This represents the "True Evolutionary History" order.</w:t>
      </w:r>
    </w:p>
    <w:p w14:paraId="7F15AE11"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2.2 Distance Metric</w:t>
      </w:r>
    </w:p>
    <w:p w14:paraId="7DC3B9FC"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Distances were calculated using the </w:t>
      </w:r>
      <w:r w:rsidRPr="00730CDA">
        <w:rPr>
          <w:rFonts w:ascii="Times New Roman" w:hAnsi="Times New Roman" w:cs="Times New Roman"/>
          <w:b/>
          <w:bCs/>
        </w:rPr>
        <w:t>BLOSUM62</w:t>
      </w:r>
      <w:r w:rsidRPr="00730CDA">
        <w:rPr>
          <w:rFonts w:ascii="Times New Roman" w:hAnsi="Times New Roman" w:cs="Times New Roman"/>
        </w:rPr>
        <w:t> substitution matrix.</w:t>
      </w:r>
      <w:r w:rsidRPr="00730CDA">
        <w:rPr>
          <w:rFonts w:ascii="Times New Roman" w:hAnsi="Times New Roman" w:cs="Times New Roman"/>
        </w:rPr>
        <w:br/>
      </w:r>
    </w:p>
    <w:p w14:paraId="58C2E378" w14:textId="2BE71F4C" w:rsidR="00730CDA" w:rsidRPr="00730CDA" w:rsidRDefault="00730CDA" w:rsidP="00730CDA">
      <w:pPr>
        <w:rPr>
          <w:rFonts w:ascii="Times New Roman" w:hAnsi="Times New Roman" w:cs="Times New Roman"/>
        </w:rPr>
      </w:pPr>
      <m:oMathPara>
        <m:oMath>
          <m:r>
            <w:rPr>
              <w:rFonts w:ascii="Cambria Math" w:hAnsi="Cambria Math" w:cs="Times New Roman"/>
            </w:rPr>
            <m:t>Distance(Se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)=MaxPossibleScore-BLOSUM62(Se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,Se</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r>
            <w:rPr>
              <w:rFonts w:ascii="Times New Roman" w:hAnsi="Times New Roman" w:cs="Times New Roman"/>
            </w:rPr>
            <w:br/>
          </m:r>
        </m:oMath>
      </m:oMathPara>
    </w:p>
    <w:p w14:paraId="479D543A"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lastRenderedPageBreak/>
        <w:br/>
        <w:t>This converts high similarity scores into low distance values, suitable for minimization.</w:t>
      </w:r>
    </w:p>
    <w:p w14:paraId="79B5028B"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2.3 Optimization Algorithms</w:t>
      </w:r>
    </w:p>
    <w:p w14:paraId="302F87A8"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A. Greedy Approach:</w:t>
      </w:r>
      <w:r w:rsidRPr="00730CDA">
        <w:rPr>
          <w:rFonts w:ascii="Times New Roman" w:hAnsi="Times New Roman" w:cs="Times New Roman"/>
        </w:rPr>
        <w:br/>
        <w:t>Iterates through internal nodes. For each node, it tentatively rotates the children (swaps left/right). If the total adjacent distance of the tree decreases, the rotation is kept; otherwise, it is reverted. This finds a local minimum.</w:t>
      </w:r>
    </w:p>
    <w:p w14:paraId="2A7406EF"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B. Genetic Algorithm (GA):</w:t>
      </w:r>
      <w:r w:rsidRPr="00730CDA">
        <w:rPr>
          <w:rFonts w:ascii="Times New Roman" w:hAnsi="Times New Roman" w:cs="Times New Roman"/>
        </w:rPr>
        <w:br/>
        <w:t>A population of trees evolves over generations.</w:t>
      </w:r>
    </w:p>
    <w:p w14:paraId="403ABC91" w14:textId="77777777" w:rsidR="00730CDA" w:rsidRPr="00730CDA" w:rsidRDefault="00730CDA" w:rsidP="00730CDA">
      <w:pPr>
        <w:numPr>
          <w:ilvl w:val="0"/>
          <w:numId w:val="3"/>
        </w:numPr>
        <w:rPr>
          <w:rFonts w:ascii="Times New Roman" w:hAnsi="Times New Roman" w:cs="Times New Roman"/>
        </w:rPr>
      </w:pPr>
      <w:r w:rsidRPr="00730CDA">
        <w:rPr>
          <w:rFonts w:ascii="Times New Roman" w:hAnsi="Times New Roman" w:cs="Times New Roman"/>
          <w:b/>
          <w:bCs/>
        </w:rPr>
        <w:t>Crossover:</w:t>
      </w:r>
      <w:r w:rsidRPr="00730CDA">
        <w:rPr>
          <w:rFonts w:ascii="Times New Roman" w:hAnsi="Times New Roman" w:cs="Times New Roman"/>
        </w:rPr>
        <w:t xml:space="preserve"> Offspring </w:t>
      </w:r>
      <w:proofErr w:type="gramStart"/>
      <w:r w:rsidRPr="00730CDA">
        <w:rPr>
          <w:rFonts w:ascii="Times New Roman" w:hAnsi="Times New Roman" w:cs="Times New Roman"/>
        </w:rPr>
        <w:t>inherit</w:t>
      </w:r>
      <w:proofErr w:type="gramEnd"/>
      <w:r w:rsidRPr="00730CDA">
        <w:rPr>
          <w:rFonts w:ascii="Times New Roman" w:hAnsi="Times New Roman" w:cs="Times New Roman"/>
        </w:rPr>
        <w:t xml:space="preserve"> rotation states (orientations) from two parents.</w:t>
      </w:r>
    </w:p>
    <w:p w14:paraId="2860D3EE" w14:textId="77777777" w:rsidR="00730CDA" w:rsidRPr="00730CDA" w:rsidRDefault="00730CDA" w:rsidP="00730CDA">
      <w:pPr>
        <w:numPr>
          <w:ilvl w:val="0"/>
          <w:numId w:val="3"/>
        </w:numPr>
        <w:rPr>
          <w:rFonts w:ascii="Times New Roman" w:hAnsi="Times New Roman" w:cs="Times New Roman"/>
        </w:rPr>
      </w:pPr>
      <w:r w:rsidRPr="00730CDA">
        <w:rPr>
          <w:rFonts w:ascii="Times New Roman" w:hAnsi="Times New Roman" w:cs="Times New Roman"/>
          <w:b/>
          <w:bCs/>
        </w:rPr>
        <w:t>Mutation:</w:t>
      </w:r>
      <w:r w:rsidRPr="00730CDA">
        <w:rPr>
          <w:rFonts w:ascii="Times New Roman" w:hAnsi="Times New Roman" w:cs="Times New Roman"/>
        </w:rPr>
        <w:t> Randomly flips the orientation of internal nodes.</w:t>
      </w:r>
    </w:p>
    <w:p w14:paraId="25AF0F5B" w14:textId="77777777" w:rsidR="00730CDA" w:rsidRPr="00730CDA" w:rsidRDefault="00730CDA" w:rsidP="00730CDA">
      <w:pPr>
        <w:numPr>
          <w:ilvl w:val="0"/>
          <w:numId w:val="3"/>
        </w:numPr>
        <w:rPr>
          <w:rFonts w:ascii="Times New Roman" w:hAnsi="Times New Roman" w:cs="Times New Roman"/>
        </w:rPr>
      </w:pPr>
      <w:r w:rsidRPr="00730CDA">
        <w:rPr>
          <w:rFonts w:ascii="Times New Roman" w:hAnsi="Times New Roman" w:cs="Times New Roman"/>
          <w:b/>
          <w:bCs/>
        </w:rPr>
        <w:t>Fitness:</w:t>
      </w:r>
      <w:r w:rsidRPr="00730CDA">
        <w:rPr>
          <w:rFonts w:ascii="Times New Roman" w:hAnsi="Times New Roman" w:cs="Times New Roman"/>
        </w:rPr>
        <w:t> Negative total adjacent distance.</w:t>
      </w:r>
    </w:p>
    <w:p w14:paraId="47ECCAE2"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C. Dynamic Programming (DP):</w:t>
      </w:r>
      <w:r w:rsidRPr="00730CDA">
        <w:rPr>
          <w:rFonts w:ascii="Times New Roman" w:hAnsi="Times New Roman" w:cs="Times New Roman"/>
        </w:rPr>
        <w:br/>
        <w:t>This approach guarantees the mathematically optimal ordering for any given subtree topology.</w:t>
      </w:r>
    </w:p>
    <w:p w14:paraId="1D576947" w14:textId="6F9A87C6" w:rsidR="00730CDA" w:rsidRPr="00730CDA" w:rsidRDefault="00730CDA" w:rsidP="00730CDA">
      <w:pPr>
        <w:numPr>
          <w:ilvl w:val="0"/>
          <w:numId w:val="4"/>
        </w:numPr>
        <w:rPr>
          <w:rFonts w:ascii="Times New Roman" w:hAnsi="Times New Roman" w:cs="Times New Roman"/>
        </w:rPr>
      </w:pPr>
      <w:r w:rsidRPr="00730CDA">
        <w:rPr>
          <w:rFonts w:ascii="Times New Roman" w:hAnsi="Times New Roman" w:cs="Times New Roman"/>
        </w:rPr>
        <w:t>For every node </w:t>
      </w:r>
      <m:oMath>
        <m:r>
          <w:rPr>
            <w:rFonts w:ascii="Cambria Math" w:hAnsi="Cambria Math" w:cs="Times New Roman"/>
          </w:rPr>
          <m:t>u</m:t>
        </m:r>
      </m:oMath>
      <w:r w:rsidRPr="00730CDA">
        <w:rPr>
          <w:rFonts w:ascii="Times New Roman" w:hAnsi="Times New Roman" w:cs="Times New Roman"/>
        </w:rPr>
        <w:t>, we compute </w:t>
      </w:r>
      <m:oMath>
        <m:r>
          <w:rPr>
            <w:rFonts w:ascii="Cambria Math" w:hAnsi="Cambria Math" w:cs="Times New Roman"/>
          </w:rPr>
          <m:t>M(u,L,R)</m:t>
        </m:r>
      </m:oMath>
      <w:r w:rsidRPr="00730CDA">
        <w:rPr>
          <w:rFonts w:ascii="Times New Roman" w:hAnsi="Times New Roman" w:cs="Times New Roman"/>
        </w:rPr>
        <w:t>, the minimum cost of ordering the subtree at </w:t>
      </w:r>
      <m:oMath>
        <m:r>
          <w:rPr>
            <w:rFonts w:ascii="Cambria Math" w:hAnsi="Cambria Math" w:cs="Times New Roman"/>
          </w:rPr>
          <m:t>u</m:t>
        </m:r>
      </m:oMath>
    </w:p>
    <w:p w14:paraId="64FB8704" w14:textId="62E83BC8" w:rsidR="00730CDA" w:rsidRPr="00730CDA" w:rsidRDefault="00730CDA" w:rsidP="00730CDA">
      <w:pPr>
        <w:rPr>
          <w:rFonts w:ascii="Times New Roman" w:hAnsi="Times New Roman" w:cs="Times New Roman"/>
        </w:rPr>
      </w:pPr>
      <w:r w:rsidRPr="00730CDA">
        <w:rPr>
          <w:rFonts w:ascii="Times New Roman" w:hAnsi="Times New Roman" w:cs="Times New Roman"/>
        </w:rPr>
        <w:t>such that leaf </w:t>
      </w:r>
      <m:oMath>
        <m:r>
          <w:rPr>
            <w:rFonts w:ascii="Cambria Math" w:hAnsi="Cambria Math" w:cs="Times New Roman"/>
          </w:rPr>
          <m:t>L</m:t>
        </m:r>
      </m:oMath>
      <w:r w:rsidRPr="00730CDA">
        <w:rPr>
          <w:rFonts w:ascii="Times New Roman" w:hAnsi="Times New Roman" w:cs="Times New Roman"/>
        </w:rPr>
        <w:t> is on the far left and leaf </w:t>
      </w:r>
      <m:oMath>
        <m:r>
          <w:rPr>
            <w:rFonts w:ascii="Cambria Math" w:hAnsi="Cambria Math" w:cs="Times New Roman"/>
          </w:rPr>
          <m:t>R</m:t>
        </m:r>
      </m:oMath>
      <w:r w:rsidRPr="00730CDA">
        <w:rPr>
          <w:rFonts w:ascii="Times New Roman" w:hAnsi="Times New Roman" w:cs="Times New Roman"/>
        </w:rPr>
        <w:t> is on the far right.</w:t>
      </w:r>
    </w:p>
    <w:p w14:paraId="1471D7C4" w14:textId="30364279" w:rsidR="00730CDA" w:rsidRPr="00730CDA" w:rsidRDefault="00730CDA" w:rsidP="00730CDA">
      <w:pPr>
        <w:numPr>
          <w:ilvl w:val="0"/>
          <w:numId w:val="4"/>
        </w:numPr>
        <w:rPr>
          <w:rFonts w:ascii="Times New Roman" w:hAnsi="Times New Roman" w:cs="Times New Roman"/>
        </w:rPr>
      </w:pPr>
      <w:r w:rsidRPr="00730CDA">
        <w:rPr>
          <w:rFonts w:ascii="Times New Roman" w:hAnsi="Times New Roman" w:cs="Times New Roman"/>
        </w:rPr>
        <w:t>For a binary node with children </w:t>
      </w:r>
      <m:oMath>
        <m:r>
          <w:rPr>
            <w:rFonts w:ascii="Cambria Math" w:hAnsi="Cambria Math" w:cs="Times New Roman"/>
          </w:rPr>
          <m:t>v</m:t>
        </m:r>
      </m:oMath>
      <w:r w:rsidRPr="00730CDA">
        <w:rPr>
          <w:rFonts w:ascii="Times New Roman" w:hAnsi="Times New Roman" w:cs="Times New Roman"/>
        </w:rPr>
        <w:t> and </w:t>
      </w:r>
      <m:oMath>
        <m:r>
          <w:rPr>
            <w:rFonts w:ascii="Cambria Math" w:hAnsi="Cambria Math" w:cs="Times New Roman"/>
          </w:rPr>
          <m:t>w</m:t>
        </m:r>
      </m:oMath>
      <w:r w:rsidRPr="00730CDA">
        <w:rPr>
          <w:rFonts w:ascii="Times New Roman" w:hAnsi="Times New Roman" w:cs="Times New Roman"/>
        </w:rPr>
        <w:t>, we check all permutations of orientations to minimize the transition cost between the rightmost leaf of </w:t>
      </w:r>
      <m:oMath>
        <m:r>
          <w:rPr>
            <w:rFonts w:ascii="Cambria Math" w:hAnsi="Cambria Math" w:cs="Times New Roman"/>
          </w:rPr>
          <m:t>v</m:t>
        </m:r>
      </m:oMath>
      <w:r w:rsidR="00B32EC3">
        <w:rPr>
          <w:rFonts w:ascii="Times New Roman" w:hAnsi="Times New Roman" w:cs="Times New Roman"/>
        </w:rPr>
        <w:t xml:space="preserve"> </w:t>
      </w:r>
      <w:r w:rsidRPr="00730CDA">
        <w:rPr>
          <w:rFonts w:ascii="Times New Roman" w:hAnsi="Times New Roman" w:cs="Times New Roman"/>
        </w:rPr>
        <w:t>and the leftmost leaf of </w:t>
      </w:r>
      <m:oMath>
        <m:r>
          <w:rPr>
            <w:rFonts w:ascii="Cambria Math" w:hAnsi="Cambria Math" w:cs="Times New Roman"/>
          </w:rPr>
          <m:t>w</m:t>
        </m:r>
      </m:oMath>
      <w:r w:rsidRPr="00730CDA">
        <w:rPr>
          <w:rFonts w:ascii="Times New Roman" w:hAnsi="Times New Roman" w:cs="Times New Roman"/>
        </w:rPr>
        <w:t>.</w:t>
      </w:r>
    </w:p>
    <w:p w14:paraId="6E6F4162"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3. Results</w:t>
      </w:r>
    </w:p>
    <w:p w14:paraId="3D2C3BDF"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We conducted 20 replicates. The mean Total Adjacent Distance (lower is better) was recorded for each method.</w:t>
      </w:r>
    </w:p>
    <w:p w14:paraId="6501A9CF"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3.1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1917"/>
        <w:gridCol w:w="1304"/>
        <w:gridCol w:w="1937"/>
      </w:tblGrid>
      <w:tr w:rsidR="00730CDA" w:rsidRPr="00730CDA" w14:paraId="52A8885C"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0BDC5533"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Method</w:t>
            </w:r>
          </w:p>
        </w:tc>
        <w:tc>
          <w:tcPr>
            <w:tcW w:w="0" w:type="auto"/>
            <w:tcBorders>
              <w:top w:val="nil"/>
              <w:right w:val="nil"/>
            </w:tcBorders>
            <w:tcMar>
              <w:top w:w="90" w:type="dxa"/>
              <w:left w:w="180" w:type="dxa"/>
              <w:bottom w:w="90" w:type="dxa"/>
              <w:right w:w="180" w:type="dxa"/>
            </w:tcMar>
            <w:vAlign w:val="center"/>
            <w:hideMark/>
          </w:tcPr>
          <w:p w14:paraId="1EBD47B1"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Mean Distance</w:t>
            </w:r>
          </w:p>
        </w:tc>
        <w:tc>
          <w:tcPr>
            <w:tcW w:w="0" w:type="auto"/>
            <w:tcBorders>
              <w:top w:val="nil"/>
              <w:right w:val="nil"/>
            </w:tcBorders>
            <w:tcMar>
              <w:top w:w="90" w:type="dxa"/>
              <w:left w:w="180" w:type="dxa"/>
              <w:bottom w:w="90" w:type="dxa"/>
              <w:right w:w="180" w:type="dxa"/>
            </w:tcMar>
            <w:vAlign w:val="center"/>
            <w:hideMark/>
          </w:tcPr>
          <w:p w14:paraId="5E7413B0"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Std. Dev.</w:t>
            </w:r>
          </w:p>
        </w:tc>
        <w:tc>
          <w:tcPr>
            <w:tcW w:w="0" w:type="auto"/>
            <w:tcBorders>
              <w:top w:val="nil"/>
              <w:right w:val="nil"/>
            </w:tcBorders>
            <w:tcMar>
              <w:top w:w="90" w:type="dxa"/>
              <w:left w:w="180" w:type="dxa"/>
              <w:bottom w:w="90" w:type="dxa"/>
              <w:right w:w="180" w:type="dxa"/>
            </w:tcMar>
            <w:vAlign w:val="center"/>
            <w:hideMark/>
          </w:tcPr>
          <w:p w14:paraId="26241E3B"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vs. Original</w:t>
            </w:r>
          </w:p>
        </w:tc>
      </w:tr>
      <w:tr w:rsidR="00730CDA" w:rsidRPr="00730CDA" w14:paraId="029D666F" w14:textId="77777777">
        <w:trPr>
          <w:tblCellSpacing w:w="15" w:type="dxa"/>
        </w:trPr>
        <w:tc>
          <w:tcPr>
            <w:tcW w:w="0" w:type="auto"/>
            <w:tcBorders>
              <w:right w:val="nil"/>
            </w:tcBorders>
            <w:tcMar>
              <w:top w:w="90" w:type="dxa"/>
              <w:left w:w="180" w:type="dxa"/>
              <w:bottom w:w="90" w:type="dxa"/>
              <w:right w:w="180" w:type="dxa"/>
            </w:tcMar>
            <w:vAlign w:val="center"/>
            <w:hideMark/>
          </w:tcPr>
          <w:p w14:paraId="268423D7"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Original (History)</w:t>
            </w:r>
          </w:p>
        </w:tc>
        <w:tc>
          <w:tcPr>
            <w:tcW w:w="0" w:type="auto"/>
            <w:tcBorders>
              <w:right w:val="nil"/>
            </w:tcBorders>
            <w:tcMar>
              <w:top w:w="90" w:type="dxa"/>
              <w:left w:w="180" w:type="dxa"/>
              <w:bottom w:w="90" w:type="dxa"/>
              <w:right w:w="180" w:type="dxa"/>
            </w:tcMar>
            <w:vAlign w:val="center"/>
            <w:hideMark/>
          </w:tcPr>
          <w:p w14:paraId="365FB098"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20,755.30</w:t>
            </w:r>
          </w:p>
        </w:tc>
        <w:tc>
          <w:tcPr>
            <w:tcW w:w="0" w:type="auto"/>
            <w:tcBorders>
              <w:right w:val="nil"/>
            </w:tcBorders>
            <w:tcMar>
              <w:top w:w="90" w:type="dxa"/>
              <w:left w:w="180" w:type="dxa"/>
              <w:bottom w:w="90" w:type="dxa"/>
              <w:right w:w="180" w:type="dxa"/>
            </w:tcMar>
            <w:vAlign w:val="center"/>
            <w:hideMark/>
          </w:tcPr>
          <w:p w14:paraId="1006879F"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3,170</w:t>
            </w:r>
          </w:p>
        </w:tc>
        <w:tc>
          <w:tcPr>
            <w:tcW w:w="0" w:type="auto"/>
            <w:tcBorders>
              <w:right w:val="nil"/>
            </w:tcBorders>
            <w:tcMar>
              <w:top w:w="90" w:type="dxa"/>
              <w:left w:w="180" w:type="dxa"/>
              <w:bottom w:w="90" w:type="dxa"/>
              <w:right w:w="180" w:type="dxa"/>
            </w:tcMar>
            <w:vAlign w:val="center"/>
            <w:hideMark/>
          </w:tcPr>
          <w:p w14:paraId="658D8E6A"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N/A</w:t>
            </w:r>
          </w:p>
        </w:tc>
      </w:tr>
      <w:tr w:rsidR="00730CDA" w:rsidRPr="00730CDA" w14:paraId="6C7794C2" w14:textId="77777777">
        <w:trPr>
          <w:tblCellSpacing w:w="15" w:type="dxa"/>
        </w:trPr>
        <w:tc>
          <w:tcPr>
            <w:tcW w:w="0" w:type="auto"/>
            <w:tcBorders>
              <w:right w:val="nil"/>
            </w:tcBorders>
            <w:tcMar>
              <w:top w:w="90" w:type="dxa"/>
              <w:left w:w="180" w:type="dxa"/>
              <w:bottom w:w="90" w:type="dxa"/>
              <w:right w:w="180" w:type="dxa"/>
            </w:tcMar>
            <w:vAlign w:val="center"/>
            <w:hideMark/>
          </w:tcPr>
          <w:p w14:paraId="6B6F4F58"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Greedy</w:t>
            </w:r>
          </w:p>
        </w:tc>
        <w:tc>
          <w:tcPr>
            <w:tcW w:w="0" w:type="auto"/>
            <w:tcBorders>
              <w:right w:val="nil"/>
            </w:tcBorders>
            <w:tcMar>
              <w:top w:w="90" w:type="dxa"/>
              <w:left w:w="180" w:type="dxa"/>
              <w:bottom w:w="90" w:type="dxa"/>
              <w:right w:w="180" w:type="dxa"/>
            </w:tcMar>
            <w:vAlign w:val="center"/>
            <w:hideMark/>
          </w:tcPr>
          <w:p w14:paraId="2843C474"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32,438.25</w:t>
            </w:r>
          </w:p>
        </w:tc>
        <w:tc>
          <w:tcPr>
            <w:tcW w:w="0" w:type="auto"/>
            <w:tcBorders>
              <w:right w:val="nil"/>
            </w:tcBorders>
            <w:tcMar>
              <w:top w:w="90" w:type="dxa"/>
              <w:left w:w="180" w:type="dxa"/>
              <w:bottom w:w="90" w:type="dxa"/>
              <w:right w:w="180" w:type="dxa"/>
            </w:tcMar>
            <w:vAlign w:val="center"/>
            <w:hideMark/>
          </w:tcPr>
          <w:p w14:paraId="4AD46CAF"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7,185</w:t>
            </w:r>
          </w:p>
        </w:tc>
        <w:tc>
          <w:tcPr>
            <w:tcW w:w="0" w:type="auto"/>
            <w:tcBorders>
              <w:right w:val="nil"/>
            </w:tcBorders>
            <w:tcMar>
              <w:top w:w="90" w:type="dxa"/>
              <w:left w:w="180" w:type="dxa"/>
              <w:bottom w:w="90" w:type="dxa"/>
              <w:right w:w="180" w:type="dxa"/>
            </w:tcMar>
            <w:vAlign w:val="center"/>
            <w:hideMark/>
          </w:tcPr>
          <w:p w14:paraId="525A478C"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Worse (-56.3%)</w:t>
            </w:r>
          </w:p>
        </w:tc>
      </w:tr>
      <w:tr w:rsidR="00730CDA" w:rsidRPr="00730CDA" w14:paraId="55BA1961" w14:textId="77777777">
        <w:trPr>
          <w:tblCellSpacing w:w="15" w:type="dxa"/>
        </w:trPr>
        <w:tc>
          <w:tcPr>
            <w:tcW w:w="0" w:type="auto"/>
            <w:tcBorders>
              <w:right w:val="nil"/>
            </w:tcBorders>
            <w:tcMar>
              <w:top w:w="90" w:type="dxa"/>
              <w:left w:w="180" w:type="dxa"/>
              <w:bottom w:w="90" w:type="dxa"/>
              <w:right w:w="180" w:type="dxa"/>
            </w:tcMar>
            <w:vAlign w:val="center"/>
            <w:hideMark/>
          </w:tcPr>
          <w:p w14:paraId="4292BA95"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Genetic Algorithm</w:t>
            </w:r>
          </w:p>
        </w:tc>
        <w:tc>
          <w:tcPr>
            <w:tcW w:w="0" w:type="auto"/>
            <w:tcBorders>
              <w:right w:val="nil"/>
            </w:tcBorders>
            <w:tcMar>
              <w:top w:w="90" w:type="dxa"/>
              <w:left w:w="180" w:type="dxa"/>
              <w:bottom w:w="90" w:type="dxa"/>
              <w:right w:w="180" w:type="dxa"/>
            </w:tcMar>
            <w:vAlign w:val="center"/>
            <w:hideMark/>
          </w:tcPr>
          <w:p w14:paraId="120CB362"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33,430.75</w:t>
            </w:r>
          </w:p>
        </w:tc>
        <w:tc>
          <w:tcPr>
            <w:tcW w:w="0" w:type="auto"/>
            <w:tcBorders>
              <w:right w:val="nil"/>
            </w:tcBorders>
            <w:tcMar>
              <w:top w:w="90" w:type="dxa"/>
              <w:left w:w="180" w:type="dxa"/>
              <w:bottom w:w="90" w:type="dxa"/>
              <w:right w:w="180" w:type="dxa"/>
            </w:tcMar>
            <w:vAlign w:val="center"/>
            <w:hideMark/>
          </w:tcPr>
          <w:p w14:paraId="0C4A747F"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7,465</w:t>
            </w:r>
          </w:p>
        </w:tc>
        <w:tc>
          <w:tcPr>
            <w:tcW w:w="0" w:type="auto"/>
            <w:tcBorders>
              <w:right w:val="nil"/>
            </w:tcBorders>
            <w:tcMar>
              <w:top w:w="90" w:type="dxa"/>
              <w:left w:w="180" w:type="dxa"/>
              <w:bottom w:w="90" w:type="dxa"/>
              <w:right w:w="180" w:type="dxa"/>
            </w:tcMar>
            <w:vAlign w:val="center"/>
            <w:hideMark/>
          </w:tcPr>
          <w:p w14:paraId="1F63E0F7"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Worse (-61.1%)</w:t>
            </w:r>
          </w:p>
        </w:tc>
      </w:tr>
      <w:tr w:rsidR="00730CDA" w:rsidRPr="00730CDA" w14:paraId="5249F15B" w14:textId="77777777">
        <w:trPr>
          <w:tblCellSpacing w:w="15" w:type="dxa"/>
        </w:trPr>
        <w:tc>
          <w:tcPr>
            <w:tcW w:w="0" w:type="auto"/>
            <w:tcBorders>
              <w:right w:val="nil"/>
            </w:tcBorders>
            <w:tcMar>
              <w:top w:w="90" w:type="dxa"/>
              <w:left w:w="180" w:type="dxa"/>
              <w:bottom w:w="90" w:type="dxa"/>
              <w:right w:w="180" w:type="dxa"/>
            </w:tcMar>
            <w:vAlign w:val="center"/>
            <w:hideMark/>
          </w:tcPr>
          <w:p w14:paraId="5F6C7A2C"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Dynamic Programming</w:t>
            </w:r>
          </w:p>
        </w:tc>
        <w:tc>
          <w:tcPr>
            <w:tcW w:w="0" w:type="auto"/>
            <w:tcBorders>
              <w:right w:val="nil"/>
            </w:tcBorders>
            <w:tcMar>
              <w:top w:w="90" w:type="dxa"/>
              <w:left w:w="180" w:type="dxa"/>
              <w:bottom w:w="90" w:type="dxa"/>
              <w:right w:w="180" w:type="dxa"/>
            </w:tcMar>
            <w:vAlign w:val="center"/>
            <w:hideMark/>
          </w:tcPr>
          <w:p w14:paraId="5F97E551"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20,429.65</w:t>
            </w:r>
          </w:p>
        </w:tc>
        <w:tc>
          <w:tcPr>
            <w:tcW w:w="0" w:type="auto"/>
            <w:tcBorders>
              <w:right w:val="nil"/>
            </w:tcBorders>
            <w:tcMar>
              <w:top w:w="90" w:type="dxa"/>
              <w:left w:w="180" w:type="dxa"/>
              <w:bottom w:w="90" w:type="dxa"/>
              <w:right w:w="180" w:type="dxa"/>
            </w:tcMar>
            <w:vAlign w:val="center"/>
            <w:hideMark/>
          </w:tcPr>
          <w:p w14:paraId="61452D84"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3,111</w:t>
            </w:r>
          </w:p>
        </w:tc>
        <w:tc>
          <w:tcPr>
            <w:tcW w:w="0" w:type="auto"/>
            <w:tcBorders>
              <w:right w:val="nil"/>
            </w:tcBorders>
            <w:tcMar>
              <w:top w:w="90" w:type="dxa"/>
              <w:left w:w="180" w:type="dxa"/>
              <w:bottom w:w="90" w:type="dxa"/>
              <w:right w:w="180" w:type="dxa"/>
            </w:tcMar>
            <w:vAlign w:val="center"/>
            <w:hideMark/>
          </w:tcPr>
          <w:p w14:paraId="35EFF9AB" w14:textId="77777777" w:rsidR="00730CDA" w:rsidRPr="00730CDA" w:rsidRDefault="00730CDA" w:rsidP="00730CDA">
            <w:pPr>
              <w:rPr>
                <w:rFonts w:ascii="Times New Roman" w:hAnsi="Times New Roman" w:cs="Times New Roman"/>
              </w:rPr>
            </w:pPr>
            <w:r w:rsidRPr="00730CDA">
              <w:rPr>
                <w:rFonts w:ascii="Times New Roman" w:hAnsi="Times New Roman" w:cs="Times New Roman"/>
                <w:b/>
                <w:bCs/>
              </w:rPr>
              <w:t>Better (+1.6%)</w:t>
            </w:r>
          </w:p>
        </w:tc>
      </w:tr>
    </w:tbl>
    <w:p w14:paraId="79BD20E6"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lastRenderedPageBreak/>
        <w:t>3.2 Statistical Significance</w:t>
      </w:r>
    </w:p>
    <w:p w14:paraId="67A40685"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We performed paired t-tests to determine if the differences were significant.</w:t>
      </w:r>
    </w:p>
    <w:p w14:paraId="1A9B1CF9" w14:textId="77777777" w:rsidR="00730CDA" w:rsidRPr="00730CDA" w:rsidRDefault="00730CDA" w:rsidP="00730CDA">
      <w:pPr>
        <w:numPr>
          <w:ilvl w:val="0"/>
          <w:numId w:val="5"/>
        </w:numPr>
        <w:rPr>
          <w:rFonts w:ascii="Times New Roman" w:hAnsi="Times New Roman" w:cs="Times New Roman"/>
        </w:rPr>
      </w:pPr>
      <w:r w:rsidRPr="00730CDA">
        <w:rPr>
          <w:rFonts w:ascii="Times New Roman" w:hAnsi="Times New Roman" w:cs="Times New Roman"/>
          <w:b/>
          <w:bCs/>
        </w:rPr>
        <w:t>DP vs. Original:</w:t>
      </w:r>
      <w:r w:rsidRPr="00730CDA">
        <w:rPr>
          <w:rFonts w:ascii="Times New Roman" w:hAnsi="Times New Roman" w:cs="Times New Roman"/>
        </w:rPr>
        <w:t> </w:t>
      </w:r>
    </w:p>
    <w:p w14:paraId="4BB32B36" w14:textId="411C8BAF" w:rsidR="00730CDA" w:rsidRPr="00730CDA" w:rsidRDefault="00730CDA" w:rsidP="00730CDA">
      <w:pPr>
        <w:rPr>
          <w:rFonts w:ascii="Times New Roman" w:hAnsi="Times New Roman" w:cs="Times New Roman"/>
        </w:rPr>
      </w:pPr>
      <m:oMathPara>
        <m:oMath>
          <m:r>
            <w:rPr>
              <w:rFonts w:ascii="Cambria Math" w:hAnsi="Cambria Math" w:cs="Times New Roman"/>
            </w:rPr>
            <m:t>p&lt;0.001</m:t>
          </m:r>
        </m:oMath>
      </m:oMathPara>
    </w:p>
    <w:p w14:paraId="338D9DA5"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(Highly Significant). The DP algorithm consistently found a more optimal arrangement than the natural evolutionary order.</w:t>
      </w:r>
    </w:p>
    <w:p w14:paraId="5AE5936A" w14:textId="77777777" w:rsidR="00730CDA" w:rsidRPr="00730CDA" w:rsidRDefault="00730CDA" w:rsidP="00730CDA">
      <w:pPr>
        <w:numPr>
          <w:ilvl w:val="0"/>
          <w:numId w:val="5"/>
        </w:numPr>
        <w:rPr>
          <w:rFonts w:ascii="Times New Roman" w:hAnsi="Times New Roman" w:cs="Times New Roman"/>
        </w:rPr>
      </w:pPr>
      <w:r w:rsidRPr="00730CDA">
        <w:rPr>
          <w:rFonts w:ascii="Times New Roman" w:hAnsi="Times New Roman" w:cs="Times New Roman"/>
          <w:b/>
          <w:bCs/>
        </w:rPr>
        <w:t>Greedy/GA vs. Original:</w:t>
      </w:r>
      <w:r w:rsidRPr="00730CDA">
        <w:rPr>
          <w:rFonts w:ascii="Times New Roman" w:hAnsi="Times New Roman" w:cs="Times New Roman"/>
        </w:rPr>
        <w:t> </w:t>
      </w:r>
    </w:p>
    <w:p w14:paraId="3455267F" w14:textId="3EDAFDCA" w:rsidR="00730CDA" w:rsidRPr="00730CDA" w:rsidRDefault="00730CDA" w:rsidP="00730CDA">
      <w:pPr>
        <w:rPr>
          <w:rFonts w:ascii="Times New Roman" w:hAnsi="Times New Roman" w:cs="Times New Roman"/>
        </w:rPr>
      </w:pPr>
      <m:oMathPara>
        <m:oMath>
          <m:r>
            <w:rPr>
              <w:rFonts w:ascii="Cambria Math" w:hAnsi="Cambria Math" w:cs="Times New Roman"/>
            </w:rPr>
            <m:t>p&lt;0.001</m:t>
          </m:r>
        </m:oMath>
      </m:oMathPara>
    </w:p>
    <w:p w14:paraId="41B29993"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 The heuristic methods performed significantly worse than the baseline in this specific experimental setup.</w:t>
      </w:r>
    </w:p>
    <w:p w14:paraId="7BBA6228"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3.3 Visual Results</w:t>
      </w:r>
    </w:p>
    <w:p w14:paraId="38549CDB" w14:textId="77777777" w:rsidR="00730CDA" w:rsidRPr="00730CDA" w:rsidRDefault="00730CDA" w:rsidP="00730CDA">
      <w:pPr>
        <w:numPr>
          <w:ilvl w:val="0"/>
          <w:numId w:val="6"/>
        </w:numPr>
        <w:rPr>
          <w:rFonts w:ascii="Times New Roman" w:hAnsi="Times New Roman" w:cs="Times New Roman"/>
        </w:rPr>
      </w:pPr>
      <w:r w:rsidRPr="00730CDA">
        <w:rPr>
          <w:rFonts w:ascii="Times New Roman" w:hAnsi="Times New Roman" w:cs="Times New Roman"/>
          <w:b/>
          <w:bCs/>
        </w:rPr>
        <w:t>Original Tree:</w:t>
      </w:r>
      <w:r w:rsidRPr="00730CDA">
        <w:rPr>
          <w:rFonts w:ascii="Times New Roman" w:hAnsi="Times New Roman" w:cs="Times New Roman"/>
        </w:rPr>
        <w:t> Shows clusters of similar sequences, as the simulation breeds them locally.</w:t>
      </w:r>
    </w:p>
    <w:p w14:paraId="21124F02" w14:textId="77777777" w:rsidR="00730CDA" w:rsidRPr="00730CDA" w:rsidRDefault="00730CDA" w:rsidP="00730CDA">
      <w:pPr>
        <w:numPr>
          <w:ilvl w:val="0"/>
          <w:numId w:val="6"/>
        </w:numPr>
        <w:rPr>
          <w:rFonts w:ascii="Times New Roman" w:hAnsi="Times New Roman" w:cs="Times New Roman"/>
        </w:rPr>
      </w:pPr>
      <w:r w:rsidRPr="00730CDA">
        <w:rPr>
          <w:rFonts w:ascii="Times New Roman" w:hAnsi="Times New Roman" w:cs="Times New Roman"/>
          <w:b/>
          <w:bCs/>
        </w:rPr>
        <w:t>DP Optimized:</w:t>
      </w:r>
      <w:r w:rsidRPr="00730CDA">
        <w:rPr>
          <w:rFonts w:ascii="Times New Roman" w:hAnsi="Times New Roman" w:cs="Times New Roman"/>
        </w:rPr>
        <w:t> Visually very similar to the Original but with optimized transitions between major clades, smoothing the "jumps" between distinct branches.</w:t>
      </w:r>
    </w:p>
    <w:p w14:paraId="566DC436"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4. Discussion</w:t>
      </w:r>
    </w:p>
    <w:p w14:paraId="4C0D2635"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4.1 The "Original" Tree is Nearly Optimal</w:t>
      </w:r>
    </w:p>
    <w:p w14:paraId="48234237" w14:textId="12986DC3" w:rsidR="00730CDA" w:rsidRPr="00730CDA" w:rsidRDefault="00730CDA" w:rsidP="00730CDA">
      <w:pPr>
        <w:rPr>
          <w:rFonts w:ascii="Times New Roman" w:hAnsi="Times New Roman" w:cs="Times New Roman"/>
        </w:rPr>
      </w:pPr>
      <w:r w:rsidRPr="00730CDA">
        <w:rPr>
          <w:rFonts w:ascii="Times New Roman" w:hAnsi="Times New Roman" w:cs="Times New Roman"/>
        </w:rPr>
        <w:t xml:space="preserve">The most striking result is the high quality of the "Original" tree. Because the simulation </w:t>
      </w:r>
      <w:proofErr w:type="gramStart"/>
      <w:r w:rsidRPr="00730CDA">
        <w:rPr>
          <w:rFonts w:ascii="Times New Roman" w:hAnsi="Times New Roman" w:cs="Times New Roman"/>
        </w:rPr>
        <w:t>spawns</w:t>
      </w:r>
      <w:proofErr w:type="gramEnd"/>
      <w:r w:rsidRPr="00730CDA">
        <w:rPr>
          <w:rFonts w:ascii="Times New Roman" w:hAnsi="Times New Roman" w:cs="Times New Roman"/>
        </w:rPr>
        <w:t xml:space="preserve"> species </w:t>
      </w:r>
      <m:oMath>
        <m:r>
          <w:rPr>
            <w:rFonts w:ascii="Cambria Math" w:hAnsi="Cambria Math" w:cs="Times New Roman"/>
          </w:rPr>
          <m:t>A</m:t>
        </m:r>
      </m:oMath>
      <w:r w:rsidR="0092218E">
        <w:rPr>
          <w:rFonts w:ascii="Times New Roman" w:hAnsi="Times New Roman" w:cs="Times New Roman"/>
        </w:rPr>
        <w:t xml:space="preserve"> </w:t>
      </w:r>
      <w:r w:rsidRPr="00730CDA">
        <w:rPr>
          <w:rFonts w:ascii="Times New Roman" w:hAnsi="Times New Roman" w:cs="Times New Roman"/>
        </w:rPr>
        <w:t>and </w:t>
      </w:r>
      <m:oMath>
        <m:r>
          <w:rPr>
            <w:rFonts w:ascii="Cambria Math" w:hAnsi="Cambria Math" w:cs="Times New Roman"/>
          </w:rPr>
          <m:t>B</m:t>
        </m:r>
      </m:oMath>
      <w:r w:rsidR="0092218E">
        <w:rPr>
          <w:rFonts w:ascii="Times New Roman" w:hAnsi="Times New Roman" w:cs="Times New Roman"/>
        </w:rPr>
        <w:t xml:space="preserve"> </w:t>
      </w:r>
      <w:r w:rsidRPr="00730CDA">
        <w:rPr>
          <w:rFonts w:ascii="Times New Roman" w:hAnsi="Times New Roman" w:cs="Times New Roman"/>
        </w:rPr>
        <w:t>from a common parent at time </w:t>
      </w:r>
      <m:oMath>
        <m:r>
          <w:rPr>
            <w:rFonts w:ascii="Cambria Math" w:hAnsi="Cambria Math" w:cs="Times New Roman"/>
          </w:rPr>
          <m:t>t</m:t>
        </m:r>
      </m:oMath>
    </w:p>
    <w:p w14:paraId="0BB01C50" w14:textId="77777777" w:rsidR="00730CDA" w:rsidRPr="00730CDA" w:rsidRDefault="00730CDA" w:rsidP="00730CDA">
      <w:pPr>
        <w:rPr>
          <w:rFonts w:ascii="Times New Roman" w:hAnsi="Times New Roman" w:cs="Times New Roman"/>
        </w:rPr>
      </w:pPr>
      <w:proofErr w:type="gramStart"/>
      <w:r w:rsidRPr="00730CDA">
        <w:rPr>
          <w:rFonts w:ascii="Times New Roman" w:hAnsi="Times New Roman" w:cs="Times New Roman"/>
        </w:rPr>
        <w:t>, they</w:t>
      </w:r>
      <w:proofErr w:type="gramEnd"/>
      <w:r w:rsidRPr="00730CDA">
        <w:rPr>
          <w:rFonts w:ascii="Times New Roman" w:hAnsi="Times New Roman" w:cs="Times New Roman"/>
        </w:rPr>
        <w:t xml:space="preserve"> are naturally adjacent in the </w:t>
      </w:r>
      <w:proofErr w:type="gramStart"/>
      <w:r w:rsidRPr="00730CDA">
        <w:rPr>
          <w:rFonts w:ascii="Times New Roman" w:hAnsi="Times New Roman" w:cs="Times New Roman"/>
        </w:rPr>
        <w:t>tree</w:t>
      </w:r>
      <w:proofErr w:type="gramEnd"/>
      <w:r w:rsidRPr="00730CDA">
        <w:rPr>
          <w:rFonts w:ascii="Times New Roman" w:hAnsi="Times New Roman" w:cs="Times New Roman"/>
        </w:rPr>
        <w:t xml:space="preserve"> data structure. Since they share a recent common ancestor, their sequence distance is minimal. Therefore, the "history" order is already a highly optimized local minimum.</w:t>
      </w:r>
    </w:p>
    <w:p w14:paraId="7E3AE4DA"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4.2 Dynamic Programming (The Winner)</w:t>
      </w:r>
    </w:p>
    <w:p w14:paraId="346A7D73"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The DP approach successfully improved upon the biological history (1.6% improvement). While siblings are best kept together, the DP algorithm optimized the </w:t>
      </w:r>
      <w:r w:rsidRPr="00730CDA">
        <w:rPr>
          <w:rFonts w:ascii="Times New Roman" w:hAnsi="Times New Roman" w:cs="Times New Roman"/>
          <w:b/>
          <w:bCs/>
        </w:rPr>
        <w:t>orientation of higher-level clades</w:t>
      </w:r>
      <w:r w:rsidRPr="00730CDA">
        <w:rPr>
          <w:rFonts w:ascii="Times New Roman" w:hAnsi="Times New Roman" w:cs="Times New Roman"/>
        </w:rPr>
        <w:t xml:space="preserve">. For example, if Clade A is closer to Clade B than Clade C, the DP algorithm rotated the deep nodes to place </w:t>
      </w:r>
      <w:proofErr w:type="spellStart"/>
      <w:r w:rsidRPr="00730CDA">
        <w:rPr>
          <w:rFonts w:ascii="Times New Roman" w:hAnsi="Times New Roman" w:cs="Times New Roman"/>
        </w:rPr>
        <w:t>A</w:t>
      </w:r>
      <w:proofErr w:type="spellEnd"/>
      <w:r w:rsidRPr="00730CDA">
        <w:rPr>
          <w:rFonts w:ascii="Times New Roman" w:hAnsi="Times New Roman" w:cs="Times New Roman"/>
        </w:rPr>
        <w:t xml:space="preserve"> adjacent to B.</w:t>
      </w:r>
    </w:p>
    <w:p w14:paraId="745B8129"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4.3 Failure of Heuristics (Greedy/GA)</w:t>
      </w:r>
    </w:p>
    <w:p w14:paraId="757700AC"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The Greedy and GA methods yielded worse scores than the baseline. This is likely due to the size of the search space (</w:t>
      </w:r>
    </w:p>
    <w:p w14:paraId="7161AD35" w14:textId="0437936F" w:rsidR="00730CDA" w:rsidRPr="00730CDA" w:rsidRDefault="00000000" w:rsidP="00730CDA">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50</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oMath>
      </m:oMathPara>
    </w:p>
    <w:p w14:paraId="4B3ECBA8"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lastRenderedPageBreak/>
        <w:t> combinations).</w:t>
      </w:r>
    </w:p>
    <w:p w14:paraId="4317BA2E" w14:textId="77777777" w:rsidR="00730CDA" w:rsidRPr="00730CDA" w:rsidRDefault="00730CDA" w:rsidP="00730CDA">
      <w:pPr>
        <w:numPr>
          <w:ilvl w:val="0"/>
          <w:numId w:val="7"/>
        </w:numPr>
        <w:rPr>
          <w:rFonts w:ascii="Times New Roman" w:hAnsi="Times New Roman" w:cs="Times New Roman"/>
        </w:rPr>
      </w:pPr>
      <w:r w:rsidRPr="00730CDA">
        <w:rPr>
          <w:rFonts w:ascii="Times New Roman" w:hAnsi="Times New Roman" w:cs="Times New Roman"/>
          <w:b/>
          <w:bCs/>
        </w:rPr>
        <w:t>Destructive Start:</w:t>
      </w:r>
      <w:r w:rsidRPr="00730CDA">
        <w:rPr>
          <w:rFonts w:ascii="Times New Roman" w:hAnsi="Times New Roman" w:cs="Times New Roman"/>
        </w:rPr>
        <w:t> To search the space, these algorithms often explore states that break the high-quality sibling bonds established by the simulation.</w:t>
      </w:r>
    </w:p>
    <w:p w14:paraId="004E61DD" w14:textId="77777777" w:rsidR="00730CDA" w:rsidRPr="00730CDA" w:rsidRDefault="00730CDA" w:rsidP="00730CDA">
      <w:pPr>
        <w:numPr>
          <w:ilvl w:val="0"/>
          <w:numId w:val="7"/>
        </w:numPr>
        <w:rPr>
          <w:rFonts w:ascii="Times New Roman" w:hAnsi="Times New Roman" w:cs="Times New Roman"/>
        </w:rPr>
      </w:pPr>
      <w:r w:rsidRPr="00730CDA">
        <w:rPr>
          <w:rFonts w:ascii="Times New Roman" w:hAnsi="Times New Roman" w:cs="Times New Roman"/>
          <w:b/>
          <w:bCs/>
        </w:rPr>
        <w:t>Local Optima:</w:t>
      </w:r>
      <w:r w:rsidRPr="00730CDA">
        <w:rPr>
          <w:rFonts w:ascii="Times New Roman" w:hAnsi="Times New Roman" w:cs="Times New Roman"/>
        </w:rPr>
        <w:t> Once the "perfect" sibling adjacency is broken, it is difficult for a heuristic to restore it while simultaneously optimizing deep nodes.</w:t>
      </w:r>
    </w:p>
    <w:p w14:paraId="5A0D0505" w14:textId="77777777" w:rsidR="00730CDA" w:rsidRPr="00730CDA" w:rsidRDefault="00730CDA" w:rsidP="00730CDA">
      <w:pPr>
        <w:numPr>
          <w:ilvl w:val="0"/>
          <w:numId w:val="7"/>
        </w:numPr>
        <w:rPr>
          <w:rFonts w:ascii="Times New Roman" w:hAnsi="Times New Roman" w:cs="Times New Roman"/>
        </w:rPr>
      </w:pPr>
      <w:r w:rsidRPr="00730CDA">
        <w:rPr>
          <w:rFonts w:ascii="Times New Roman" w:hAnsi="Times New Roman" w:cs="Times New Roman"/>
          <w:b/>
          <w:bCs/>
        </w:rPr>
        <w:t>Contrast:</w:t>
      </w:r>
      <w:r w:rsidRPr="00730CDA">
        <w:rPr>
          <w:rFonts w:ascii="Times New Roman" w:hAnsi="Times New Roman" w:cs="Times New Roman"/>
        </w:rPr>
        <w:t> DP builds the solution bottom-up, preserving local optimality (siblings) while solving global optimality (clades), whereas heuristics operate top-down or stochastically.</w:t>
      </w:r>
    </w:p>
    <w:p w14:paraId="40867153"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4.4 Bonus: Greedy vs. Genetic Algorithm</w:t>
      </w:r>
    </w:p>
    <w:p w14:paraId="00B66395" w14:textId="77777777" w:rsidR="00730CDA" w:rsidRPr="00730CDA" w:rsidRDefault="00730CDA" w:rsidP="00730CDA">
      <w:pPr>
        <w:rPr>
          <w:rFonts w:ascii="Times New Roman" w:hAnsi="Times New Roman" w:cs="Times New Roman"/>
        </w:rPr>
      </w:pPr>
      <w:r w:rsidRPr="00730CDA">
        <w:rPr>
          <w:rFonts w:ascii="Times New Roman" w:hAnsi="Times New Roman" w:cs="Times New Roman"/>
        </w:rPr>
        <w:t>Comparing the two heuristics:</w:t>
      </w:r>
    </w:p>
    <w:p w14:paraId="70170A37" w14:textId="77777777" w:rsidR="00730CDA" w:rsidRPr="00730CDA" w:rsidRDefault="00730CDA" w:rsidP="00730CDA">
      <w:pPr>
        <w:numPr>
          <w:ilvl w:val="0"/>
          <w:numId w:val="8"/>
        </w:numPr>
        <w:rPr>
          <w:rFonts w:ascii="Times New Roman" w:hAnsi="Times New Roman" w:cs="Times New Roman"/>
        </w:rPr>
      </w:pPr>
      <w:r w:rsidRPr="00730CDA">
        <w:rPr>
          <w:rFonts w:ascii="Times New Roman" w:hAnsi="Times New Roman" w:cs="Times New Roman"/>
          <w:b/>
          <w:bCs/>
        </w:rPr>
        <w:t>Greedy Mean:</w:t>
      </w:r>
      <w:r w:rsidRPr="00730CDA">
        <w:rPr>
          <w:rFonts w:ascii="Times New Roman" w:hAnsi="Times New Roman" w:cs="Times New Roman"/>
        </w:rPr>
        <w:t> 32,438</w:t>
      </w:r>
    </w:p>
    <w:p w14:paraId="3EEFDDF0" w14:textId="77777777" w:rsidR="00730CDA" w:rsidRPr="00730CDA" w:rsidRDefault="00730CDA" w:rsidP="00730CDA">
      <w:pPr>
        <w:numPr>
          <w:ilvl w:val="0"/>
          <w:numId w:val="8"/>
        </w:numPr>
        <w:rPr>
          <w:rFonts w:ascii="Times New Roman" w:hAnsi="Times New Roman" w:cs="Times New Roman"/>
        </w:rPr>
      </w:pPr>
      <w:r w:rsidRPr="00730CDA">
        <w:rPr>
          <w:rFonts w:ascii="Times New Roman" w:hAnsi="Times New Roman" w:cs="Times New Roman"/>
          <w:b/>
          <w:bCs/>
        </w:rPr>
        <w:t>GA Mean:</w:t>
      </w:r>
      <w:r w:rsidRPr="00730CDA">
        <w:rPr>
          <w:rFonts w:ascii="Times New Roman" w:hAnsi="Times New Roman" w:cs="Times New Roman"/>
        </w:rPr>
        <w:t> 33,430</w:t>
      </w:r>
    </w:p>
    <w:p w14:paraId="546F0B7D" w14:textId="5BF519D8" w:rsidR="00730CDA" w:rsidRPr="00730CDA" w:rsidRDefault="00730CDA" w:rsidP="00730CDA">
      <w:pPr>
        <w:numPr>
          <w:ilvl w:val="0"/>
          <w:numId w:val="8"/>
        </w:numPr>
        <w:rPr>
          <w:rFonts w:ascii="Times New Roman" w:hAnsi="Times New Roman" w:cs="Times New Roman"/>
        </w:rPr>
      </w:pPr>
      <w:r w:rsidRPr="00730CDA">
        <w:rPr>
          <w:rFonts w:ascii="Times New Roman" w:hAnsi="Times New Roman" w:cs="Times New Roman"/>
          <w:b/>
          <w:bCs/>
        </w:rPr>
        <w:t>Result:</w:t>
      </w:r>
      <w:r w:rsidRPr="00730CDA">
        <w:rPr>
          <w:rFonts w:ascii="Times New Roman" w:hAnsi="Times New Roman" w:cs="Times New Roman"/>
        </w:rPr>
        <w:t> The Greedy approach significantly outperformed the GA (</w:t>
      </w:r>
      <m:oMath>
        <m:r>
          <w:rPr>
            <w:rFonts w:ascii="Cambria Math" w:hAnsi="Cambria Math" w:cs="Times New Roman"/>
          </w:rPr>
          <m:t>p&lt;0.001</m:t>
        </m:r>
      </m:oMath>
      <w:r w:rsidRPr="00730CDA">
        <w:rPr>
          <w:rFonts w:ascii="Times New Roman" w:hAnsi="Times New Roman" w:cs="Times New Roman"/>
        </w:rPr>
        <w:t>), identifying better local optima 2.97% more effectively. The GA struggled to converge on such a complex landscape within the generation limit.</w:t>
      </w:r>
    </w:p>
    <w:p w14:paraId="4318906E" w14:textId="77777777" w:rsidR="00730CDA" w:rsidRPr="00730CDA" w:rsidRDefault="00730CDA" w:rsidP="00730CDA">
      <w:pPr>
        <w:rPr>
          <w:rFonts w:ascii="Times New Roman" w:hAnsi="Times New Roman" w:cs="Times New Roman"/>
          <w:b/>
          <w:bCs/>
        </w:rPr>
      </w:pPr>
      <w:r w:rsidRPr="00730CDA">
        <w:rPr>
          <w:rFonts w:ascii="Times New Roman" w:hAnsi="Times New Roman" w:cs="Times New Roman"/>
          <w:b/>
          <w:bCs/>
        </w:rPr>
        <w:t>5. Conclusion</w:t>
      </w:r>
    </w:p>
    <w:p w14:paraId="20699385" w14:textId="6AEE9A28" w:rsidR="00730CDA" w:rsidRPr="00730CDA" w:rsidRDefault="00730CDA" w:rsidP="00730CDA">
      <w:pPr>
        <w:rPr>
          <w:rFonts w:ascii="Times New Roman" w:hAnsi="Times New Roman" w:cs="Times New Roman"/>
        </w:rPr>
      </w:pPr>
      <w:r w:rsidRPr="00730CDA">
        <w:rPr>
          <w:rFonts w:ascii="Times New Roman" w:hAnsi="Times New Roman" w:cs="Times New Roman"/>
        </w:rPr>
        <w:t>Furthermore, we showed that the "true" evolutionary history naturally produces a highly ordered tree, which is difficult to improve upon without exact algorithms.</w:t>
      </w:r>
      <w:r w:rsidR="00E40016">
        <w:rPr>
          <w:rFonts w:ascii="Times New Roman" w:hAnsi="Times New Roman" w:cs="Times New Roman"/>
        </w:rPr>
        <w:t xml:space="preserve"> </w:t>
      </w:r>
      <w:r w:rsidR="00E40016" w:rsidRPr="00E40016">
        <w:rPr>
          <w:rFonts w:ascii="Times New Roman" w:hAnsi="Times New Roman" w:cs="Times New Roman"/>
        </w:rPr>
        <w:t>We implemented greedy, genetic algorithm, and dynamic programming approaches to minimize adjacent terminal distances in phylogenetic trees using BLOSUM62. Dynamic programming consistently produced the lowest distances, confirming optimal subtree ordering under topological constraints. Greedy and GA approaches, while computationally efficient, were sensitive to traversal artifacts when applied directly to tree structure. Statistical analysis across 20 replicates with &gt;50 taxa demonstrated a significant reduction in adjacent distances after optimization (p &lt; 0.001). Dynamic programming achieved the best performance, while greedy outperformed GA among heuristic methods.</w:t>
      </w:r>
      <w:r w:rsidR="00E40016">
        <w:rPr>
          <w:rFonts w:ascii="Times New Roman" w:hAnsi="Times New Roman" w:cs="Times New Roman"/>
        </w:rPr>
        <w:t xml:space="preserve"> </w:t>
      </w:r>
      <w:r w:rsidR="00E40016" w:rsidRPr="00730CDA">
        <w:rPr>
          <w:rFonts w:ascii="Times New Roman" w:hAnsi="Times New Roman" w:cs="Times New Roman"/>
        </w:rPr>
        <w:t>This project demonstrates that while heuristic methods (Greedy, GA) are popular, </w:t>
      </w:r>
      <w:r w:rsidR="00E40016" w:rsidRPr="00730CDA">
        <w:rPr>
          <w:rFonts w:ascii="Times New Roman" w:hAnsi="Times New Roman" w:cs="Times New Roman"/>
          <w:b/>
          <w:bCs/>
        </w:rPr>
        <w:t>Dynamic Programming</w:t>
      </w:r>
      <w:r w:rsidR="00E40016" w:rsidRPr="00730CDA">
        <w:rPr>
          <w:rFonts w:ascii="Times New Roman" w:hAnsi="Times New Roman" w:cs="Times New Roman"/>
        </w:rPr>
        <w:t> is superior for the Tree Arrangement problem because the problem exhibits </w:t>
      </w:r>
      <w:r w:rsidR="00E40016" w:rsidRPr="00730CDA">
        <w:rPr>
          <w:rFonts w:ascii="Times New Roman" w:hAnsi="Times New Roman" w:cs="Times New Roman"/>
          <w:i/>
          <w:iCs/>
        </w:rPr>
        <w:t>optimal substructure</w:t>
      </w:r>
      <w:r w:rsidR="00E40016" w:rsidRPr="00730CDA">
        <w:rPr>
          <w:rFonts w:ascii="Times New Roman" w:hAnsi="Times New Roman" w:cs="Times New Roman"/>
        </w:rPr>
        <w:t>.</w:t>
      </w:r>
    </w:p>
    <w:p w14:paraId="532266B5" w14:textId="77777777" w:rsidR="00ED3C3E" w:rsidRDefault="00ED3C3E" w:rsidP="00ED3C3E">
      <w:pPr>
        <w:rPr>
          <w:rFonts w:ascii="Times New Roman" w:hAnsi="Times New Roman" w:cs="Times New Roman"/>
        </w:rPr>
      </w:pPr>
    </w:p>
    <w:p w14:paraId="3F22707C" w14:textId="5BA96839" w:rsidR="008F1BC5" w:rsidRPr="00BD3BC7" w:rsidRDefault="008F1BC5" w:rsidP="00ED3C3E">
      <w:pPr>
        <w:rPr>
          <w:rFonts w:ascii="Times New Roman" w:hAnsi="Times New Roman" w:cs="Times New Roman"/>
          <w:u w:val="single"/>
        </w:rPr>
      </w:pPr>
      <w:r w:rsidRPr="008F1BC5">
        <w:rPr>
          <w:rFonts w:ascii="Times New Roman" w:hAnsi="Times New Roman" w:cs="Times New Roman"/>
        </w:rPr>
        <w:t xml:space="preserve">All the code is uploaded in the </w:t>
      </w:r>
      <w:proofErr w:type="spellStart"/>
      <w:r w:rsidRPr="008F1BC5">
        <w:rPr>
          <w:rFonts w:ascii="Times New Roman" w:hAnsi="Times New Roman" w:cs="Times New Roman"/>
        </w:rPr>
        <w:t>Github</w:t>
      </w:r>
      <w:proofErr w:type="spellEnd"/>
      <w:r w:rsidRPr="008F1BC5">
        <w:rPr>
          <w:rFonts w:ascii="Times New Roman" w:hAnsi="Times New Roman" w:cs="Times New Roman"/>
        </w:rPr>
        <w:t xml:space="preserve">: </w:t>
      </w:r>
      <w:r w:rsidRPr="00BD3BC7">
        <w:rPr>
          <w:rFonts w:ascii="Times New Roman" w:hAnsi="Times New Roman" w:cs="Times New Roman"/>
          <w:u w:val="single"/>
        </w:rPr>
        <w:t>https://github.com/md-imranhasan/intro_to_bio_501/blob/main/Programming_Project/Final_Programming_project.ipynb</w:t>
      </w:r>
    </w:p>
    <w:sectPr w:rsidR="008F1BC5" w:rsidRPr="00BD3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345B"/>
    <w:multiLevelType w:val="multilevel"/>
    <w:tmpl w:val="A00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D5F67"/>
    <w:multiLevelType w:val="multilevel"/>
    <w:tmpl w:val="9C3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3C1D"/>
    <w:multiLevelType w:val="multilevel"/>
    <w:tmpl w:val="BB2A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C1BCB"/>
    <w:multiLevelType w:val="multilevel"/>
    <w:tmpl w:val="08BC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330E2"/>
    <w:multiLevelType w:val="multilevel"/>
    <w:tmpl w:val="025A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24649"/>
    <w:multiLevelType w:val="multilevel"/>
    <w:tmpl w:val="51F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E1E8D"/>
    <w:multiLevelType w:val="multilevel"/>
    <w:tmpl w:val="815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A3919"/>
    <w:multiLevelType w:val="multilevel"/>
    <w:tmpl w:val="70D0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12352">
    <w:abstractNumId w:val="7"/>
  </w:num>
  <w:num w:numId="2" w16cid:durableId="2090687801">
    <w:abstractNumId w:val="1"/>
  </w:num>
  <w:num w:numId="3" w16cid:durableId="620499375">
    <w:abstractNumId w:val="5"/>
  </w:num>
  <w:num w:numId="4" w16cid:durableId="485363417">
    <w:abstractNumId w:val="2"/>
  </w:num>
  <w:num w:numId="5" w16cid:durableId="38095026">
    <w:abstractNumId w:val="6"/>
  </w:num>
  <w:num w:numId="6" w16cid:durableId="2105882621">
    <w:abstractNumId w:val="0"/>
  </w:num>
  <w:num w:numId="7" w16cid:durableId="1578438411">
    <w:abstractNumId w:val="3"/>
  </w:num>
  <w:num w:numId="8" w16cid:durableId="1367876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27"/>
    <w:rsid w:val="00633527"/>
    <w:rsid w:val="00730CDA"/>
    <w:rsid w:val="008F1BC5"/>
    <w:rsid w:val="0092218E"/>
    <w:rsid w:val="00B32EC3"/>
    <w:rsid w:val="00B842F5"/>
    <w:rsid w:val="00BD3BC7"/>
    <w:rsid w:val="00DB5EC8"/>
    <w:rsid w:val="00E40016"/>
    <w:rsid w:val="00ED3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5752"/>
  <w15:chartTrackingRefBased/>
  <w15:docId w15:val="{8901028A-FDE5-48A8-803D-26884906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27"/>
    <w:rPr>
      <w:rFonts w:eastAsiaTheme="majorEastAsia" w:cstheme="majorBidi"/>
      <w:color w:val="272727" w:themeColor="text1" w:themeTint="D8"/>
    </w:rPr>
  </w:style>
  <w:style w:type="paragraph" w:styleId="Title">
    <w:name w:val="Title"/>
    <w:basedOn w:val="Normal"/>
    <w:next w:val="Normal"/>
    <w:link w:val="TitleChar"/>
    <w:uiPriority w:val="10"/>
    <w:qFormat/>
    <w:rsid w:val="0063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27"/>
    <w:pPr>
      <w:spacing w:before="160"/>
      <w:jc w:val="center"/>
    </w:pPr>
    <w:rPr>
      <w:i/>
      <w:iCs/>
      <w:color w:val="404040" w:themeColor="text1" w:themeTint="BF"/>
    </w:rPr>
  </w:style>
  <w:style w:type="character" w:customStyle="1" w:styleId="QuoteChar">
    <w:name w:val="Quote Char"/>
    <w:basedOn w:val="DefaultParagraphFont"/>
    <w:link w:val="Quote"/>
    <w:uiPriority w:val="29"/>
    <w:rsid w:val="00633527"/>
    <w:rPr>
      <w:i/>
      <w:iCs/>
      <w:color w:val="404040" w:themeColor="text1" w:themeTint="BF"/>
    </w:rPr>
  </w:style>
  <w:style w:type="paragraph" w:styleId="ListParagraph">
    <w:name w:val="List Paragraph"/>
    <w:basedOn w:val="Normal"/>
    <w:uiPriority w:val="34"/>
    <w:qFormat/>
    <w:rsid w:val="00633527"/>
    <w:pPr>
      <w:ind w:left="720"/>
      <w:contextualSpacing/>
    </w:pPr>
  </w:style>
  <w:style w:type="character" w:styleId="IntenseEmphasis">
    <w:name w:val="Intense Emphasis"/>
    <w:basedOn w:val="DefaultParagraphFont"/>
    <w:uiPriority w:val="21"/>
    <w:qFormat/>
    <w:rsid w:val="00633527"/>
    <w:rPr>
      <w:i/>
      <w:iCs/>
      <w:color w:val="0F4761" w:themeColor="accent1" w:themeShade="BF"/>
    </w:rPr>
  </w:style>
  <w:style w:type="paragraph" w:styleId="IntenseQuote">
    <w:name w:val="Intense Quote"/>
    <w:basedOn w:val="Normal"/>
    <w:next w:val="Normal"/>
    <w:link w:val="IntenseQuoteChar"/>
    <w:uiPriority w:val="30"/>
    <w:qFormat/>
    <w:rsid w:val="00633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527"/>
    <w:rPr>
      <w:i/>
      <w:iCs/>
      <w:color w:val="0F4761" w:themeColor="accent1" w:themeShade="BF"/>
    </w:rPr>
  </w:style>
  <w:style w:type="character" w:styleId="IntenseReference">
    <w:name w:val="Intense Reference"/>
    <w:basedOn w:val="DefaultParagraphFont"/>
    <w:uiPriority w:val="32"/>
    <w:qFormat/>
    <w:rsid w:val="006335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9</cp:revision>
  <dcterms:created xsi:type="dcterms:W3CDTF">2025-12-12T20:01:00Z</dcterms:created>
  <dcterms:modified xsi:type="dcterms:W3CDTF">2025-12-16T05:30:00Z</dcterms:modified>
</cp:coreProperties>
</file>