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HOSPITAL MANAGEMENT SYSTEM</w:t>
      </w:r>
    </w:p>
    <w:p>
      <w:pPr>
        <w:jc w:val="center"/>
      </w:pPr>
      <w:r>
        <w:rPr>
          <w:b/>
          <w:sz w:val="28"/>
        </w:rPr>
        <w:t>Use Case Diagrams</w:t>
      </w:r>
    </w:p>
    <w:p>
      <w:pPr>
        <w:jc w:val="both"/>
      </w:pPr>
      <w:r>
        <w:t>The system has two primary actors, Admin and Receptionist. The diagrams below show the major use cases associated with each actor based on the project user stories and functional requirements.</w:t>
      </w:r>
    </w:p>
    <w:p>
      <w:pPr>
        <w:jc w:val="center"/>
      </w:pPr>
      <w:r>
        <w:rPr>
          <w:b/>
        </w:rPr>
        <w:t>Figure 1: Admin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588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8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</w:rPr>
        <w:t>Figure 2: Receptionist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588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Reception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885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