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211F" w:rsidRDefault="00BE5C7E"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CSE421</w:t>
      </w:r>
    </w:p>
    <w:p w14:paraId="00000002" w14:textId="77777777" w:rsidR="0053211F" w:rsidRDefault="00BE5C7E"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 02 Home Task</w:t>
      </w:r>
    </w:p>
    <w:p w14:paraId="00000003" w14:textId="77777777" w:rsidR="0053211F" w:rsidRDefault="00BE5C7E"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Summer 2022</w:t>
      </w:r>
    </w:p>
    <w:p w14:paraId="00000004" w14:textId="77777777" w:rsidR="0053211F" w:rsidRDefault="0053211F">
      <w:pPr>
        <w:ind w:left="720"/>
        <w:jc w:val="center"/>
        <w:rPr>
          <w:b/>
          <w:sz w:val="28"/>
          <w:szCs w:val="28"/>
          <w:u w:val="single"/>
        </w:rPr>
      </w:pPr>
    </w:p>
    <w:p w14:paraId="00000005" w14:textId="77777777" w:rsidR="0053211F" w:rsidRDefault="00BE5C7E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Write answers to the following questions.</w:t>
      </w:r>
    </w:p>
    <w:p w14:paraId="00000006" w14:textId="77777777" w:rsidR="0053211F" w:rsidRDefault="0053211F">
      <w:pPr>
        <w:ind w:left="720"/>
        <w:jc w:val="center"/>
        <w:rPr>
          <w:b/>
          <w:sz w:val="28"/>
          <w:szCs w:val="28"/>
        </w:rPr>
      </w:pPr>
    </w:p>
    <w:p w14:paraId="00000007" w14:textId="77777777" w:rsidR="0053211F" w:rsidRDefault="00BE5C7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would a proxy server check to see if </w:t>
      </w:r>
      <w:proofErr w:type="gramStart"/>
      <w:r>
        <w:rPr>
          <w:rFonts w:ascii="Calibri" w:eastAsia="Calibri" w:hAnsi="Calibri" w:cs="Calibri"/>
          <w:sz w:val="24"/>
          <w:szCs w:val="24"/>
        </w:rPr>
        <w:t>it’s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data is up to date with the most updated data in the Origin Server?</w:t>
      </w:r>
    </w:p>
    <w:p w14:paraId="00000008" w14:textId="77777777" w:rsidR="0053211F" w:rsidRDefault="00BE5C7E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Ans: A proxy server would check whether its data is updated or not via sending an HTTP Conditional GET request to the origin server, through </w:t>
      </w:r>
      <w:r>
        <w:rPr>
          <w:rFonts w:ascii="Calibri" w:eastAsia="Calibri" w:hAnsi="Calibri" w:cs="Calibri"/>
          <w:color w:val="FF0000"/>
          <w:sz w:val="24"/>
          <w:szCs w:val="24"/>
        </w:rPr>
        <w:t>which the proxy server will come to know the last modification date from the header lines.</w:t>
      </w:r>
    </w:p>
    <w:p w14:paraId="00000009" w14:textId="77777777" w:rsidR="0053211F" w:rsidRDefault="0053211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0A" w14:textId="77777777" w:rsidR="0053211F" w:rsidRDefault="00BE5C7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HTTP protocol is implemented in the Physical layer. Is this statement true or false?</w:t>
      </w:r>
    </w:p>
    <w:p w14:paraId="0000000B" w14:textId="77777777" w:rsidR="0053211F" w:rsidRDefault="00BE5C7E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Ans: This statement is false because HTTP is an application layer protocol.</w:t>
      </w:r>
    </w:p>
    <w:p w14:paraId="0000000C" w14:textId="77777777" w:rsidR="0053211F" w:rsidRDefault="0053211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0D" w14:textId="77777777" w:rsidR="0053211F" w:rsidRDefault="00BE5C7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Can you receive mail using SMTP, why or why not?</w:t>
      </w:r>
    </w:p>
    <w:p w14:paraId="0000000E" w14:textId="77777777" w:rsidR="0053211F" w:rsidRDefault="00BE5C7E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Ans: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No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we can not receive mail using SMTP because SMTP is used only for sending the mail from the sender’s device to the receiver’s email server. And the receiver needs POP/POP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3  or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IMAP to receive the ma</w:t>
      </w:r>
      <w:r>
        <w:rPr>
          <w:rFonts w:ascii="Calibri" w:eastAsia="Calibri" w:hAnsi="Calibri" w:cs="Calibri"/>
          <w:color w:val="FF0000"/>
          <w:sz w:val="24"/>
          <w:szCs w:val="24"/>
        </w:rPr>
        <w:t>il from his/her email server.</w:t>
      </w:r>
    </w:p>
    <w:p w14:paraId="0000000F" w14:textId="77777777" w:rsidR="0053211F" w:rsidRDefault="0053211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2" w14:textId="07C4DFE2" w:rsidR="0053211F" w:rsidRPr="00BE5C7E" w:rsidRDefault="00BE5C7E" w:rsidP="00BE5C7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Briefly explain how SMTP and POP3 protocol works using a scenario.</w:t>
      </w:r>
    </w:p>
    <w:p w14:paraId="00000013" w14:textId="77777777" w:rsidR="0053211F" w:rsidRDefault="0053211F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</w:p>
    <w:p w14:paraId="00000014" w14:textId="77777777" w:rsidR="0053211F" w:rsidRDefault="0053211F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</w:p>
    <w:p w14:paraId="00000015" w14:textId="77777777" w:rsidR="0053211F" w:rsidRDefault="0053211F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</w:p>
    <w:p w14:paraId="00000016" w14:textId="77777777" w:rsidR="0053211F" w:rsidRDefault="00BE5C7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Why does root DNS servers maintain a hierarchical structure rather than a centralized structure?</w:t>
      </w:r>
    </w:p>
    <w:p w14:paraId="00000017" w14:textId="77777777" w:rsidR="0053211F" w:rsidRDefault="00BE5C7E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Ans: The root DNS server maintains a hierarchical structure rather than a centralized structure because hierarchic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al structure distributes the load that ensures proper load balancing.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Again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it's easier for maintenance when it is hierarchical. Moreover, there remains no single point of failure when using hierarchical structure.</w:t>
      </w:r>
    </w:p>
    <w:p w14:paraId="00000018" w14:textId="77777777" w:rsidR="0053211F" w:rsidRDefault="0053211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9" w14:textId="77777777" w:rsidR="0053211F" w:rsidRDefault="00BE5C7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Suppose, you have a quiz which will take</w:t>
      </w:r>
      <w:r>
        <w:rPr>
          <w:rFonts w:ascii="Calibri" w:eastAsia="Calibri" w:hAnsi="Calibri" w:cs="Calibri"/>
          <w:sz w:val="24"/>
          <w:szCs w:val="24"/>
        </w:rPr>
        <w:t xml:space="preserve"> place at bux but your local DNS server does not know the IP address of “bux.bracu.ac.bd”. Will you be able to attend your quiz? Please, provide a brief explanation.</w:t>
      </w:r>
    </w:p>
    <w:p w14:paraId="0000001A" w14:textId="77777777" w:rsidR="0053211F" w:rsidRDefault="00BE5C7E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Ans: Yes, I will be able to attend the quiz because if my local DNS server does not know t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he IP address of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bux.bracu.ac.bd ,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it will request for this IP address to the root server via a DNS query. And the root server will handle it on the basis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of  the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DNS query type </w:t>
      </w:r>
      <w:r>
        <w:rPr>
          <w:rFonts w:ascii="Calibri" w:eastAsia="Calibri" w:hAnsi="Calibri" w:cs="Calibri"/>
          <w:color w:val="FF0000"/>
          <w:sz w:val="24"/>
          <w:szCs w:val="24"/>
        </w:rPr>
        <w:lastRenderedPageBreak/>
        <w:t xml:space="preserve">(iterative or recursive). And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finally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the local server will get the IP address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 of bux.bracu.ac.bd and send it to my browser.</w:t>
      </w:r>
    </w:p>
    <w:p w14:paraId="0000001B" w14:textId="77777777" w:rsidR="0053211F" w:rsidRDefault="0053211F">
      <w:pPr>
        <w:rPr>
          <w:rFonts w:ascii="Calibri" w:eastAsia="Calibri" w:hAnsi="Calibri" w:cs="Calibri"/>
          <w:sz w:val="24"/>
          <w:szCs w:val="24"/>
        </w:rPr>
      </w:pPr>
    </w:p>
    <w:p w14:paraId="0000001C" w14:textId="77777777" w:rsidR="0053211F" w:rsidRDefault="00BE5C7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Suppose, you recently changed your ISP and the new ISP forgot to set the DNS server’s IP address when configuring your internet connection. Can you now browse the internet properly?</w:t>
      </w:r>
    </w:p>
    <w:p w14:paraId="0000001D" w14:textId="77777777" w:rsidR="0053211F" w:rsidRDefault="00BE5C7E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Ans: No, I can not browse the internet properly because now I have to put 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the IP address rather than the URL to my browser for accessing any webpage. And it is too problematic. </w:t>
      </w:r>
    </w:p>
    <w:p w14:paraId="0000001E" w14:textId="77777777" w:rsidR="0053211F" w:rsidRDefault="0053211F">
      <w:pPr>
        <w:rPr>
          <w:rFonts w:ascii="Calibri" w:eastAsia="Calibri" w:hAnsi="Calibri" w:cs="Calibri"/>
          <w:sz w:val="24"/>
          <w:szCs w:val="24"/>
        </w:rPr>
      </w:pPr>
    </w:p>
    <w:p w14:paraId="0000001F" w14:textId="77777777" w:rsidR="0053211F" w:rsidRDefault="00BE5C7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the size of an ARP request or reply packet (in bytes)? </w:t>
      </w:r>
    </w:p>
    <w:p w14:paraId="00000020" w14:textId="77777777" w:rsidR="0053211F" w:rsidRDefault="00BE5C7E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Ans: 28 bytes.</w:t>
      </w:r>
    </w:p>
    <w:p w14:paraId="00000021" w14:textId="77777777" w:rsidR="0053211F" w:rsidRDefault="0053211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22" w14:textId="77777777" w:rsidR="0053211F" w:rsidRDefault="00BE5C7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happens to an ARP request packet when it is received by a host tha</w:t>
      </w:r>
      <w:r>
        <w:rPr>
          <w:rFonts w:ascii="Calibri" w:eastAsia="Calibri" w:hAnsi="Calibri" w:cs="Calibri"/>
          <w:sz w:val="24"/>
          <w:szCs w:val="24"/>
        </w:rPr>
        <w:t>t does not match the target IP address of the request?</w:t>
      </w:r>
    </w:p>
    <w:p w14:paraId="00000023" w14:textId="77777777" w:rsidR="0053211F" w:rsidRDefault="00BE5C7E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Ans: The packet will be simply discarded. </w:t>
      </w:r>
    </w:p>
    <w:p w14:paraId="00000024" w14:textId="77777777" w:rsidR="0053211F" w:rsidRDefault="0053211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25" w14:textId="77777777" w:rsidR="0053211F" w:rsidRDefault="00BE5C7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the value of the 'operation' field in an ARP reply packet?</w:t>
      </w:r>
    </w:p>
    <w:p w14:paraId="00000026" w14:textId="77777777" w:rsidR="0053211F" w:rsidRDefault="00BE5C7E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Ans: Value of 2.</w:t>
      </w:r>
    </w:p>
    <w:p w14:paraId="00000027" w14:textId="77777777" w:rsidR="0053211F" w:rsidRDefault="0053211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28" w14:textId="77777777" w:rsidR="0053211F" w:rsidRDefault="00BE5C7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flags are used during a TCP connection establishment and TCP connec</w:t>
      </w:r>
      <w:r>
        <w:rPr>
          <w:rFonts w:ascii="Calibri" w:eastAsia="Calibri" w:hAnsi="Calibri" w:cs="Calibri"/>
          <w:sz w:val="24"/>
          <w:szCs w:val="24"/>
        </w:rPr>
        <w:t>tion termination process.</w:t>
      </w:r>
    </w:p>
    <w:p w14:paraId="00000029" w14:textId="77777777" w:rsidR="0053211F" w:rsidRDefault="00BE5C7E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Ans: For TCP connection establishment → SYN (synchronization) flag and ACK (acknowledgement) flag.</w:t>
      </w:r>
    </w:p>
    <w:p w14:paraId="0000002A" w14:textId="77777777" w:rsidR="0053211F" w:rsidRDefault="00BE5C7E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And for TCP connection termination → FIN (finished) flag and ACK (acknowledgment) flag.</w:t>
      </w:r>
    </w:p>
    <w:p w14:paraId="0000002B" w14:textId="77777777" w:rsidR="0053211F" w:rsidRDefault="0053211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2C" w14:textId="77777777" w:rsidR="0053211F" w:rsidRDefault="00BE5C7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web server sends a TCP packet to a clien</w:t>
      </w:r>
      <w:r>
        <w:rPr>
          <w:rFonts w:ascii="Calibri" w:eastAsia="Calibri" w:hAnsi="Calibri" w:cs="Calibri"/>
          <w:sz w:val="24"/>
          <w:szCs w:val="24"/>
        </w:rPr>
        <w:t xml:space="preserve">t with sequence number=0 and acknowledgement number =1. Which stage of the </w:t>
      </w:r>
      <w:proofErr w:type="gramStart"/>
      <w:r>
        <w:rPr>
          <w:rFonts w:ascii="Calibri" w:eastAsia="Calibri" w:hAnsi="Calibri" w:cs="Calibri"/>
          <w:sz w:val="24"/>
          <w:szCs w:val="24"/>
        </w:rPr>
        <w:t>3 way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handshake is this and what does the sequence and acknowledgement number mean?</w:t>
      </w:r>
    </w:p>
    <w:p w14:paraId="0000002D" w14:textId="77777777" w:rsidR="0053211F" w:rsidRDefault="00BE5C7E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Ans: This is a SYN-ACK stage of the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3 way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handshake. Here the Server sends a TCP packet that is why here sequence number = 0 means the server is sending its initial data byte to the client and this number is set randomly. And acknowledgment number = 1 mean</w:t>
      </w:r>
      <w:r>
        <w:rPr>
          <w:rFonts w:ascii="Calibri" w:eastAsia="Calibri" w:hAnsi="Calibri" w:cs="Calibri"/>
          <w:color w:val="FF0000"/>
          <w:sz w:val="24"/>
          <w:szCs w:val="24"/>
        </w:rPr>
        <w:t>s, 0 no data byte from the client has been received by the server and server is now expecting 1 no data byte.</w:t>
      </w:r>
    </w:p>
    <w:p w14:paraId="0000002E" w14:textId="77777777" w:rsidR="0053211F" w:rsidRDefault="0053211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2F" w14:textId="77777777" w:rsidR="0053211F" w:rsidRDefault="00BE5C7E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an outbound PDU packet, what does source port: 80 and destination port: 1027 means?</w:t>
      </w:r>
    </w:p>
    <w:p w14:paraId="00000030" w14:textId="77777777" w:rsidR="0053211F" w:rsidRDefault="00BE5C7E">
      <w:pPr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lastRenderedPageBreak/>
        <w:t>Ans: In an outbound PDU packet source port: 80 and destina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tion port: 1027 means data is transmitting from a web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server(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>using HTTP protocol) to a TCP / UDP socket. Because here port 80 is reserved for web servers (HTTP) and port 1027 is for TCP/UDP.</w:t>
      </w:r>
    </w:p>
    <w:sectPr w:rsidR="005321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93816"/>
    <w:multiLevelType w:val="multilevel"/>
    <w:tmpl w:val="E0F01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228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1F"/>
    <w:rsid w:val="0053211F"/>
    <w:rsid w:val="00B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3EDD"/>
  <w15:docId w15:val="{63E6A485-5879-4A31-BF50-F163DC38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NdwTkcAFu10P1UKVpnk68j6Uw==">AMUW2mW94G1UAA+MJuvfqXlqyBXIA6oDuQea3ulzH8ziGANDSRwe9vmNY/tVEDOzaKhbmaGZXgpBenZA5ZxlgpDXpC+piuUsapIaESxXMfsyx20XDuHabPw=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Mehnaz Seraj</dc:creator>
  <cp:lastModifiedBy>ASHIK MONI</cp:lastModifiedBy>
  <cp:revision>2</cp:revision>
  <dcterms:created xsi:type="dcterms:W3CDTF">2022-02-19T02:12:00Z</dcterms:created>
  <dcterms:modified xsi:type="dcterms:W3CDTF">2022-07-03T14:55:00Z</dcterms:modified>
</cp:coreProperties>
</file>