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1532" w14:textId="77777777" w:rsidR="0099134B" w:rsidRPr="00EC7B38" w:rsidRDefault="00B87E7B">
      <w:pPr>
        <w:pStyle w:val="Title"/>
        <w:spacing w:before="260"/>
        <w:jc w:val="center"/>
        <w:rPr>
          <w:rFonts w:ascii="Times New Roman" w:eastAsia="Times New Roman" w:hAnsi="Times New Roman" w:cs="Times New Roman"/>
          <w:b/>
          <w:bCs/>
          <w:sz w:val="32"/>
          <w:szCs w:val="32"/>
        </w:rPr>
      </w:pPr>
      <w:bookmarkStart w:id="0" w:name="_9yknaz3j0stf" w:colFirst="0" w:colLast="0"/>
      <w:bookmarkEnd w:id="0"/>
      <w:r w:rsidRPr="00EC7B38">
        <w:rPr>
          <w:rFonts w:ascii="Times New Roman" w:eastAsia="Times New Roman" w:hAnsi="Times New Roman" w:cs="Times New Roman"/>
          <w:b/>
          <w:bCs/>
          <w:sz w:val="32"/>
          <w:szCs w:val="32"/>
        </w:rPr>
        <w:t>Deep Learning-Based Multi-Variety Rice Grain Classification Using Pre-Trained Convolutional Neural Networks</w:t>
      </w:r>
    </w:p>
    <w:p w14:paraId="34E01533" w14:textId="2E214DA2" w:rsidR="0099134B" w:rsidRDefault="00B87E7B">
      <w:pPr>
        <w:spacing w:before="260"/>
        <w:jc w:val="center"/>
        <w:rPr>
          <w:rFonts w:ascii="Times New Roman" w:eastAsia="Times New Roman" w:hAnsi="Times New Roman" w:cs="Times New Roman"/>
          <w:sz w:val="20"/>
          <w:szCs w:val="20"/>
        </w:rPr>
      </w:pPr>
      <w:r>
        <w:rPr>
          <w:rFonts w:ascii="Times New Roman" w:eastAsia="Times New Roman" w:hAnsi="Times New Roman" w:cs="Times New Roman"/>
          <w:b/>
          <w:bCs/>
          <w:u w:val="single"/>
        </w:rPr>
        <w:t>Md. Naim Molla</w:t>
      </w:r>
      <w:r>
        <w:rPr>
          <w:rFonts w:ascii="Times New Roman" w:eastAsia="Times New Roman" w:hAnsi="Times New Roman" w:cs="Times New Roman"/>
          <w:b/>
          <w:bCs/>
        </w:rPr>
        <w:t>, Md Muhtasim Munif Fahim, Samiul Islam, Md. Binyamin, Md. Mahfuz Uddin, Md. A. Salam, Md Jahid Hasan</w:t>
      </w:r>
      <w:r w:rsidR="00134C22">
        <w:rPr>
          <w:rFonts w:ascii="Times New Roman" w:eastAsia="Times New Roman" w:hAnsi="Times New Roman" w:cs="Times New Roman"/>
          <w:b/>
          <w:bCs/>
        </w:rPr>
        <w:t xml:space="preserve"> Imran</w:t>
      </w:r>
      <w:r>
        <w:rPr>
          <w:rFonts w:ascii="Times New Roman" w:eastAsia="Times New Roman" w:hAnsi="Times New Roman" w:cs="Times New Roman"/>
          <w:b/>
          <w:bCs/>
        </w:rPr>
        <w:t>, Tonmoy Shil</w:t>
      </w:r>
      <w:r w:rsidR="00C5561A">
        <w:rPr>
          <w:rFonts w:ascii="Times New Roman" w:eastAsia="Times New Roman" w:hAnsi="Times New Roman" w:cs="Times New Roman"/>
          <w:b/>
          <w:bCs/>
        </w:rPr>
        <w:t>, Nura Rayhan</w:t>
      </w:r>
      <w:r>
        <w:rPr>
          <w:rFonts w:ascii="Times New Roman" w:eastAsia="Times New Roman" w:hAnsi="Times New Roman" w:cs="Times New Roman"/>
          <w:b/>
          <w:bCs/>
        </w:rPr>
        <w:t xml:space="preserve"> &amp; Md. Rezaul Karim</w:t>
      </w:r>
      <w:r>
        <w:rPr>
          <w:rFonts w:ascii="Times New Roman" w:eastAsia="Times New Roman" w:hAnsi="Times New Roman" w:cs="Times New Roman"/>
          <w:b/>
          <w:bCs/>
        </w:rPr>
        <w:br/>
      </w:r>
      <w:r>
        <w:rPr>
          <w:rFonts w:ascii="Times New Roman" w:eastAsia="Times New Roman" w:hAnsi="Times New Roman" w:cs="Times New Roman"/>
          <w:sz w:val="20"/>
          <w:szCs w:val="20"/>
        </w:rPr>
        <w:t>Data Science Research Lab, Department of Statistics, University of Rajshahi, Rajshahi-6205, Bangladesh</w:t>
      </w:r>
    </w:p>
    <w:p w14:paraId="1BCF653D" w14:textId="328DF772" w:rsidR="00F75935" w:rsidRPr="00EC7B38" w:rsidRDefault="00F75935">
      <w:pPr>
        <w:spacing w:before="260"/>
        <w:jc w:val="center"/>
        <w:rPr>
          <w:rFonts w:ascii="Times New Roman" w:eastAsia="Times New Roman" w:hAnsi="Times New Roman" w:cs="Times New Roman"/>
          <w:sz w:val="20"/>
          <w:szCs w:val="20"/>
        </w:rPr>
      </w:pPr>
      <w:r w:rsidRPr="00EC7B38">
        <w:rPr>
          <w:rFonts w:ascii="Times New Roman" w:eastAsia="Times New Roman" w:hAnsi="Times New Roman" w:cs="Times New Roman"/>
          <w:sz w:val="20"/>
          <w:szCs w:val="20"/>
        </w:rPr>
        <w:t>Email:</w:t>
      </w:r>
      <w:r w:rsidR="00C5561A" w:rsidRPr="00EC7B38">
        <w:rPr>
          <w:rFonts w:ascii="Times New Roman" w:eastAsia="Times New Roman" w:hAnsi="Times New Roman" w:cs="Times New Roman"/>
          <w:sz w:val="20"/>
          <w:szCs w:val="20"/>
        </w:rPr>
        <w:t xml:space="preserve"> </w:t>
      </w:r>
      <w:hyperlink r:id="rId4" w:history="1">
        <w:r w:rsidR="00C5561A" w:rsidRPr="00EC7B38">
          <w:rPr>
            <w:rStyle w:val="Hyperlink"/>
            <w:rFonts w:ascii="Times New Roman" w:eastAsia="Times New Roman" w:hAnsi="Times New Roman" w:cs="Times New Roman"/>
            <w:color w:val="auto"/>
            <w:sz w:val="20"/>
            <w:szCs w:val="20"/>
            <w:u w:val="none"/>
          </w:rPr>
          <w:t>naim.molla.stats@gmail.com</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5" w:history="1">
        <w:r w:rsidR="00C5561A" w:rsidRPr="00EC7B38">
          <w:rPr>
            <w:rStyle w:val="Hyperlink"/>
            <w:rFonts w:ascii="Times New Roman" w:hAnsi="Times New Roman" w:cs="Times New Roman"/>
            <w:color w:val="auto"/>
            <w:sz w:val="20"/>
            <w:szCs w:val="20"/>
            <w:u w:val="none"/>
          </w:rPr>
          <w:t>fahim.stat.ru@gmail.com</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6" w:history="1">
        <w:r w:rsidR="00C5561A" w:rsidRPr="00EC7B38">
          <w:rPr>
            <w:rStyle w:val="Hyperlink"/>
            <w:rFonts w:ascii="Times New Roman" w:eastAsia="Times New Roman" w:hAnsi="Times New Roman" w:cs="Times New Roman"/>
            <w:color w:val="auto"/>
            <w:sz w:val="20"/>
            <w:szCs w:val="20"/>
            <w:u w:val="none"/>
          </w:rPr>
          <w:t>samiul.islam@ru.ac.bd</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7" w:history="1">
        <w:r w:rsidR="00C5561A" w:rsidRPr="00EC7B38">
          <w:rPr>
            <w:rStyle w:val="Hyperlink"/>
            <w:rFonts w:ascii="Times New Roman" w:hAnsi="Times New Roman" w:cs="Times New Roman"/>
            <w:color w:val="auto"/>
            <w:sz w:val="20"/>
            <w:szCs w:val="20"/>
            <w:u w:val="none"/>
          </w:rPr>
          <w:t>roni4721@gmail.com</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8" w:history="1">
        <w:r w:rsidR="00C5561A" w:rsidRPr="00EC7B38">
          <w:rPr>
            <w:rStyle w:val="Hyperlink"/>
            <w:rFonts w:ascii="Times New Roman" w:eastAsia="Times New Roman" w:hAnsi="Times New Roman" w:cs="Times New Roman"/>
            <w:color w:val="auto"/>
            <w:sz w:val="20"/>
            <w:szCs w:val="20"/>
            <w:u w:val="none"/>
          </w:rPr>
          <w:t>mahfuz.stat@ru.ac.bd</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9" w:history="1">
        <w:r w:rsidR="00C5561A" w:rsidRPr="00EC7B38">
          <w:rPr>
            <w:rStyle w:val="Hyperlink"/>
            <w:rFonts w:ascii="Times New Roman" w:eastAsia="Times New Roman" w:hAnsi="Times New Roman" w:cs="Times New Roman"/>
            <w:color w:val="auto"/>
            <w:sz w:val="20"/>
            <w:szCs w:val="20"/>
            <w:u w:val="none"/>
          </w:rPr>
          <w:t>masalam@ru.ac.bd</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10" w:history="1">
        <w:r w:rsidR="00C5561A" w:rsidRPr="00EC7B38">
          <w:rPr>
            <w:rStyle w:val="Hyperlink"/>
            <w:rFonts w:ascii="Times New Roman" w:eastAsia="Times New Roman" w:hAnsi="Times New Roman" w:cs="Times New Roman"/>
            <w:color w:val="auto"/>
            <w:sz w:val="20"/>
            <w:szCs w:val="20"/>
            <w:u w:val="none"/>
          </w:rPr>
          <w:t>mjh.imran60@gmail.com</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11" w:history="1">
        <w:r w:rsidR="00C5561A" w:rsidRPr="00EC7B38">
          <w:rPr>
            <w:rStyle w:val="Hyperlink"/>
            <w:rFonts w:ascii="Times New Roman" w:eastAsia="Times New Roman" w:hAnsi="Times New Roman" w:cs="Times New Roman"/>
            <w:color w:val="auto"/>
            <w:sz w:val="20"/>
            <w:szCs w:val="20"/>
            <w:u w:val="none"/>
          </w:rPr>
          <w:t>tonmoy.stat.ru@gmail.com</w:t>
        </w:r>
      </w:hyperlink>
      <w:r w:rsidRPr="00EC7B38">
        <w:rPr>
          <w:rFonts w:ascii="Times New Roman" w:eastAsia="Times New Roman" w:hAnsi="Times New Roman" w:cs="Times New Roman"/>
          <w:sz w:val="20"/>
          <w:szCs w:val="20"/>
        </w:rPr>
        <w:t>;</w:t>
      </w:r>
      <w:r w:rsidR="00C5561A" w:rsidRPr="00EC7B38">
        <w:rPr>
          <w:rFonts w:ascii="Times New Roman" w:eastAsia="Times New Roman" w:hAnsi="Times New Roman" w:cs="Times New Roman"/>
          <w:sz w:val="20"/>
          <w:szCs w:val="20"/>
        </w:rPr>
        <w:t xml:space="preserve"> </w:t>
      </w:r>
      <w:hyperlink r:id="rId12" w:history="1">
        <w:r w:rsidR="00C5561A" w:rsidRPr="00EC7B38">
          <w:rPr>
            <w:rStyle w:val="Hyperlink"/>
            <w:rFonts w:ascii="Times New Roman" w:eastAsia="Times New Roman" w:hAnsi="Times New Roman" w:cs="Times New Roman"/>
            <w:color w:val="auto"/>
            <w:sz w:val="20"/>
            <w:szCs w:val="20"/>
            <w:u w:val="none"/>
          </w:rPr>
          <w:t>rayhankompany@gmail.com</w:t>
        </w:r>
      </w:hyperlink>
      <w:r w:rsidR="00C5561A" w:rsidRPr="00EC7B38">
        <w:rPr>
          <w:rFonts w:ascii="Times New Roman" w:eastAsia="Times New Roman" w:hAnsi="Times New Roman" w:cs="Times New Roman"/>
          <w:sz w:val="20"/>
          <w:szCs w:val="20"/>
        </w:rPr>
        <w:t xml:space="preserve">; </w:t>
      </w:r>
      <w:r w:rsidRPr="00EC7B38">
        <w:rPr>
          <w:rFonts w:ascii="Times New Roman" w:eastAsia="Times New Roman" w:hAnsi="Times New Roman" w:cs="Times New Roman"/>
          <w:sz w:val="20"/>
          <w:szCs w:val="20"/>
        </w:rPr>
        <w:t>mrkarim@ru.ac.bd</w:t>
      </w:r>
    </w:p>
    <w:p w14:paraId="34E01534" w14:textId="77777777" w:rsidR="0099134B" w:rsidRPr="00EC7B38" w:rsidRDefault="00B87E7B">
      <w:pPr>
        <w:spacing w:before="260" w:after="260"/>
        <w:jc w:val="center"/>
        <w:rPr>
          <w:rFonts w:ascii="Times New Roman" w:eastAsia="Times New Roman" w:hAnsi="Times New Roman" w:cs="Times New Roman"/>
          <w:b/>
          <w:bCs/>
          <w:sz w:val="24"/>
          <w:szCs w:val="24"/>
        </w:rPr>
      </w:pPr>
      <w:r w:rsidRPr="00EC7B38">
        <w:rPr>
          <w:rFonts w:ascii="Times New Roman" w:eastAsia="Times New Roman" w:hAnsi="Times New Roman" w:cs="Times New Roman"/>
          <w:sz w:val="28"/>
          <w:szCs w:val="28"/>
        </w:rPr>
        <w:t>Abstract</w:t>
      </w:r>
    </w:p>
    <w:p w14:paraId="34E01535" w14:textId="77777777" w:rsidR="0099134B" w:rsidRDefault="00B87E7B">
      <w:pPr>
        <w:jc w:val="both"/>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 xml:space="preserve"> Accurately identifying rice varieties is critical to quality control in the food processing industry, for certification of seeds used by Bangladeshi farmers, and post-harvest processing. There are many rice varieties grown by Bangladeshi farmers. However, consumer markets are dominated by just a handful of visually similar types. Manual classification of these at the grain level can be both </w:t>
      </w:r>
      <w:proofErr w:type="spellStart"/>
      <w:r>
        <w:rPr>
          <w:rFonts w:ascii="Times New Roman" w:eastAsia="Times New Roman" w:hAnsi="Times New Roman" w:cs="Times New Roman"/>
        </w:rPr>
        <w:t>labour-intensive</w:t>
      </w:r>
      <w:proofErr w:type="spellEnd"/>
      <w:r>
        <w:rPr>
          <w:rFonts w:ascii="Times New Roman" w:eastAsia="Times New Roman" w:hAnsi="Times New Roman" w:cs="Times New Roman"/>
        </w:rPr>
        <w:t xml:space="preserve"> and error-prone. As such, it would not be practical at scale.</w:t>
      </w:r>
    </w:p>
    <w:p w14:paraId="34E01536" w14:textId="77777777" w:rsidR="0099134B" w:rsidRDefault="0099134B">
      <w:pPr>
        <w:pBdr>
          <w:top w:val="nil"/>
          <w:left w:val="nil"/>
          <w:bottom w:val="nil"/>
          <w:right w:val="nil"/>
          <w:between w:val="nil"/>
        </w:pBdr>
        <w:jc w:val="both"/>
        <w:rPr>
          <w:rFonts w:ascii="Times New Roman" w:eastAsia="Times New Roman" w:hAnsi="Times New Roman" w:cs="Times New Roman"/>
        </w:rPr>
      </w:pPr>
    </w:p>
    <w:p w14:paraId="34E01537" w14:textId="0B5A8CCF" w:rsidR="0099134B" w:rsidRDefault="00B87E7B">
      <w:pPr>
        <w:jc w:val="both"/>
        <w:rPr>
          <w:rFonts w:ascii="Times New Roman" w:eastAsia="Times New Roman" w:hAnsi="Times New Roman" w:cs="Times New Roman"/>
        </w:rPr>
      </w:pPr>
      <w:r>
        <w:rPr>
          <w:rFonts w:ascii="Times New Roman" w:eastAsia="Times New Roman" w:hAnsi="Times New Roman" w:cs="Times New Roman"/>
          <w:b/>
          <w:bCs/>
        </w:rPr>
        <w:t>Methods:</w:t>
      </w:r>
      <w:r>
        <w:rPr>
          <w:rFonts w:ascii="Times New Roman" w:eastAsia="Times New Roman" w:hAnsi="Times New Roman" w:cs="Times New Roman"/>
        </w:rPr>
        <w:t xml:space="preserve"> We propose an end-to-end deep learning pipeline to automate the classification of ten common Bangladeshi rice varieties from grain images. First, we apply preprocessing segmentation techniques</w:t>
      </w:r>
      <w:r w:rsidR="00F75935">
        <w:rPr>
          <w:rFonts w:ascii="Times New Roman" w:eastAsia="Times New Roman" w:hAnsi="Times New Roman" w:cs="Times New Roman"/>
        </w:rPr>
        <w:t>, including Otsu thresholding and morphological operations, to isolate each grain from the background</w:t>
      </w:r>
      <w:r>
        <w:rPr>
          <w:rFonts w:ascii="Times New Roman" w:eastAsia="Times New Roman" w:hAnsi="Times New Roman" w:cs="Times New Roman"/>
        </w:rPr>
        <w:t xml:space="preserve">. Six CNN architectures (EfficientNetB0, MobileNetV2, VGG16, InceptionV3, </w:t>
      </w:r>
      <w:proofErr w:type="spellStart"/>
      <w:r>
        <w:rPr>
          <w:rFonts w:ascii="Times New Roman" w:eastAsia="Times New Roman" w:hAnsi="Times New Roman" w:cs="Times New Roman"/>
        </w:rPr>
        <w:t>Xception</w:t>
      </w:r>
      <w:proofErr w:type="spellEnd"/>
      <w:r>
        <w:rPr>
          <w:rFonts w:ascii="Times New Roman" w:eastAsia="Times New Roman" w:hAnsi="Times New Roman" w:cs="Times New Roman"/>
        </w:rPr>
        <w:t xml:space="preserve">, and InceptionResNetV2) that have been pre-trained on other datasets are then fine-tuned using our augmented training set of </w:t>
      </w:r>
      <w:r w:rsidR="00573D23">
        <w:rPr>
          <w:rFonts w:ascii="Times New Roman" w:eastAsia="Times New Roman" w:hAnsi="Times New Roman" w:cs="Times New Roman"/>
        </w:rPr>
        <w:t>5,</w:t>
      </w:r>
      <w:r w:rsidR="00D705C4">
        <w:rPr>
          <w:rFonts w:ascii="Times New Roman" w:eastAsia="Times New Roman" w:hAnsi="Times New Roman" w:cs="Times New Roman"/>
        </w:rPr>
        <w:t>603</w:t>
      </w:r>
      <w:r>
        <w:rPr>
          <w:rFonts w:ascii="Times New Roman" w:eastAsia="Times New Roman" w:hAnsi="Times New Roman" w:cs="Times New Roman"/>
        </w:rPr>
        <w:t xml:space="preserve"> images. The performance of these six models is then evaluated on </w:t>
      </w:r>
      <w:r w:rsidR="00D705C4">
        <w:rPr>
          <w:rFonts w:ascii="Times New Roman" w:eastAsia="Times New Roman" w:hAnsi="Times New Roman" w:cs="Times New Roman"/>
        </w:rPr>
        <w:t>1,</w:t>
      </w:r>
      <w:r>
        <w:rPr>
          <w:rFonts w:ascii="Times New Roman" w:eastAsia="Times New Roman" w:hAnsi="Times New Roman" w:cs="Times New Roman"/>
        </w:rPr>
        <w:t>200 test images. Three different ensemble strategies (hard voting, soft voting, and weighted voting) are also applied to combine the outputs from each model. The decisions made by these models are then validated through Grad-CAM saliency maps and LIME explanations.</w:t>
      </w:r>
    </w:p>
    <w:p w14:paraId="34E01538" w14:textId="77777777" w:rsidR="0099134B" w:rsidRDefault="0099134B">
      <w:pPr>
        <w:pBdr>
          <w:top w:val="nil"/>
          <w:left w:val="nil"/>
          <w:bottom w:val="nil"/>
          <w:right w:val="nil"/>
          <w:between w:val="nil"/>
        </w:pBdr>
        <w:jc w:val="both"/>
        <w:rPr>
          <w:rFonts w:ascii="Times New Roman" w:eastAsia="Times New Roman" w:hAnsi="Times New Roman" w:cs="Times New Roman"/>
        </w:rPr>
      </w:pPr>
    </w:p>
    <w:p w14:paraId="34E01539" w14:textId="338ED4C0" w:rsidR="0099134B" w:rsidRDefault="00B87E7B">
      <w:pPr>
        <w:jc w:val="both"/>
        <w:rPr>
          <w:rFonts w:ascii="Times New Roman" w:eastAsia="Times New Roman" w:hAnsi="Times New Roman" w:cs="Times New Roman"/>
        </w:rPr>
      </w:pPr>
      <w:r>
        <w:rPr>
          <w:rFonts w:ascii="Times New Roman" w:eastAsia="Times New Roman" w:hAnsi="Times New Roman" w:cs="Times New Roman"/>
          <w:b/>
          <w:bCs/>
        </w:rPr>
        <w:t>Results:</w:t>
      </w:r>
      <w:r>
        <w:rPr>
          <w:rFonts w:ascii="Times New Roman" w:eastAsia="Times New Roman" w:hAnsi="Times New Roman" w:cs="Times New Roman"/>
        </w:rPr>
        <w:t xml:space="preserve"> All six of the CNN models perform well. The lowest single CNN</w:t>
      </w:r>
      <w:r w:rsidR="00663A15">
        <w:rPr>
          <w:rFonts w:ascii="Times New Roman" w:eastAsia="Times New Roman" w:hAnsi="Times New Roman" w:cs="Times New Roman"/>
        </w:rPr>
        <w:t xml:space="preserve"> test</w:t>
      </w:r>
      <w:r>
        <w:rPr>
          <w:rFonts w:ascii="Times New Roman" w:eastAsia="Times New Roman" w:hAnsi="Times New Roman" w:cs="Times New Roman"/>
        </w:rPr>
        <w:t xml:space="preserve"> accuracy was </w:t>
      </w:r>
      <w:r w:rsidR="00936994">
        <w:rPr>
          <w:rFonts w:ascii="Times New Roman" w:eastAsia="Times New Roman" w:hAnsi="Times New Roman" w:cs="Times New Roman"/>
        </w:rPr>
        <w:t xml:space="preserve">InceptionV3 </w:t>
      </w:r>
      <w:r>
        <w:rPr>
          <w:rFonts w:ascii="Times New Roman" w:eastAsia="Times New Roman" w:hAnsi="Times New Roman" w:cs="Times New Roman"/>
        </w:rPr>
        <w:t xml:space="preserve">at </w:t>
      </w:r>
      <w:r w:rsidR="00384444">
        <w:rPr>
          <w:rFonts w:ascii="Times New Roman" w:eastAsia="Times New Roman" w:hAnsi="Times New Roman" w:cs="Times New Roman"/>
        </w:rPr>
        <w:t>84.67</w:t>
      </w:r>
      <w:r>
        <w:rPr>
          <w:rFonts w:ascii="Times New Roman" w:eastAsia="Times New Roman" w:hAnsi="Times New Roman" w:cs="Times New Roman"/>
        </w:rPr>
        <w:t xml:space="preserve">%, while </w:t>
      </w:r>
      <w:proofErr w:type="spellStart"/>
      <w:r w:rsidR="00B838CD">
        <w:rPr>
          <w:rFonts w:ascii="Times New Roman" w:eastAsia="Times New Roman" w:hAnsi="Times New Roman" w:cs="Times New Roman"/>
        </w:rPr>
        <w:t>Xception</w:t>
      </w:r>
      <w:proofErr w:type="spellEnd"/>
      <w:r w:rsidR="00B838CD">
        <w:rPr>
          <w:rFonts w:ascii="Times New Roman" w:eastAsia="Times New Roman" w:hAnsi="Times New Roman" w:cs="Times New Roman"/>
        </w:rPr>
        <w:t xml:space="preserve"> </w:t>
      </w:r>
      <w:r>
        <w:rPr>
          <w:rFonts w:ascii="Times New Roman" w:eastAsia="Times New Roman" w:hAnsi="Times New Roman" w:cs="Times New Roman"/>
        </w:rPr>
        <w:t xml:space="preserve">scored the highest at </w:t>
      </w:r>
      <w:r w:rsidR="00357C51">
        <w:rPr>
          <w:rFonts w:ascii="Times New Roman" w:eastAsia="Times New Roman" w:hAnsi="Times New Roman" w:cs="Times New Roman"/>
        </w:rPr>
        <w:t>93.08</w:t>
      </w:r>
      <w:r>
        <w:rPr>
          <w:rFonts w:ascii="Times New Roman" w:eastAsia="Times New Roman" w:hAnsi="Times New Roman" w:cs="Times New Roman"/>
        </w:rPr>
        <w:t xml:space="preserve">%. The performance of all six models was improved when they were combined through ensemble voting. Soft voting and weighted voting achieved </w:t>
      </w:r>
      <w:r w:rsidR="00F75935">
        <w:rPr>
          <w:rFonts w:ascii="Times New Roman" w:eastAsia="Times New Roman" w:hAnsi="Times New Roman" w:cs="Times New Roman"/>
        </w:rPr>
        <w:t>accuracies of 96.25% and 96.17%,</w:t>
      </w:r>
      <w:r w:rsidR="00296BA7">
        <w:rPr>
          <w:rFonts w:ascii="Times New Roman" w:eastAsia="Times New Roman" w:hAnsi="Times New Roman" w:cs="Times New Roman"/>
        </w:rPr>
        <w:t xml:space="preserve"> </w:t>
      </w:r>
      <w:r w:rsidR="002F23FC">
        <w:rPr>
          <w:rFonts w:ascii="Times New Roman" w:eastAsia="Times New Roman" w:hAnsi="Times New Roman" w:cs="Times New Roman"/>
        </w:rPr>
        <w:t>respectively</w:t>
      </w:r>
      <w:r w:rsidR="00C315E9">
        <w:rPr>
          <w:rFonts w:ascii="Times New Roman" w:eastAsia="Times New Roman" w:hAnsi="Times New Roman" w:cs="Times New Roman"/>
        </w:rPr>
        <w:t xml:space="preserve">. </w:t>
      </w:r>
      <w:r>
        <w:rPr>
          <w:rFonts w:ascii="Times New Roman" w:eastAsia="Times New Roman" w:hAnsi="Times New Roman" w:cs="Times New Roman"/>
        </w:rPr>
        <w:t>Grad-CAM visualizations demonstrate that the models attend to discriminative grain-surface features, and LIME analysis demonstrates consistent classification rationale between all six architectures.</w:t>
      </w:r>
    </w:p>
    <w:p w14:paraId="34E0153A" w14:textId="77777777" w:rsidR="0099134B" w:rsidRDefault="0099134B">
      <w:pPr>
        <w:pBdr>
          <w:top w:val="nil"/>
          <w:left w:val="nil"/>
          <w:bottom w:val="nil"/>
          <w:right w:val="nil"/>
          <w:between w:val="nil"/>
        </w:pBdr>
        <w:jc w:val="both"/>
        <w:rPr>
          <w:rFonts w:ascii="Times New Roman" w:eastAsia="Times New Roman" w:hAnsi="Times New Roman" w:cs="Times New Roman"/>
        </w:rPr>
      </w:pPr>
    </w:p>
    <w:p w14:paraId="34E0153B" w14:textId="77777777" w:rsidR="0099134B" w:rsidRDefault="00B87E7B">
      <w:pPr>
        <w:jc w:val="both"/>
        <w:rPr>
          <w:rFonts w:ascii="Times New Roman" w:eastAsia="Times New Roman" w:hAnsi="Times New Roman" w:cs="Times New Roman"/>
          <w:b/>
          <w:bCs/>
        </w:rPr>
      </w:pPr>
      <w:r>
        <w:rPr>
          <w:rFonts w:ascii="Times New Roman" w:eastAsia="Times New Roman" w:hAnsi="Times New Roman" w:cs="Times New Roman"/>
          <w:b/>
          <w:bCs/>
        </w:rPr>
        <w:t>Conclusion:</w:t>
      </w:r>
      <w:r>
        <w:rPr>
          <w:rFonts w:ascii="Times New Roman" w:eastAsia="Times New Roman" w:hAnsi="Times New Roman" w:cs="Times New Roman"/>
        </w:rPr>
        <w:t xml:space="preserve"> This work has determined that a multi-architecture ensemble system, combined with post-hoc explainability techniques, can provide near-perfect classification on a challenging ten-class Bangladeshi rice dataset. Additionally, this work provides evidence that transparent automated grain-sorting technology could feasibly be developed for agri-food quality assurance in rice-producing regions.</w:t>
      </w:r>
    </w:p>
    <w:p w14:paraId="34E0153C" w14:textId="77777777" w:rsidR="0099134B" w:rsidRDefault="00B87E7B">
      <w:pPr>
        <w:spacing w:before="260"/>
        <w:jc w:val="both"/>
        <w:rPr>
          <w:rFonts w:ascii="Times New Roman" w:eastAsia="Times New Roman" w:hAnsi="Times New Roman" w:cs="Times New Roman"/>
        </w:rPr>
      </w:pPr>
      <w:r>
        <w:rPr>
          <w:rFonts w:ascii="Times New Roman" w:eastAsia="Times New Roman" w:hAnsi="Times New Roman" w:cs="Times New Roman"/>
          <w:b/>
          <w:bCs/>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rPr>
        <w:t>Rice grain classification, Transfer Learning, Convolutional Neural Networks, Ensemble Learning, Grad-CAM, LIME, Agricultural image analysis.</w:t>
      </w:r>
    </w:p>
    <w:sectPr w:rsidR="009913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F99944-8CFB-45B8-B17B-DFB26DE9BF79}"/>
  </w:font>
  <w:font w:name="Cambria">
    <w:panose1 w:val="02040503050406030204"/>
    <w:charset w:val="00"/>
    <w:family w:val="roman"/>
    <w:pitch w:val="variable"/>
    <w:sig w:usb0="E00006FF" w:usb1="420024FF" w:usb2="02000000" w:usb3="00000000" w:csb0="0000019F" w:csb1="00000000"/>
    <w:embedRegular r:id="rId2" w:fontKey="{61B96211-1FF0-4B1E-9CC9-D97B459A48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0tjA1szC3MLI0N7RU0lEKTi0uzszPAykwrAUAa3yfXywAAAA="/>
  </w:docVars>
  <w:rsids>
    <w:rsidRoot w:val="0099134B"/>
    <w:rsid w:val="000638B9"/>
    <w:rsid w:val="000E4657"/>
    <w:rsid w:val="00134C22"/>
    <w:rsid w:val="00296BA7"/>
    <w:rsid w:val="002F23FC"/>
    <w:rsid w:val="00357C51"/>
    <w:rsid w:val="00384444"/>
    <w:rsid w:val="00573D23"/>
    <w:rsid w:val="00663A15"/>
    <w:rsid w:val="0083336C"/>
    <w:rsid w:val="00936994"/>
    <w:rsid w:val="0099134B"/>
    <w:rsid w:val="00B838CD"/>
    <w:rsid w:val="00B87E7B"/>
    <w:rsid w:val="00C315E9"/>
    <w:rsid w:val="00C5561A"/>
    <w:rsid w:val="00D705C4"/>
    <w:rsid w:val="00D848CF"/>
    <w:rsid w:val="00DD4A70"/>
    <w:rsid w:val="00EC7B38"/>
    <w:rsid w:val="00EF1926"/>
    <w:rsid w:val="00F75935"/>
    <w:rsid w:val="00FA2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1532"/>
  <w15:docId w15:val="{9F9FDFFF-46EC-4B8A-9027-FAA9E55A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5561A"/>
    <w:rPr>
      <w:color w:val="0000FF" w:themeColor="hyperlink"/>
      <w:u w:val="single"/>
    </w:rPr>
  </w:style>
  <w:style w:type="character" w:styleId="UnresolvedMention">
    <w:name w:val="Unresolved Mention"/>
    <w:basedOn w:val="DefaultParagraphFont"/>
    <w:uiPriority w:val="99"/>
    <w:semiHidden/>
    <w:unhideWhenUsed/>
    <w:rsid w:val="00C5561A"/>
    <w:rPr>
      <w:color w:val="605E5C"/>
      <w:shd w:val="clear" w:color="auto" w:fill="E1DFDD"/>
    </w:rPr>
  </w:style>
  <w:style w:type="paragraph" w:styleId="Revision">
    <w:name w:val="Revision"/>
    <w:hidden/>
    <w:uiPriority w:val="99"/>
    <w:semiHidden/>
    <w:rsid w:val="00EC7B3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hfuz.stat@ru.ac.bd"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oni4721@gmail.com" TargetMode="External"/><Relationship Id="rId12" Type="http://schemas.openxmlformats.org/officeDocument/2006/relationships/hyperlink" Target="mailto:rayhankompany@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miul.islam@ru.ac.bd" TargetMode="External"/><Relationship Id="rId11" Type="http://schemas.openxmlformats.org/officeDocument/2006/relationships/hyperlink" Target="mailto:tonmoy.stat.ru@gmail.com" TargetMode="External"/><Relationship Id="rId5" Type="http://schemas.openxmlformats.org/officeDocument/2006/relationships/hyperlink" Target="mailto:fahim.stat.ru@gmail.com" TargetMode="External"/><Relationship Id="rId10" Type="http://schemas.openxmlformats.org/officeDocument/2006/relationships/hyperlink" Target="mailto:mjh.imran60@gmail.com" TargetMode="External"/><Relationship Id="rId4" Type="http://schemas.openxmlformats.org/officeDocument/2006/relationships/hyperlink" Target="mailto:naim.molla.stats@gmail.com" TargetMode="External"/><Relationship Id="rId9" Type="http://schemas.openxmlformats.org/officeDocument/2006/relationships/hyperlink" Target="mailto:masalam@ru.ac.b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Rezaul Karim</dc:creator>
  <cp:lastModifiedBy>Fahim Rahman</cp:lastModifiedBy>
  <cp:revision>3</cp:revision>
  <dcterms:created xsi:type="dcterms:W3CDTF">2026-04-08T17:16:00Z</dcterms:created>
  <dcterms:modified xsi:type="dcterms:W3CDTF">2026-04-08T17:24:00Z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131abca0-4e49-442f-bdf0-458ee146f518</vt:lpwstr>
  </property>
</Properties>
</file>