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83.0" w:type="dxa"/>
        <w:jc w:val="left"/>
        <w:tblInd w:w="-36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2"/>
        <w:gridCol w:w="2069"/>
        <w:gridCol w:w="7592"/>
        <w:tblGridChange w:id="0">
          <w:tblGrid>
            <w:gridCol w:w="522"/>
            <w:gridCol w:w="2069"/>
            <w:gridCol w:w="7592"/>
          </w:tblGrid>
        </w:tblGridChange>
      </w:tblGrid>
      <w:tr>
        <w:trPr>
          <w:cantSplit w:val="0"/>
          <w:trHeight w:val="1200" w:hRule="atLeast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02">
            <w:pPr>
              <w:pStyle w:val="Heading1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UNITED INTERNATIONAL UNIVERSITY</w:t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2</wp:posOffset>
                  </wp:positionH>
                  <wp:positionV relativeFrom="paragraph">
                    <wp:posOffset>1905</wp:posOffset>
                  </wp:positionV>
                  <wp:extent cx="731520" cy="670560"/>
                  <wp:effectExtent b="0" l="0" r="0" t="0"/>
                  <wp:wrapSquare wrapText="bothSides" distB="0" distT="0" distL="114300" distR="114300"/>
                  <wp:docPr id="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67056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Department of Computer Science and Engineering (CSE)</w:t>
            </w:r>
          </w:p>
          <w:p w:rsidR="00000000" w:rsidDel="00000000" w:rsidP="00000000" w:rsidRDefault="00000000" w:rsidRPr="00000000" w14:paraId="00000004">
            <w:pPr>
              <w:pStyle w:val="Heading1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Course Syllabus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rPr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08">
            <w:pPr>
              <w:rPr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rPr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0" w:hRule="atLeast"/>
          <w:tblHeader w:val="0"/>
        </w:trPr>
        <w:tc>
          <w:tcPr/>
          <w:p w:rsidR="00000000" w:rsidDel="00000000" w:rsidP="00000000" w:rsidRDefault="00000000" w:rsidRPr="00000000" w14:paraId="0000000B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0C">
            <w:pPr>
              <w:ind w:right="-108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Course Title 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Co-ordinate Geometry and Vector Analysis</w:t>
            </w:r>
          </w:p>
        </w:tc>
      </w:tr>
      <w:tr>
        <w:trPr>
          <w:cantSplit w:val="0"/>
          <w:trHeight w:val="520" w:hRule="atLeast"/>
          <w:tblHeader w:val="0"/>
        </w:trPr>
        <w:tc>
          <w:tcPr/>
          <w:p w:rsidR="00000000" w:rsidDel="00000000" w:rsidP="00000000" w:rsidRDefault="00000000" w:rsidRPr="00000000" w14:paraId="0000000E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0F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Course Code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Math 201/Math 2201</w:t>
            </w:r>
          </w:p>
        </w:tc>
      </w:tr>
      <w:tr>
        <w:trPr>
          <w:cantSplit w:val="0"/>
          <w:trHeight w:val="620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12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Trimester and Year 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Fall-2025</w:t>
            </w:r>
          </w:p>
        </w:tc>
      </w:tr>
      <w:tr>
        <w:trPr>
          <w:cantSplit w:val="0"/>
          <w:trHeight w:val="440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15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Pre-requisites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Math 003, Math 151</w:t>
            </w:r>
          </w:p>
        </w:tc>
      </w:tr>
      <w:tr>
        <w:trPr>
          <w:cantSplit w:val="0"/>
          <w:trHeight w:val="460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18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Credit Hours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460" w:hRule="atLeast"/>
          <w:tblHeader w:val="0"/>
        </w:trPr>
        <w:tc>
          <w:tcPr/>
          <w:p w:rsidR="00000000" w:rsidDel="00000000" w:rsidP="00000000" w:rsidRDefault="00000000" w:rsidRPr="00000000" w14:paraId="0000001A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1B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Section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B, G, J, K</w:t>
            </w:r>
          </w:p>
        </w:tc>
      </w:tr>
      <w:tr>
        <w:trPr>
          <w:cantSplit w:val="0"/>
          <w:trHeight w:val="460" w:hRule="atLeast"/>
          <w:tblHeader w:val="0"/>
        </w:trPr>
        <w:tc>
          <w:tcPr/>
          <w:p w:rsidR="00000000" w:rsidDel="00000000" w:rsidP="00000000" w:rsidRDefault="00000000" w:rsidRPr="00000000" w14:paraId="0000001D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1E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Class Hours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21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Class Room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/>
          <w:p w:rsidR="00000000" w:rsidDel="00000000" w:rsidP="00000000" w:rsidRDefault="00000000" w:rsidRPr="00000000" w14:paraId="00000023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024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Instructor’s Name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Muhaiminul Islam Adnan (MIA), Lecturer in Mathematics, INS.</w:t>
            </w:r>
          </w:p>
        </w:tc>
      </w:tr>
      <w:tr>
        <w:trPr>
          <w:cantSplit w:val="0"/>
          <w:trHeight w:val="460" w:hRule="atLeast"/>
          <w:tblHeader w:val="0"/>
        </w:trPr>
        <w:tc>
          <w:tcPr/>
          <w:p w:rsidR="00000000" w:rsidDel="00000000" w:rsidP="00000000" w:rsidRDefault="00000000" w:rsidRPr="00000000" w14:paraId="00000026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027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Email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bookmarkStart w:colFirst="0" w:colLast="0" w:name="_heading=h.3x5vikdo3ylq" w:id="0"/>
            <w:bookmarkEnd w:id="0"/>
            <w:r w:rsidDel="00000000" w:rsidR="00000000" w:rsidRPr="00000000">
              <w:rPr>
                <w:rtl w:val="0"/>
              </w:rPr>
              <w:t xml:space="preserve">adnan@ins.uiu.ac.bd,   Mobile - 01911611301</w:t>
            </w:r>
          </w:p>
        </w:tc>
      </w:tr>
      <w:tr>
        <w:trPr>
          <w:cantSplit w:val="0"/>
          <w:trHeight w:val="460" w:hRule="atLeast"/>
          <w:tblHeader w:val="0"/>
        </w:trPr>
        <w:tc>
          <w:tcPr/>
          <w:p w:rsidR="00000000" w:rsidDel="00000000" w:rsidP="00000000" w:rsidRDefault="00000000" w:rsidRPr="00000000" w14:paraId="00000029">
            <w:pPr>
              <w:ind w:right="-108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w14:paraId="0000002A">
            <w:pPr>
              <w:ind w:right="-108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Office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Room # 619(B)</w:t>
            </w:r>
          </w:p>
        </w:tc>
      </w:tr>
      <w:tr>
        <w:trPr>
          <w:cantSplit w:val="0"/>
          <w:trHeight w:val="560" w:hRule="atLeast"/>
          <w:tblHeader w:val="0"/>
        </w:trPr>
        <w:tc>
          <w:tcPr/>
          <w:p w:rsidR="00000000" w:rsidDel="00000000" w:rsidP="00000000" w:rsidRDefault="00000000" w:rsidRPr="00000000" w14:paraId="0000002C">
            <w:pPr>
              <w:ind w:right="-108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02D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Counseling Hours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/>
          <w:p w:rsidR="00000000" w:rsidDel="00000000" w:rsidP="00000000" w:rsidRDefault="00000000" w:rsidRPr="00000000" w14:paraId="0000002F">
            <w:pPr>
              <w:ind w:right="-108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13</w:t>
            </w:r>
          </w:p>
        </w:tc>
        <w:tc>
          <w:tcPr/>
          <w:p w:rsidR="00000000" w:rsidDel="00000000" w:rsidP="00000000" w:rsidRDefault="00000000" w:rsidRPr="00000000" w14:paraId="00000030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Textbook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Calculus Early Transcendentals by Howard Anton, Irl Bivens, Stephen Davis [10</w:t>
            </w:r>
            <w:r w:rsidDel="00000000" w:rsidR="00000000" w:rsidRPr="00000000">
              <w:rPr>
                <w:vertAlign w:val="superscript"/>
                <w:rtl w:val="0"/>
              </w:rPr>
              <w:t xml:space="preserve">th</w:t>
            </w:r>
            <w:r w:rsidDel="00000000" w:rsidR="00000000" w:rsidRPr="00000000">
              <w:rPr>
                <w:rtl w:val="0"/>
              </w:rPr>
              <w:t xml:space="preserve"> Edition]</w:t>
            </w:r>
          </w:p>
        </w:tc>
      </w:tr>
      <w:tr>
        <w:trPr>
          <w:cantSplit w:val="0"/>
          <w:trHeight w:val="460" w:hRule="atLeast"/>
          <w:tblHeader w:val="0"/>
        </w:trPr>
        <w:tc>
          <w:tcPr/>
          <w:p w:rsidR="00000000" w:rsidDel="00000000" w:rsidP="00000000" w:rsidRDefault="00000000" w:rsidRPr="00000000" w14:paraId="00000032">
            <w:pPr>
              <w:ind w:right="-108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14</w:t>
            </w:r>
          </w:p>
        </w:tc>
        <w:tc>
          <w:tcPr/>
          <w:p w:rsidR="00000000" w:rsidDel="00000000" w:rsidP="00000000" w:rsidRDefault="00000000" w:rsidRPr="00000000" w14:paraId="00000033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Reference </w:t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 xml:space="preserve">Engineering Mathematics, H. K. Dass (HKD) [15</w:t>
            </w:r>
            <w:r w:rsidDel="00000000" w:rsidR="00000000" w:rsidRPr="00000000">
              <w:rPr>
                <w:vertAlign w:val="superscript"/>
                <w:rtl w:val="0"/>
              </w:rPr>
              <w:t xml:space="preserve">th</w:t>
            </w:r>
            <w:r w:rsidDel="00000000" w:rsidR="00000000" w:rsidRPr="00000000">
              <w:rPr>
                <w:rtl w:val="0"/>
              </w:rPr>
              <w:t xml:space="preserve"> Edition]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/>
          <w:p w:rsidR="00000000" w:rsidDel="00000000" w:rsidP="00000000" w:rsidRDefault="00000000" w:rsidRPr="00000000" w14:paraId="00000035">
            <w:pPr>
              <w:ind w:right="-108"/>
              <w:rPr>
                <w:b w:val="1"/>
              </w:rPr>
            </w:pPr>
            <w:bookmarkStart w:colFirst="0" w:colLast="0" w:name="_heading=h.gjdgxs" w:id="1"/>
            <w:bookmarkEnd w:id="1"/>
            <w:r w:rsidDel="00000000" w:rsidR="00000000" w:rsidRPr="00000000">
              <w:rPr>
                <w:b w:val="1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036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Course Contents (approved by UGC)</w:t>
            </w:r>
          </w:p>
        </w:tc>
        <w:tc>
          <w:tcPr/>
          <w:p w:rsidR="00000000" w:rsidDel="00000000" w:rsidP="00000000" w:rsidRDefault="00000000" w:rsidRPr="00000000" w14:paraId="00000037">
            <w:pPr>
              <w:spacing w:line="276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Conic sections, rotation of axes, Rectangular co-ordinate in 3-space, cross and dot product of vectors, parametric</w:t>
            </w:r>
            <w:r w:rsidDel="00000000" w:rsidR="00000000" w:rsidRPr="00000000">
              <w:rPr>
                <w:i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equation of straight</w:t>
            </w:r>
            <w:r w:rsidDel="00000000" w:rsidR="00000000" w:rsidRPr="00000000">
              <w:rPr>
                <w:i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lines,</w:t>
            </w:r>
            <w:r w:rsidDel="00000000" w:rsidR="00000000" w:rsidRPr="00000000">
              <w:rPr>
                <w:i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Plane in 3-space, quadratic surfaces, Differentiation and integration of vector-valued function, tangent and normal vectors, directional derivative and gradient of scalar fields</w:t>
            </w:r>
            <w:r w:rsidDel="00000000" w:rsidR="00000000" w:rsidRPr="00000000">
              <w:rPr>
                <w:i w:val="1"/>
                <w:rtl w:val="0"/>
              </w:rPr>
              <w:t xml:space="preserve">, </w:t>
            </w:r>
            <w:r w:rsidDel="00000000" w:rsidR="00000000" w:rsidRPr="00000000">
              <w:rPr>
                <w:rtl w:val="0"/>
              </w:rPr>
              <w:t xml:space="preserve">Tangent planes and normal vectors, vector fields, line integrals, conservative vector field, Green’s theorem. Triple integral in cylindrical and spherical coordinate systems,</w:t>
            </w:r>
            <w:r w:rsidDel="00000000" w:rsidR="00000000" w:rsidRPr="00000000">
              <w:rPr>
                <w:i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Surface integral, flux, divergence theorem, Stokes’ theorem.</w:t>
            </w:r>
          </w:p>
        </w:tc>
      </w:tr>
      <w:tr>
        <w:trPr>
          <w:cantSplit w:val="0"/>
          <w:trHeight w:val="460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16</w:t>
            </w:r>
          </w:p>
        </w:tc>
        <w:tc>
          <w:tcPr/>
          <w:p w:rsidR="00000000" w:rsidDel="00000000" w:rsidP="00000000" w:rsidRDefault="00000000" w:rsidRPr="00000000" w14:paraId="00000039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Course </w:t>
            </w:r>
          </w:p>
          <w:p w:rsidR="00000000" w:rsidDel="00000000" w:rsidP="00000000" w:rsidRDefault="00000000" w:rsidRPr="00000000" w14:paraId="0000003A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Outcomes (Cos)</w:t>
            </w:r>
          </w:p>
        </w:tc>
        <w:tc>
          <w:tcPr/>
          <w:p w:rsidR="00000000" w:rsidDel="00000000" w:rsidP="00000000" w:rsidRDefault="00000000" w:rsidRPr="00000000" w14:paraId="0000003B">
            <w:pPr>
              <w:spacing w:line="288" w:lineRule="auto"/>
              <w:ind w:left="72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6939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720"/>
              <w:gridCol w:w="6219"/>
              <w:tblGridChange w:id="0">
                <w:tblGrid>
                  <w:gridCol w:w="720"/>
                  <w:gridCol w:w="6219"/>
                </w:tblGrid>
              </w:tblGridChange>
            </w:tblGrid>
            <w:tr>
              <w:trPr>
                <w:cantSplit w:val="0"/>
                <w:trHeight w:val="295" w:hRule="atLeast"/>
                <w:tblHeader w:val="0"/>
              </w:trPr>
              <w:tc>
                <w:tcPr/>
                <w:p w:rsidR="00000000" w:rsidDel="00000000" w:rsidP="00000000" w:rsidRDefault="00000000" w:rsidRPr="00000000" w14:paraId="0000003C">
                  <w:pPr>
                    <w:spacing w:line="288" w:lineRule="auto"/>
                    <w:jc w:val="both"/>
                    <w:rPr>
                      <w:rFonts w:ascii="Times New Roman" w:cs="Times New Roman" w:eastAsia="Times New Roman" w:hAnsi="Times New Roman"/>
                      <w:b w:val="1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rtl w:val="0"/>
                    </w:rPr>
                    <w:t xml:space="preserve">Cos</w:t>
                  </w:r>
                </w:p>
              </w:tc>
              <w:tc>
                <w:tcPr/>
                <w:p w:rsidR="00000000" w:rsidDel="00000000" w:rsidP="00000000" w:rsidRDefault="00000000" w:rsidRPr="00000000" w14:paraId="0000003D">
                  <w:pPr>
                    <w:spacing w:line="288" w:lineRule="auto"/>
                    <w:jc w:val="both"/>
                    <w:rPr>
                      <w:rFonts w:ascii="Times New Roman" w:cs="Times New Roman" w:eastAsia="Times New Roman" w:hAnsi="Times New Roman"/>
                      <w:b w:val="1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rtl w:val="0"/>
                    </w:rPr>
                    <w:t xml:space="preserve">Description</w:t>
                  </w:r>
                </w:p>
              </w:tc>
            </w:tr>
            <w:tr>
              <w:trPr>
                <w:cantSplit w:val="0"/>
                <w:trHeight w:val="312" w:hRule="atLeast"/>
                <w:tblHeader w:val="0"/>
              </w:trPr>
              <w:tc>
                <w:tcPr/>
                <w:p w:rsidR="00000000" w:rsidDel="00000000" w:rsidP="00000000" w:rsidRDefault="00000000" w:rsidRPr="00000000" w14:paraId="0000003E">
                  <w:pPr>
                    <w:spacing w:line="288" w:lineRule="auto"/>
                    <w:jc w:val="both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rtl w:val="0"/>
                    </w:rPr>
                    <w:t xml:space="preserve">CO1</w:t>
                  </w:r>
                </w:p>
              </w:tc>
              <w:tc>
                <w:tcPr/>
                <w:p w:rsidR="00000000" w:rsidDel="00000000" w:rsidP="00000000" w:rsidRDefault="00000000" w:rsidRPr="00000000" w14:paraId="0000003F">
                  <w:pPr>
                    <w:spacing w:line="288" w:lineRule="auto"/>
                    <w:jc w:val="both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rtl w:val="0"/>
                    </w:rPr>
                    <w:t xml:space="preserve">Recognize different conic sections, coordinate systems, position vectors, and vector-valued functions.</w:t>
                  </w:r>
                </w:p>
              </w:tc>
            </w:tr>
            <w:tr>
              <w:trPr>
                <w:cantSplit w:val="0"/>
                <w:trHeight w:val="312" w:hRule="atLeast"/>
                <w:tblHeader w:val="0"/>
              </w:trPr>
              <w:tc>
                <w:tcPr/>
                <w:p w:rsidR="00000000" w:rsidDel="00000000" w:rsidP="00000000" w:rsidRDefault="00000000" w:rsidRPr="00000000" w14:paraId="00000040">
                  <w:pPr>
                    <w:spacing w:line="288" w:lineRule="auto"/>
                    <w:jc w:val="both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rtl w:val="0"/>
                    </w:rPr>
                    <w:t xml:space="preserve">CO2</w:t>
                  </w:r>
                </w:p>
              </w:tc>
              <w:tc>
                <w:tcPr/>
                <w:p w:rsidR="00000000" w:rsidDel="00000000" w:rsidP="00000000" w:rsidRDefault="00000000" w:rsidRPr="00000000" w14:paraId="00000041">
                  <w:pPr>
                    <w:spacing w:line="288" w:lineRule="auto"/>
                    <w:jc w:val="both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rtl w:val="0"/>
                    </w:rPr>
                    <w:t xml:space="preserve">Apply vector calculus in coordinate geometry and related applications of mathematics.</w:t>
                  </w:r>
                </w:p>
              </w:tc>
            </w:tr>
            <w:tr>
              <w:trPr>
                <w:cantSplit w:val="0"/>
                <w:trHeight w:val="295" w:hRule="atLeast"/>
                <w:tblHeader w:val="0"/>
              </w:trPr>
              <w:tc>
                <w:tcPr/>
                <w:p w:rsidR="00000000" w:rsidDel="00000000" w:rsidP="00000000" w:rsidRDefault="00000000" w:rsidRPr="00000000" w14:paraId="00000042">
                  <w:pPr>
                    <w:spacing w:line="288" w:lineRule="auto"/>
                    <w:jc w:val="both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rtl w:val="0"/>
                    </w:rPr>
                    <w:t xml:space="preserve">CO3</w:t>
                  </w:r>
                </w:p>
              </w:tc>
              <w:tc>
                <w:tcPr/>
                <w:p w:rsidR="00000000" w:rsidDel="00000000" w:rsidP="00000000" w:rsidRDefault="00000000" w:rsidRPr="00000000" w14:paraId="00000043">
                  <w:pPr>
                    <w:spacing w:line="288" w:lineRule="auto"/>
                    <w:jc w:val="both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rtl w:val="0"/>
                    </w:rPr>
                    <w:t xml:space="preserve">Solve multiple integral problems in cylindrical and spherical coordinate systems.</w:t>
                  </w:r>
                </w:p>
              </w:tc>
            </w:tr>
            <w:tr>
              <w:trPr>
                <w:cantSplit w:val="0"/>
                <w:trHeight w:val="295" w:hRule="atLeast"/>
                <w:tblHeader w:val="0"/>
              </w:trPr>
              <w:tc>
                <w:tcPr/>
                <w:p w:rsidR="00000000" w:rsidDel="00000000" w:rsidP="00000000" w:rsidRDefault="00000000" w:rsidRPr="00000000" w14:paraId="00000044">
                  <w:pPr>
                    <w:spacing w:line="288" w:lineRule="auto"/>
                    <w:jc w:val="both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CO4</w:t>
                  </w:r>
                </w:p>
              </w:tc>
              <w:tc>
                <w:tcPr/>
                <w:p w:rsidR="00000000" w:rsidDel="00000000" w:rsidP="00000000" w:rsidRDefault="00000000" w:rsidRPr="00000000" w14:paraId="00000045">
                  <w:pPr>
                    <w:spacing w:line="288" w:lineRule="auto"/>
                    <w:jc w:val="both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Analyze different theorems of vector calculus from the perspective of real-life applications.</w:t>
                  </w:r>
                </w:p>
              </w:tc>
            </w:tr>
          </w:tbl>
          <w:p w:rsidR="00000000" w:rsidDel="00000000" w:rsidP="00000000" w:rsidRDefault="00000000" w:rsidRPr="00000000" w14:paraId="00000046">
            <w:pPr>
              <w:spacing w:line="288" w:lineRule="auto"/>
              <w:ind w:left="72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/>
          <w:p w:rsidR="00000000" w:rsidDel="00000000" w:rsidP="00000000" w:rsidRDefault="00000000" w:rsidRPr="00000000" w14:paraId="00000047">
            <w:pPr>
              <w:spacing w:line="276" w:lineRule="auto"/>
              <w:ind w:right="-108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17</w:t>
            </w:r>
          </w:p>
        </w:tc>
        <w:tc>
          <w:tcPr/>
          <w:p w:rsidR="00000000" w:rsidDel="00000000" w:rsidP="00000000" w:rsidRDefault="00000000" w:rsidRPr="00000000" w14:paraId="00000048">
            <w:pPr>
              <w:ind w:right="-108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Teaching Methods</w:t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Lecture, Case Studies, Assignments.</w:t>
            </w:r>
          </w:p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7" w:hRule="atLeast"/>
          <w:tblHeader w:val="0"/>
        </w:trPr>
        <w:tc>
          <w:tcPr/>
          <w:p w:rsidR="00000000" w:rsidDel="00000000" w:rsidP="00000000" w:rsidRDefault="00000000" w:rsidRPr="00000000" w14:paraId="0000004B">
            <w:pPr>
              <w:ind w:right="-108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04C">
            <w:pPr>
              <w:ind w:right="-108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 with Assessment Methods</w:t>
            </w:r>
          </w:p>
        </w:tc>
        <w:tc>
          <w:tcPr/>
          <w:p w:rsidR="00000000" w:rsidDel="00000000" w:rsidP="00000000" w:rsidRDefault="00000000" w:rsidRPr="00000000" w14:paraId="0000004D">
            <w:pPr>
              <w:ind w:right="-108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ind w:right="-108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/>
          <w:p w:rsidR="00000000" w:rsidDel="00000000" w:rsidP="00000000" w:rsidRDefault="00000000" w:rsidRPr="00000000" w14:paraId="0000004F">
            <w:pPr>
              <w:ind w:right="-108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19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50">
            <w:pPr>
              <w:ind w:right="-108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Mapping of COs and Program outcomes</w:t>
            </w:r>
          </w:p>
        </w:tc>
      </w:tr>
      <w:tr>
        <w:trPr>
          <w:cantSplit w:val="0"/>
          <w:trHeight w:val="460" w:hRule="atLeast"/>
          <w:tblHeader w:val="0"/>
        </w:trPr>
        <w:tc>
          <w:tcPr/>
          <w:p w:rsidR="00000000" w:rsidDel="00000000" w:rsidP="00000000" w:rsidRDefault="00000000" w:rsidRPr="00000000" w14:paraId="00000052">
            <w:pPr>
              <w:ind w:right="-108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53">
            <w:pPr>
              <w:ind w:right="-108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9072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810"/>
              <w:gridCol w:w="686"/>
              <w:gridCol w:w="686"/>
              <w:gridCol w:w="686"/>
              <w:gridCol w:w="686"/>
              <w:gridCol w:w="685"/>
              <w:gridCol w:w="685"/>
              <w:gridCol w:w="685"/>
              <w:gridCol w:w="685"/>
              <w:gridCol w:w="685"/>
              <w:gridCol w:w="686"/>
              <w:gridCol w:w="686"/>
              <w:gridCol w:w="721"/>
              <w:tblGridChange w:id="0">
                <w:tblGrid>
                  <w:gridCol w:w="810"/>
                  <w:gridCol w:w="686"/>
                  <w:gridCol w:w="686"/>
                  <w:gridCol w:w="686"/>
                  <w:gridCol w:w="686"/>
                  <w:gridCol w:w="685"/>
                  <w:gridCol w:w="685"/>
                  <w:gridCol w:w="685"/>
                  <w:gridCol w:w="685"/>
                  <w:gridCol w:w="685"/>
                  <w:gridCol w:w="686"/>
                  <w:gridCol w:w="686"/>
                  <w:gridCol w:w="721"/>
                </w:tblGrid>
              </w:tblGridChange>
            </w:tblGrid>
            <w:tr>
              <w:trPr>
                <w:cantSplit w:val="0"/>
                <w:trHeight w:val="396" w:hRule="atLeast"/>
                <w:tblHeader w:val="0"/>
              </w:trPr>
              <w:tc>
                <w:tcPr>
                  <w:vMerge w:val="restart"/>
                  <w:vAlign w:val="center"/>
                </w:tcPr>
                <w:p w:rsidR="00000000" w:rsidDel="00000000" w:rsidP="00000000" w:rsidRDefault="00000000" w:rsidRPr="00000000" w14:paraId="00000054">
                  <w:pPr>
                    <w:jc w:val="center"/>
                    <w:rPr>
                      <w:rFonts w:ascii="Times New Roman" w:cs="Times New Roman" w:eastAsia="Times New Roman" w:hAnsi="Times New Roman"/>
                      <w:b w:val="1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rtl w:val="0"/>
                    </w:rPr>
                    <w:t xml:space="preserve">COs</w:t>
                  </w:r>
                </w:p>
              </w:tc>
              <w:tc>
                <w:tcPr>
                  <w:gridSpan w:val="12"/>
                  <w:vAlign w:val="center"/>
                </w:tcPr>
                <w:p w:rsidR="00000000" w:rsidDel="00000000" w:rsidP="00000000" w:rsidRDefault="00000000" w:rsidRPr="00000000" w14:paraId="00000055">
                  <w:pPr>
                    <w:jc w:val="center"/>
                    <w:rPr>
                      <w:rFonts w:ascii="Times New Roman" w:cs="Times New Roman" w:eastAsia="Times New Roman" w:hAnsi="Times New Roman"/>
                      <w:b w:val="1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rtl w:val="0"/>
                    </w:rPr>
                    <w:t xml:space="preserve">Program Outcomes(POs)</w:t>
                  </w:r>
                </w:p>
              </w:tc>
            </w:tr>
            <w:tr>
              <w:trPr>
                <w:cantSplit w:val="0"/>
                <w:trHeight w:val="374" w:hRule="atLeast"/>
                <w:tblHeader w:val="0"/>
              </w:trPr>
              <w:tc>
                <w:tcPr>
                  <w:vMerge w:val="continue"/>
                  <w:vAlign w:val="center"/>
                </w:tcPr>
                <w:p w:rsidR="00000000" w:rsidDel="00000000" w:rsidP="00000000" w:rsidRDefault="00000000" w:rsidRPr="00000000" w14:paraId="00000061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1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62">
                  <w:pPr>
                    <w:jc w:val="center"/>
                    <w:rPr>
                      <w:rFonts w:ascii="Times New Roman" w:cs="Times New Roman" w:eastAsia="Times New Roman" w:hAnsi="Times New Roman"/>
                      <w:b w:val="1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rtl w:val="0"/>
                    </w:rPr>
                    <w:t xml:space="preserve">PO1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63">
                  <w:pPr>
                    <w:jc w:val="center"/>
                    <w:rPr>
                      <w:rFonts w:ascii="Times New Roman" w:cs="Times New Roman" w:eastAsia="Times New Roman" w:hAnsi="Times New Roman"/>
                      <w:b w:val="1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rtl w:val="0"/>
                    </w:rPr>
                    <w:t xml:space="preserve">PO2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64">
                  <w:pPr>
                    <w:jc w:val="center"/>
                    <w:rPr>
                      <w:rFonts w:ascii="Times New Roman" w:cs="Times New Roman" w:eastAsia="Times New Roman" w:hAnsi="Times New Roman"/>
                      <w:b w:val="1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rtl w:val="0"/>
                    </w:rPr>
                    <w:t xml:space="preserve">PO3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65">
                  <w:pPr>
                    <w:jc w:val="center"/>
                    <w:rPr>
                      <w:rFonts w:ascii="Times New Roman" w:cs="Times New Roman" w:eastAsia="Times New Roman" w:hAnsi="Times New Roman"/>
                      <w:b w:val="1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rtl w:val="0"/>
                    </w:rPr>
                    <w:t xml:space="preserve">PO4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66">
                  <w:pPr>
                    <w:jc w:val="center"/>
                    <w:rPr>
                      <w:rFonts w:ascii="Times New Roman" w:cs="Times New Roman" w:eastAsia="Times New Roman" w:hAnsi="Times New Roman"/>
                      <w:b w:val="1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rtl w:val="0"/>
                    </w:rPr>
                    <w:t xml:space="preserve">PO5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67">
                  <w:pPr>
                    <w:jc w:val="center"/>
                    <w:rPr>
                      <w:rFonts w:ascii="Times New Roman" w:cs="Times New Roman" w:eastAsia="Times New Roman" w:hAnsi="Times New Roman"/>
                      <w:b w:val="1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rtl w:val="0"/>
                    </w:rPr>
                    <w:t xml:space="preserve">PO6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68">
                  <w:pPr>
                    <w:jc w:val="center"/>
                    <w:rPr>
                      <w:rFonts w:ascii="Times New Roman" w:cs="Times New Roman" w:eastAsia="Times New Roman" w:hAnsi="Times New Roman"/>
                      <w:b w:val="1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rtl w:val="0"/>
                    </w:rPr>
                    <w:t xml:space="preserve">PO7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69">
                  <w:pPr>
                    <w:jc w:val="center"/>
                    <w:rPr>
                      <w:rFonts w:ascii="Times New Roman" w:cs="Times New Roman" w:eastAsia="Times New Roman" w:hAnsi="Times New Roman"/>
                      <w:b w:val="1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rtl w:val="0"/>
                    </w:rPr>
                    <w:t xml:space="preserve">PO8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6A">
                  <w:pPr>
                    <w:jc w:val="center"/>
                    <w:rPr>
                      <w:rFonts w:ascii="Times New Roman" w:cs="Times New Roman" w:eastAsia="Times New Roman" w:hAnsi="Times New Roman"/>
                      <w:b w:val="1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rtl w:val="0"/>
                    </w:rPr>
                    <w:t xml:space="preserve">PO9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6B">
                  <w:pPr>
                    <w:jc w:val="center"/>
                    <w:rPr>
                      <w:rFonts w:ascii="Times New Roman" w:cs="Times New Roman" w:eastAsia="Times New Roman" w:hAnsi="Times New Roman"/>
                      <w:b w:val="1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rtl w:val="0"/>
                    </w:rPr>
                    <w:t xml:space="preserve">PO10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6C">
                  <w:pPr>
                    <w:jc w:val="center"/>
                    <w:rPr>
                      <w:rFonts w:ascii="Times New Roman" w:cs="Times New Roman" w:eastAsia="Times New Roman" w:hAnsi="Times New Roman"/>
                      <w:b w:val="1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rtl w:val="0"/>
                    </w:rPr>
                    <w:t xml:space="preserve">PO11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6D">
                  <w:pPr>
                    <w:jc w:val="center"/>
                    <w:rPr>
                      <w:rFonts w:ascii="Times New Roman" w:cs="Times New Roman" w:eastAsia="Times New Roman" w:hAnsi="Times New Roman"/>
                      <w:b w:val="1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rtl w:val="0"/>
                    </w:rPr>
                    <w:t xml:space="preserve">PO12</w:t>
                  </w:r>
                </w:p>
              </w:tc>
            </w:tr>
            <w:tr>
              <w:trPr>
                <w:cantSplit w:val="0"/>
                <w:trHeight w:val="396" w:hRule="atLeast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6E">
                  <w:pPr>
                    <w:jc w:val="center"/>
                    <w:rPr>
                      <w:rFonts w:ascii="Times New Roman" w:cs="Times New Roman" w:eastAsia="Times New Roman" w:hAnsi="Times New Roman"/>
                      <w:b w:val="1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rtl w:val="0"/>
                    </w:rPr>
                    <w:t xml:space="preserve">CO1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6F">
                  <w:pPr>
                    <w:jc w:val="center"/>
                    <w:rPr>
                      <w:rFonts w:ascii="Cambria Math" w:cs="Cambria Math" w:eastAsia="Cambria Math" w:hAnsi="Cambria Math"/>
                    </w:rPr>
                  </w:pPr>
                  <m:oMath>
                    <m:r>
                      <w:rPr>
                        <w:rFonts w:ascii="Cambria Math" w:cs="Cambria Math" w:eastAsia="Cambria Math" w:hAnsi="Cambria Math"/>
                      </w:rPr>
                      <m:t xml:space="preserve">√</m:t>
                    </m:r>
                  </m:oMath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70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71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72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73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74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75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76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77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78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79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7A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374" w:hRule="atLeast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7B">
                  <w:pPr>
                    <w:jc w:val="center"/>
                    <w:rPr>
                      <w:rFonts w:ascii="Times New Roman" w:cs="Times New Roman" w:eastAsia="Times New Roman" w:hAnsi="Times New Roman"/>
                      <w:b w:val="1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rtl w:val="0"/>
                    </w:rPr>
                    <w:t xml:space="preserve">CO2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7C">
                  <w:pPr>
                    <w:jc w:val="center"/>
                    <w:rPr>
                      <w:rFonts w:ascii="Cambria Math" w:cs="Cambria Math" w:eastAsia="Cambria Math" w:hAnsi="Cambria Math"/>
                    </w:rPr>
                  </w:pPr>
                  <m:oMath>
                    <m:r>
                      <w:rPr>
                        <w:rFonts w:ascii="Cambria Math" w:cs="Cambria Math" w:eastAsia="Cambria Math" w:hAnsi="Cambria Math"/>
                      </w:rPr>
                      <m:t xml:space="preserve">√</m:t>
                    </m:r>
                  </m:oMath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7D">
                  <w:pPr>
                    <w:jc w:val="center"/>
                    <w:rPr>
                      <w:rFonts w:ascii="Cambria Math" w:cs="Cambria Math" w:eastAsia="Cambria Math" w:hAnsi="Cambria Math"/>
                    </w:rPr>
                  </w:pPr>
                  <m:oMath>
                    <m:r>
                      <w:rPr>
                        <w:rFonts w:ascii="Cambria Math" w:cs="Cambria Math" w:eastAsia="Cambria Math" w:hAnsi="Cambria Math"/>
                      </w:rPr>
                      <m:t xml:space="preserve">√</m:t>
                    </m:r>
                  </m:oMath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7E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7F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80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81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82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83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84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85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86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87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396" w:hRule="atLeast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88">
                  <w:pPr>
                    <w:jc w:val="center"/>
                    <w:rPr>
                      <w:rFonts w:ascii="Times New Roman" w:cs="Times New Roman" w:eastAsia="Times New Roman" w:hAnsi="Times New Roman"/>
                      <w:b w:val="1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rtl w:val="0"/>
                    </w:rPr>
                    <w:t xml:space="preserve">CO3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89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8A">
                  <w:pPr>
                    <w:jc w:val="center"/>
                    <w:rPr>
                      <w:rFonts w:ascii="Cambria Math" w:cs="Cambria Math" w:eastAsia="Cambria Math" w:hAnsi="Cambria Math"/>
                    </w:rPr>
                  </w:pPr>
                  <m:oMath>
                    <m:r>
                      <w:rPr>
                        <w:rFonts w:ascii="Cambria Math" w:cs="Cambria Math" w:eastAsia="Cambria Math" w:hAnsi="Cambria Math"/>
                      </w:rPr>
                      <m:t xml:space="preserve">√</m:t>
                    </m:r>
                  </m:oMath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8B">
                  <w:pPr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8C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8D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8E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8F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0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1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2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3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4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374" w:hRule="atLeast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95">
                  <w:pPr>
                    <w:jc w:val="center"/>
                    <w:rPr>
                      <w:rFonts w:ascii="Times New Roman" w:cs="Times New Roman" w:eastAsia="Times New Roman" w:hAnsi="Times New Roman"/>
                      <w:b w:val="1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rtl w:val="0"/>
                    </w:rPr>
                    <w:t xml:space="preserve">CO4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6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7">
                  <w:pPr>
                    <w:jc w:val="center"/>
                    <w:rPr>
                      <w:rFonts w:ascii="Cambria Math" w:cs="Cambria Math" w:eastAsia="Cambria Math" w:hAnsi="Cambria Math"/>
                    </w:rPr>
                  </w:pPr>
                  <m:oMath>
                    <m:r>
                      <w:rPr>
                        <w:rFonts w:ascii="Cambria Math" w:cs="Cambria Math" w:eastAsia="Cambria Math" w:hAnsi="Cambria Math"/>
                      </w:rPr>
                      <m:t xml:space="preserve">√</m:t>
                    </m:r>
                  </m:oMath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8">
                  <w:pPr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9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A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B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C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D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E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9F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A0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A1">
                  <w:pPr>
                    <w:jc w:val="center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A2">
            <w:pPr>
              <w:ind w:right="-108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/>
          <w:p w:rsidR="00000000" w:rsidDel="00000000" w:rsidP="00000000" w:rsidRDefault="00000000" w:rsidRPr="00000000" w14:paraId="000000A4">
            <w:pPr>
              <w:ind w:right="-108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20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A5">
            <w:pPr>
              <w:ind w:right="-108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Lecture Outline</w:t>
            </w:r>
          </w:p>
          <w:p w:rsidR="00000000" w:rsidDel="00000000" w:rsidP="00000000" w:rsidRDefault="00000000" w:rsidRPr="00000000" w14:paraId="000000A6">
            <w:pPr>
              <w:ind w:right="-108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/>
          <w:p w:rsidR="00000000" w:rsidDel="00000000" w:rsidP="00000000" w:rsidRDefault="00000000" w:rsidRPr="00000000" w14:paraId="000000A8">
            <w:pPr>
              <w:ind w:left="-18" w:right="-108" w:firstLine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A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9673.0" w:type="dxa"/>
              <w:jc w:val="center"/>
              <w:tblLayout w:type="fixed"/>
              <w:tblLook w:val="0600"/>
            </w:tblPr>
            <w:tblGrid>
              <w:gridCol w:w="896"/>
              <w:gridCol w:w="5183"/>
              <w:gridCol w:w="803"/>
              <w:gridCol w:w="1615"/>
              <w:gridCol w:w="1176"/>
              <w:tblGridChange w:id="0">
                <w:tblGrid>
                  <w:gridCol w:w="896"/>
                  <w:gridCol w:w="5183"/>
                  <w:gridCol w:w="803"/>
                  <w:gridCol w:w="1615"/>
                  <w:gridCol w:w="1176"/>
                </w:tblGrid>
              </w:tblGridChange>
            </w:tblGrid>
            <w:tr>
              <w:trPr>
                <w:cantSplit w:val="0"/>
                <w:trHeight w:val="259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fffff" w:val="clear"/>
                  <w:tcMar>
                    <w:left w:w="120.0" w:type="dxa"/>
                    <w:right w:w="120.0" w:type="dxa"/>
                  </w:tcMar>
                  <w:vAlign w:val="center"/>
                </w:tcPr>
                <w:p w:rsidR="00000000" w:rsidDel="00000000" w:rsidP="00000000" w:rsidRDefault="00000000" w:rsidRPr="00000000" w14:paraId="000000AA">
                  <w:pPr>
                    <w:spacing w:line="288" w:lineRule="auto"/>
                    <w:ind w:left="-120" w:firstLine="0"/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Class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fffff" w:val="clear"/>
                  <w:tcMar>
                    <w:left w:w="120.0" w:type="dxa"/>
                    <w:right w:w="120.0" w:type="dxa"/>
                  </w:tcMar>
                  <w:vAlign w:val="center"/>
                </w:tcPr>
                <w:p w:rsidR="00000000" w:rsidDel="00000000" w:rsidP="00000000" w:rsidRDefault="00000000" w:rsidRPr="00000000" w14:paraId="000000AB">
                  <w:pPr>
                    <w:spacing w:line="288" w:lineRule="auto"/>
                    <w:ind w:left="-120" w:firstLine="0"/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 Topics/Assignments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fffff" w:val="clear"/>
                </w:tcPr>
                <w:p w:rsidR="00000000" w:rsidDel="00000000" w:rsidP="00000000" w:rsidRDefault="00000000" w:rsidRPr="00000000" w14:paraId="000000AC">
                  <w:pPr>
                    <w:spacing w:line="288" w:lineRule="auto"/>
                    <w:ind w:left="-120" w:firstLine="0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COs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fffff" w:val="clear"/>
                </w:tcPr>
                <w:p w:rsidR="00000000" w:rsidDel="00000000" w:rsidP="00000000" w:rsidRDefault="00000000" w:rsidRPr="00000000" w14:paraId="000000AD">
                  <w:pPr>
                    <w:spacing w:line="288" w:lineRule="auto"/>
                    <w:ind w:left="-120" w:firstLine="0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Reading Reference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fffff" w:val="clear"/>
                </w:tcPr>
                <w:p w:rsidR="00000000" w:rsidDel="00000000" w:rsidP="00000000" w:rsidRDefault="00000000" w:rsidRPr="00000000" w14:paraId="000000AE">
                  <w:pPr>
                    <w:spacing w:line="288" w:lineRule="auto"/>
                    <w:ind w:left="-120" w:firstLine="0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Lecture Outcome/ Activities</w:t>
                  </w:r>
                </w:p>
              </w:tc>
            </w:tr>
            <w:tr>
              <w:trPr>
                <w:cantSplit w:val="0"/>
                <w:trHeight w:val="433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tcMar>
                    <w:left w:w="120.0" w:type="dxa"/>
                    <w:right w:w="120.0" w:type="dxa"/>
                  </w:tcMar>
                  <w:vAlign w:val="center"/>
                </w:tcPr>
                <w:p w:rsidR="00000000" w:rsidDel="00000000" w:rsidP="00000000" w:rsidRDefault="00000000" w:rsidRPr="00000000" w14:paraId="000000AF">
                  <w:pPr>
                    <w:spacing w:line="288" w:lineRule="auto"/>
                    <w:ind w:left="-120" w:firstLine="0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1-3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tcMar>
                    <w:left w:w="120.0" w:type="dxa"/>
                    <w:right w:w="120.0" w:type="dxa"/>
                  </w:tcMar>
                </w:tcPr>
                <w:p w:rsidR="00000000" w:rsidDel="00000000" w:rsidP="00000000" w:rsidRDefault="00000000" w:rsidRPr="00000000" w14:paraId="000000B0">
                  <w:pPr>
                    <w:spacing w:line="288" w:lineRule="auto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Rectangular coordinates in 3-space, dot, and cross products of vectors.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B1">
                  <w:pPr>
                    <w:spacing w:line="288" w:lineRule="auto"/>
                    <w:jc w:val="both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1,2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B2">
                  <w:pPr>
                    <w:spacing w:line="288" w:lineRule="auto"/>
                    <w:ind w:left="-142" w:firstLine="0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Chapter 11.1,11.2,11.3,11.4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B3">
                  <w:pPr>
                    <w:spacing w:line="288" w:lineRule="auto"/>
                    <w:jc w:val="both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Quiz-1</w:t>
                  </w:r>
                </w:p>
                <w:p w:rsidR="00000000" w:rsidDel="00000000" w:rsidP="00000000" w:rsidRDefault="00000000" w:rsidRPr="00000000" w14:paraId="000000B4">
                  <w:pPr>
                    <w:spacing w:line="288" w:lineRule="auto"/>
                    <w:jc w:val="both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Assignment-1</w:t>
                  </w:r>
                </w:p>
              </w:tc>
            </w:tr>
            <w:tr>
              <w:trPr>
                <w:cantSplit w:val="0"/>
                <w:trHeight w:val="433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tcMar>
                    <w:left w:w="120.0" w:type="dxa"/>
                    <w:right w:w="120.0" w:type="dxa"/>
                  </w:tcMar>
                  <w:vAlign w:val="center"/>
                </w:tcPr>
                <w:p w:rsidR="00000000" w:rsidDel="00000000" w:rsidP="00000000" w:rsidRDefault="00000000" w:rsidRPr="00000000" w14:paraId="000000B5">
                  <w:pPr>
                    <w:spacing w:line="288" w:lineRule="auto"/>
                    <w:ind w:left="-120" w:firstLine="0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4-7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tcMar>
                    <w:left w:w="120.0" w:type="dxa"/>
                    <w:right w:w="120.0" w:type="dxa"/>
                  </w:tcMar>
                  <w:vAlign w:val="center"/>
                </w:tcPr>
                <w:p w:rsidR="00000000" w:rsidDel="00000000" w:rsidP="00000000" w:rsidRDefault="00000000" w:rsidRPr="00000000" w14:paraId="000000B6">
                  <w:pPr>
                    <w:spacing w:line="288" w:lineRule="auto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Parametric equation of straight lines, plane in 3-space, quadratic surfaces.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B7">
                  <w:pPr>
                    <w:spacing w:line="288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1,3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B8">
                  <w:pPr>
                    <w:spacing w:line="288" w:lineRule="auto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Chapter 11.5,11.6</w:t>
                  </w:r>
                </w:p>
                <w:p w:rsidR="00000000" w:rsidDel="00000000" w:rsidP="00000000" w:rsidRDefault="00000000" w:rsidRPr="00000000" w14:paraId="000000B9">
                  <w:pPr>
                    <w:spacing w:line="288" w:lineRule="auto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BA">
                  <w:pPr>
                    <w:spacing w:line="288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289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tcMar>
                    <w:left w:w="120.0" w:type="dxa"/>
                    <w:right w:w="120.0" w:type="dxa"/>
                  </w:tcMar>
                  <w:vAlign w:val="center"/>
                </w:tcPr>
                <w:p w:rsidR="00000000" w:rsidDel="00000000" w:rsidP="00000000" w:rsidRDefault="00000000" w:rsidRPr="00000000" w14:paraId="000000BB">
                  <w:pPr>
                    <w:spacing w:line="288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8-11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tcMar>
                    <w:left w:w="120.0" w:type="dxa"/>
                    <w:right w:w="120.0" w:type="dxa"/>
                  </w:tcMar>
                  <w:vAlign w:val="center"/>
                </w:tcPr>
                <w:p w:rsidR="00000000" w:rsidDel="00000000" w:rsidP="00000000" w:rsidRDefault="00000000" w:rsidRPr="00000000" w14:paraId="000000BC">
                  <w:pPr>
                    <w:spacing w:line="288" w:lineRule="auto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Double and triple integrals in rectangular coordinate systems.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BD">
                  <w:pPr>
                    <w:spacing w:line="288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3,4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BE">
                  <w:pPr>
                    <w:spacing w:line="288" w:lineRule="auto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Chapter 14.1,14.2,14.3,14.5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BF">
                  <w:pPr>
                    <w:spacing w:line="288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Quiz-2</w:t>
                  </w:r>
                </w:p>
              </w:tc>
            </w:tr>
            <w:tr>
              <w:trPr>
                <w:cantSplit w:val="0"/>
                <w:trHeight w:val="289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tcMar>
                    <w:left w:w="120.0" w:type="dxa"/>
                    <w:right w:w="120.0" w:type="dxa"/>
                  </w:tcMar>
                  <w:vAlign w:val="center"/>
                </w:tcPr>
                <w:p w:rsidR="00000000" w:rsidDel="00000000" w:rsidP="00000000" w:rsidRDefault="00000000" w:rsidRPr="00000000" w14:paraId="000000C0">
                  <w:pPr>
                    <w:spacing w:line="288" w:lineRule="auto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12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tcMar>
                    <w:left w:w="120.0" w:type="dxa"/>
                    <w:right w:w="120.0" w:type="dxa"/>
                  </w:tcMar>
                  <w:vAlign w:val="center"/>
                </w:tcPr>
                <w:p w:rsidR="00000000" w:rsidDel="00000000" w:rsidP="00000000" w:rsidRDefault="00000000" w:rsidRPr="00000000" w14:paraId="000000C1">
                  <w:pPr>
                    <w:pBdr>
                      <w:top w:color="000000" w:space="0" w:sz="0" w:val="none"/>
                      <w:left w:color="000000" w:space="0" w:sz="0" w:val="none"/>
                      <w:bottom w:color="000000" w:space="0" w:sz="0" w:val="none"/>
                      <w:right w:color="000000" w:space="0" w:sz="0" w:val="none"/>
                      <w:between w:color="000000" w:space="0" w:sz="0" w:val="none"/>
                    </w:pBdr>
                    <w:spacing w:line="288" w:lineRule="auto"/>
                    <w:ind w:left="162" w:firstLine="0"/>
                    <w:jc w:val="center"/>
                    <w:rPr>
                      <w:color w:val="000000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D</w:t>
                  </w:r>
                  <w:r w:rsidDel="00000000" w:rsidR="00000000" w:rsidRPr="00000000">
                    <w:rPr>
                      <w:color w:val="000000"/>
                      <w:rtl w:val="0"/>
                    </w:rPr>
                    <w:t xml:space="preserve">irectional derivative</w:t>
                  </w:r>
                  <w:r w:rsidDel="00000000" w:rsidR="00000000" w:rsidRPr="00000000">
                    <w:rPr>
                      <w:rtl w:val="0"/>
                    </w:rPr>
                    <w:t xml:space="preserve">,</w:t>
                  </w:r>
                  <w:r w:rsidDel="00000000" w:rsidR="00000000" w:rsidRPr="00000000">
                    <w:rPr>
                      <w:color w:val="000000"/>
                      <w:rtl w:val="0"/>
                    </w:rPr>
                    <w:t xml:space="preserve"> and gradient of scalar fields. 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C2">
                  <w:pPr>
                    <w:spacing w:line="288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3,4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C3">
                  <w:pPr>
                    <w:spacing w:line="288" w:lineRule="auto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Chapter </w:t>
                  </w:r>
                </w:p>
                <w:p w:rsidR="00000000" w:rsidDel="00000000" w:rsidP="00000000" w:rsidRDefault="00000000" w:rsidRPr="00000000" w14:paraId="000000C4">
                  <w:pPr>
                    <w:spacing w:line="288" w:lineRule="auto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13.6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C5">
                  <w:pPr>
                    <w:spacing w:line="288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289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tcMar>
                    <w:left w:w="120.0" w:type="dxa"/>
                    <w:right w:w="120.0" w:type="dxa"/>
                  </w:tcMar>
                  <w:vAlign w:val="center"/>
                </w:tcPr>
                <w:p w:rsidR="00000000" w:rsidDel="00000000" w:rsidP="00000000" w:rsidRDefault="00000000" w:rsidRPr="00000000" w14:paraId="000000C6">
                  <w:pPr>
                    <w:spacing w:line="288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tcMar>
                    <w:left w:w="120.0" w:type="dxa"/>
                    <w:right w:w="120.0" w:type="dxa"/>
                  </w:tcMar>
                  <w:vAlign w:val="center"/>
                </w:tcPr>
                <w:p w:rsidR="00000000" w:rsidDel="00000000" w:rsidP="00000000" w:rsidRDefault="00000000" w:rsidRPr="00000000" w14:paraId="000000C7">
                  <w:pPr>
                    <w:pBdr>
                      <w:top w:color="000000" w:space="0" w:sz="0" w:val="none"/>
                      <w:left w:color="000000" w:space="0" w:sz="0" w:val="none"/>
                      <w:bottom w:color="000000" w:space="0" w:sz="0" w:val="none"/>
                      <w:right w:color="000000" w:space="0" w:sz="0" w:val="none"/>
                      <w:between w:color="000000" w:space="0" w:sz="0" w:val="none"/>
                    </w:pBdr>
                    <w:spacing w:line="288" w:lineRule="auto"/>
                    <w:ind w:left="162" w:firstLine="0"/>
                    <w:jc w:val="center"/>
                    <w:rPr>
                      <w:b w:val="1"/>
                      <w:color w:val="000000"/>
                    </w:rPr>
                  </w:pPr>
                  <w:r w:rsidDel="00000000" w:rsidR="00000000" w:rsidRPr="00000000">
                    <w:rPr>
                      <w:b w:val="1"/>
                      <w:color w:val="000000"/>
                      <w:rtl w:val="0"/>
                    </w:rPr>
                    <w:t xml:space="preserve">Mid-term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C8">
                  <w:pPr>
                    <w:spacing w:line="288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C9">
                  <w:pPr>
                    <w:spacing w:line="288" w:lineRule="auto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CA">
                  <w:pPr>
                    <w:spacing w:line="288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289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tcMar>
                    <w:left w:w="120.0" w:type="dxa"/>
                    <w:right w:w="120.0" w:type="dxa"/>
                  </w:tcMar>
                  <w:vAlign w:val="center"/>
                </w:tcPr>
                <w:p w:rsidR="00000000" w:rsidDel="00000000" w:rsidP="00000000" w:rsidRDefault="00000000" w:rsidRPr="00000000" w14:paraId="000000CB">
                  <w:pPr>
                    <w:spacing w:line="288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13-15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tcMar>
                    <w:left w:w="120.0" w:type="dxa"/>
                    <w:right w:w="120.0" w:type="dxa"/>
                  </w:tcMar>
                  <w:vAlign w:val="center"/>
                </w:tcPr>
                <w:p w:rsidR="00000000" w:rsidDel="00000000" w:rsidP="00000000" w:rsidRDefault="00000000" w:rsidRPr="00000000" w14:paraId="000000CC">
                  <w:pPr>
                    <w:spacing w:line="288" w:lineRule="auto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Triple integral in rectangular, polar, cylindrical, and spherical coordinate systems.Differentiation and integration of vector-valued function. 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CD">
                  <w:pPr>
                    <w:spacing w:line="288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3,4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CE">
                  <w:pPr>
                    <w:spacing w:line="288" w:lineRule="auto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Chapter 11.8,14.6,12.1,12.2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CF">
                  <w:pPr>
                    <w:spacing w:line="288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Quiz-3</w:t>
                  </w:r>
                </w:p>
              </w:tc>
            </w:tr>
            <w:tr>
              <w:trPr>
                <w:cantSplit w:val="0"/>
                <w:trHeight w:val="289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tcMar>
                    <w:left w:w="120.0" w:type="dxa"/>
                    <w:right w:w="120.0" w:type="dxa"/>
                  </w:tcMar>
                  <w:vAlign w:val="center"/>
                </w:tcPr>
                <w:p w:rsidR="00000000" w:rsidDel="00000000" w:rsidP="00000000" w:rsidRDefault="00000000" w:rsidRPr="00000000" w14:paraId="000000D0">
                  <w:pPr>
                    <w:spacing w:line="288" w:lineRule="auto"/>
                    <w:ind w:left="-120" w:firstLine="0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16-18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tcMar>
                    <w:left w:w="120.0" w:type="dxa"/>
                    <w:right w:w="120.0" w:type="dxa"/>
                  </w:tcMar>
                  <w:vAlign w:val="center"/>
                </w:tcPr>
                <w:p w:rsidR="00000000" w:rsidDel="00000000" w:rsidP="00000000" w:rsidRDefault="00000000" w:rsidRPr="00000000" w14:paraId="000000D1">
                  <w:pPr>
                    <w:spacing w:line="288" w:lineRule="auto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Vector field, Line integrals, conservative vector field, Green’s theorem.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D2">
                  <w:pPr>
                    <w:spacing w:line="288" w:lineRule="auto"/>
                    <w:ind w:left="-120" w:firstLine="0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1,3,4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D3">
                  <w:pPr>
                    <w:spacing w:line="288" w:lineRule="auto"/>
                    <w:ind w:left="-120" w:firstLine="0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Chapter 15.1,15.2,15.3,15.4</w:t>
                  </w:r>
                </w:p>
                <w:p w:rsidR="00000000" w:rsidDel="00000000" w:rsidP="00000000" w:rsidRDefault="00000000" w:rsidRPr="00000000" w14:paraId="000000D4">
                  <w:pPr>
                    <w:spacing w:line="288" w:lineRule="auto"/>
                    <w:ind w:left="-120" w:firstLine="0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D5">
                  <w:pPr>
                    <w:spacing w:line="288" w:lineRule="auto"/>
                    <w:ind w:left="-120" w:firstLine="0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Assignment-2</w:t>
                  </w:r>
                </w:p>
                <w:p w:rsidR="00000000" w:rsidDel="00000000" w:rsidP="00000000" w:rsidRDefault="00000000" w:rsidRPr="00000000" w14:paraId="000000D6">
                  <w:pPr>
                    <w:spacing w:line="288" w:lineRule="auto"/>
                    <w:ind w:left="-120" w:firstLine="0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289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tcMar>
                    <w:left w:w="120.0" w:type="dxa"/>
                    <w:right w:w="120.0" w:type="dxa"/>
                  </w:tcMar>
                  <w:vAlign w:val="center"/>
                </w:tcPr>
                <w:p w:rsidR="00000000" w:rsidDel="00000000" w:rsidP="00000000" w:rsidRDefault="00000000" w:rsidRPr="00000000" w14:paraId="000000D7">
                  <w:pPr>
                    <w:spacing w:line="288" w:lineRule="auto"/>
                    <w:ind w:left="-120" w:firstLine="0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19-22</w:t>
                  </w:r>
                </w:p>
                <w:p w:rsidR="00000000" w:rsidDel="00000000" w:rsidP="00000000" w:rsidRDefault="00000000" w:rsidRPr="00000000" w14:paraId="000000D8">
                  <w:pPr>
                    <w:spacing w:line="288" w:lineRule="auto"/>
                    <w:ind w:left="-120" w:firstLine="0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tcMar>
                    <w:left w:w="120.0" w:type="dxa"/>
                    <w:right w:w="120.0" w:type="dxa"/>
                  </w:tcMar>
                  <w:vAlign w:val="center"/>
                </w:tcPr>
                <w:p w:rsidR="00000000" w:rsidDel="00000000" w:rsidP="00000000" w:rsidRDefault="00000000" w:rsidRPr="00000000" w14:paraId="000000D9">
                  <w:pPr>
                    <w:spacing w:line="288" w:lineRule="auto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Surface integral, flux, divergence theorem, Stokes’ theorem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DA">
                  <w:pPr>
                    <w:spacing w:line="288" w:lineRule="auto"/>
                    <w:ind w:left="-120" w:firstLine="0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2,3,4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DB">
                  <w:pPr>
                    <w:spacing w:line="288" w:lineRule="auto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Chapter 15.5,15.6,15.7,15.8</w:t>
                  </w:r>
                </w:p>
                <w:p w:rsidR="00000000" w:rsidDel="00000000" w:rsidP="00000000" w:rsidRDefault="00000000" w:rsidRPr="00000000" w14:paraId="000000DC">
                  <w:pPr>
                    <w:spacing w:line="288" w:lineRule="auto"/>
                    <w:ind w:left="-120" w:firstLine="0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DD">
                  <w:pPr>
                    <w:spacing w:line="288" w:lineRule="auto"/>
                    <w:ind w:left="-120" w:firstLine="0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Quiz-4</w:t>
                  </w:r>
                </w:p>
                <w:p w:rsidR="00000000" w:rsidDel="00000000" w:rsidP="00000000" w:rsidRDefault="00000000" w:rsidRPr="00000000" w14:paraId="000000DE">
                  <w:pPr>
                    <w:spacing w:line="288" w:lineRule="auto"/>
                    <w:ind w:left="-120" w:firstLine="0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289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tcMar>
                    <w:left w:w="120.0" w:type="dxa"/>
                    <w:right w:w="120.0" w:type="dxa"/>
                  </w:tcMar>
                  <w:vAlign w:val="center"/>
                </w:tcPr>
                <w:p w:rsidR="00000000" w:rsidDel="00000000" w:rsidP="00000000" w:rsidRDefault="00000000" w:rsidRPr="00000000" w14:paraId="000000DF">
                  <w:pPr>
                    <w:spacing w:line="288" w:lineRule="auto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23-24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tcMar>
                    <w:left w:w="120.0" w:type="dxa"/>
                    <w:right w:w="120.0" w:type="dxa"/>
                  </w:tcMar>
                </w:tcPr>
                <w:p w:rsidR="00000000" w:rsidDel="00000000" w:rsidP="00000000" w:rsidRDefault="00000000" w:rsidRPr="00000000" w14:paraId="000000E0">
                  <w:pPr>
                    <w:spacing w:line="288" w:lineRule="auto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Conic sections, rotation of axes.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E1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E2">
                  <w:pPr>
                    <w:spacing w:line="288" w:lineRule="auto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Chapter 10.4,10.5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E3">
                  <w:pPr>
                    <w:pBdr>
                      <w:top w:color="000000" w:space="0" w:sz="0" w:val="none"/>
                      <w:left w:color="000000" w:space="0" w:sz="0" w:val="none"/>
                      <w:bottom w:color="000000" w:space="0" w:sz="0" w:val="none"/>
                      <w:right w:color="000000" w:space="0" w:sz="0" w:val="none"/>
                      <w:between w:color="000000" w:space="0" w:sz="0" w:val="none"/>
                    </w:pBdr>
                    <w:ind w:left="151" w:firstLine="0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289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tcMar>
                    <w:left w:w="120.0" w:type="dxa"/>
                    <w:right w:w="120.0" w:type="dxa"/>
                  </w:tcMar>
                  <w:vAlign w:val="center"/>
                </w:tcPr>
                <w:p w:rsidR="00000000" w:rsidDel="00000000" w:rsidP="00000000" w:rsidRDefault="00000000" w:rsidRPr="00000000" w14:paraId="000000E4">
                  <w:pPr>
                    <w:spacing w:line="288" w:lineRule="auto"/>
                    <w:ind w:left="-120" w:firstLine="0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tcMar>
                    <w:left w:w="120.0" w:type="dxa"/>
                    <w:right w:w="120.0" w:type="dxa"/>
                  </w:tcMar>
                  <w:vAlign w:val="center"/>
                </w:tcPr>
                <w:p w:rsidR="00000000" w:rsidDel="00000000" w:rsidP="00000000" w:rsidRDefault="00000000" w:rsidRPr="00000000" w14:paraId="000000E5">
                  <w:pPr>
                    <w:spacing w:line="288" w:lineRule="auto"/>
                    <w:ind w:left="-120" w:firstLine="0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Final Examination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E6">
                  <w:pPr>
                    <w:spacing w:line="288" w:lineRule="auto"/>
                    <w:ind w:left="-120" w:firstLine="0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E7">
                  <w:pPr>
                    <w:spacing w:line="288" w:lineRule="auto"/>
                    <w:ind w:left="-120" w:firstLine="0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w14:paraId="000000E8">
                  <w:pPr>
                    <w:spacing w:line="288" w:lineRule="auto"/>
                    <w:ind w:left="-120" w:firstLine="0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B">
      <w:pPr>
        <w:jc w:val="both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jc w:val="both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Appendix 1: Assessment Methods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3438.0" w:type="dxa"/>
        <w:jc w:val="left"/>
        <w:tblInd w:w="60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38"/>
        <w:gridCol w:w="900"/>
        <w:tblGridChange w:id="0">
          <w:tblGrid>
            <w:gridCol w:w="2538"/>
            <w:gridCol w:w="900"/>
          </w:tblGrid>
        </w:tblGridChange>
      </w:tblGrid>
      <w:tr>
        <w:trPr>
          <w:cantSplit w:val="0"/>
          <w:trHeight w:val="413" w:hRule="atLeast"/>
          <w:tblHeader w:val="0"/>
        </w:trPr>
        <w:tc>
          <w:tcPr/>
          <w:p w:rsidR="00000000" w:rsidDel="00000000" w:rsidP="00000000" w:rsidRDefault="00000000" w:rsidRPr="00000000" w14:paraId="000000EE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Assessment Types</w:t>
            </w:r>
          </w:p>
        </w:tc>
        <w:tc>
          <w:tcPr/>
          <w:p w:rsidR="00000000" w:rsidDel="00000000" w:rsidP="00000000" w:rsidRDefault="00000000" w:rsidRPr="00000000" w14:paraId="000000EF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</w:p>
        </w:tc>
      </w:tr>
      <w:tr>
        <w:trPr>
          <w:cantSplit w:val="0"/>
          <w:trHeight w:val="296" w:hRule="atLeast"/>
          <w:tblHeader w:val="0"/>
        </w:trPr>
        <w:tc>
          <w:tcPr/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Attendance</w:t>
            </w:r>
          </w:p>
        </w:tc>
        <w:tc>
          <w:tcPr/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5%</w:t>
            </w:r>
          </w:p>
        </w:tc>
      </w:tr>
      <w:tr>
        <w:trPr>
          <w:cantSplit w:val="0"/>
          <w:trHeight w:val="281" w:hRule="atLeast"/>
          <w:tblHeader w:val="0"/>
        </w:trPr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Assignments</w:t>
            </w:r>
          </w:p>
        </w:tc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5%</w:t>
            </w:r>
          </w:p>
        </w:tc>
      </w:tr>
      <w:tr>
        <w:trPr>
          <w:cantSplit w:val="0"/>
          <w:trHeight w:val="281" w:hRule="atLeast"/>
          <w:tblHeader w:val="0"/>
        </w:trPr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Class Tests</w:t>
            </w:r>
          </w:p>
        </w:tc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20%</w:t>
            </w:r>
          </w:p>
        </w:tc>
      </w:tr>
      <w:tr>
        <w:trPr>
          <w:cantSplit w:val="0"/>
          <w:trHeight w:val="281" w:hRule="atLeast"/>
          <w:tblHeader w:val="0"/>
        </w:trPr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Mid Term</w:t>
            </w:r>
          </w:p>
        </w:tc>
        <w:tc>
          <w:tcPr/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30%</w:t>
            </w:r>
          </w:p>
        </w:tc>
      </w:tr>
      <w:tr>
        <w:trPr>
          <w:cantSplit w:val="0"/>
          <w:trHeight w:val="266" w:hRule="atLeast"/>
          <w:tblHeader w:val="0"/>
        </w:trPr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Final Exam</w:t>
            </w:r>
          </w:p>
        </w:tc>
        <w:tc>
          <w:tcPr/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40%</w:t>
            </w:r>
          </w:p>
        </w:tc>
      </w:tr>
    </w:tbl>
    <w:p w:rsidR="00000000" w:rsidDel="00000000" w:rsidP="00000000" w:rsidRDefault="00000000" w:rsidRPr="00000000" w14:paraId="000000FA">
      <w:pPr>
        <w:jc w:val="both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jc w:val="both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Appendix 2: Grading Policy</w:t>
      </w:r>
    </w:p>
    <w:p w:rsidR="00000000" w:rsidDel="00000000" w:rsidP="00000000" w:rsidRDefault="00000000" w:rsidRPr="00000000" w14:paraId="000000FC">
      <w:pPr>
        <w:jc w:val="both"/>
        <w:rPr>
          <w:b w:val="1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8058.000000000001" w:type="dxa"/>
        <w:jc w:val="left"/>
        <w:tblInd w:w="60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87"/>
        <w:gridCol w:w="1139"/>
        <w:gridCol w:w="1431"/>
        <w:gridCol w:w="1487"/>
        <w:gridCol w:w="1083"/>
        <w:gridCol w:w="1431"/>
        <w:tblGridChange w:id="0">
          <w:tblGrid>
            <w:gridCol w:w="1487"/>
            <w:gridCol w:w="1139"/>
            <w:gridCol w:w="1431"/>
            <w:gridCol w:w="1487"/>
            <w:gridCol w:w="1083"/>
            <w:gridCol w:w="1431"/>
          </w:tblGrid>
        </w:tblGridChange>
      </w:tblGrid>
      <w:tr>
        <w:trPr>
          <w:cantSplit w:val="0"/>
          <w:trHeight w:val="314" w:hRule="atLeast"/>
          <w:tblHeader w:val="0"/>
        </w:trPr>
        <w:tc>
          <w:tcPr/>
          <w:p w:rsidR="00000000" w:rsidDel="00000000" w:rsidP="00000000" w:rsidRDefault="00000000" w:rsidRPr="00000000" w14:paraId="000000FD">
            <w:pPr>
              <w:widowControl w:val="0"/>
              <w:rPr>
                <w:b w:val="1"/>
                <w:color w:val="00000a"/>
              </w:rPr>
            </w:pPr>
            <w:r w:rsidDel="00000000" w:rsidR="00000000" w:rsidRPr="00000000">
              <w:rPr>
                <w:b w:val="1"/>
                <w:color w:val="00000a"/>
                <w:rtl w:val="0"/>
              </w:rPr>
              <w:t xml:space="preserve">Letter Grade</w:t>
            </w:r>
          </w:p>
        </w:tc>
        <w:tc>
          <w:tcPr/>
          <w:p w:rsidR="00000000" w:rsidDel="00000000" w:rsidP="00000000" w:rsidRDefault="00000000" w:rsidRPr="00000000" w14:paraId="000000FE">
            <w:pPr>
              <w:widowControl w:val="0"/>
              <w:rPr>
                <w:b w:val="1"/>
                <w:color w:val="00000a"/>
              </w:rPr>
            </w:pPr>
            <w:r w:rsidDel="00000000" w:rsidR="00000000" w:rsidRPr="00000000">
              <w:rPr>
                <w:b w:val="1"/>
                <w:color w:val="00000a"/>
                <w:rtl w:val="0"/>
              </w:rPr>
              <w:t xml:space="preserve">Marks %</w:t>
            </w:r>
          </w:p>
        </w:tc>
        <w:tc>
          <w:tcPr/>
          <w:p w:rsidR="00000000" w:rsidDel="00000000" w:rsidP="00000000" w:rsidRDefault="00000000" w:rsidRPr="00000000" w14:paraId="000000FF">
            <w:pPr>
              <w:widowControl w:val="0"/>
              <w:rPr>
                <w:b w:val="1"/>
                <w:color w:val="00000a"/>
              </w:rPr>
            </w:pPr>
            <w:r w:rsidDel="00000000" w:rsidR="00000000" w:rsidRPr="00000000">
              <w:rPr>
                <w:b w:val="1"/>
                <w:color w:val="00000a"/>
                <w:rtl w:val="0"/>
              </w:rPr>
              <w:t xml:space="preserve">Grade Point</w:t>
            </w:r>
          </w:p>
        </w:tc>
        <w:tc>
          <w:tcPr/>
          <w:p w:rsidR="00000000" w:rsidDel="00000000" w:rsidP="00000000" w:rsidRDefault="00000000" w:rsidRPr="00000000" w14:paraId="00000100">
            <w:pPr>
              <w:widowControl w:val="0"/>
              <w:rPr>
                <w:b w:val="1"/>
                <w:color w:val="00000a"/>
              </w:rPr>
            </w:pPr>
            <w:r w:rsidDel="00000000" w:rsidR="00000000" w:rsidRPr="00000000">
              <w:rPr>
                <w:b w:val="1"/>
                <w:color w:val="00000a"/>
                <w:rtl w:val="0"/>
              </w:rPr>
              <w:t xml:space="preserve">Letter Grade</w:t>
            </w:r>
          </w:p>
        </w:tc>
        <w:tc>
          <w:tcPr/>
          <w:p w:rsidR="00000000" w:rsidDel="00000000" w:rsidP="00000000" w:rsidRDefault="00000000" w:rsidRPr="00000000" w14:paraId="00000101">
            <w:pPr>
              <w:widowControl w:val="0"/>
              <w:rPr>
                <w:b w:val="1"/>
                <w:color w:val="00000a"/>
              </w:rPr>
            </w:pPr>
            <w:r w:rsidDel="00000000" w:rsidR="00000000" w:rsidRPr="00000000">
              <w:rPr>
                <w:b w:val="1"/>
                <w:color w:val="00000a"/>
                <w:rtl w:val="0"/>
              </w:rPr>
              <w:t xml:space="preserve">Marks%</w:t>
            </w:r>
          </w:p>
        </w:tc>
        <w:tc>
          <w:tcPr/>
          <w:p w:rsidR="00000000" w:rsidDel="00000000" w:rsidP="00000000" w:rsidRDefault="00000000" w:rsidRPr="00000000" w14:paraId="00000102">
            <w:pPr>
              <w:widowControl w:val="0"/>
              <w:rPr>
                <w:b w:val="1"/>
                <w:color w:val="00000a"/>
              </w:rPr>
            </w:pPr>
            <w:r w:rsidDel="00000000" w:rsidR="00000000" w:rsidRPr="00000000">
              <w:rPr>
                <w:b w:val="1"/>
                <w:color w:val="00000a"/>
                <w:rtl w:val="0"/>
              </w:rPr>
              <w:t xml:space="preserve">Grade Point</w:t>
            </w:r>
          </w:p>
        </w:tc>
      </w:tr>
      <w:tr>
        <w:trPr>
          <w:cantSplit w:val="0"/>
          <w:trHeight w:val="212" w:hRule="atLeast"/>
          <w:tblHeader w:val="0"/>
        </w:trPr>
        <w:tc>
          <w:tcPr/>
          <w:p w:rsidR="00000000" w:rsidDel="00000000" w:rsidP="00000000" w:rsidRDefault="00000000" w:rsidRPr="00000000" w14:paraId="00000103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A (Plain)</w:t>
            </w:r>
          </w:p>
        </w:tc>
        <w:tc>
          <w:tcPr/>
          <w:p w:rsidR="00000000" w:rsidDel="00000000" w:rsidP="00000000" w:rsidRDefault="00000000" w:rsidRPr="00000000" w14:paraId="00000104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90-100</w:t>
            </w:r>
          </w:p>
        </w:tc>
        <w:tc>
          <w:tcPr/>
          <w:p w:rsidR="00000000" w:rsidDel="00000000" w:rsidP="00000000" w:rsidRDefault="00000000" w:rsidRPr="00000000" w14:paraId="00000105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4.00</w:t>
            </w:r>
          </w:p>
        </w:tc>
        <w:tc>
          <w:tcPr/>
          <w:p w:rsidR="00000000" w:rsidDel="00000000" w:rsidP="00000000" w:rsidRDefault="00000000" w:rsidRPr="00000000" w14:paraId="00000106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C+ (Plus)</w:t>
            </w:r>
          </w:p>
        </w:tc>
        <w:tc>
          <w:tcPr/>
          <w:p w:rsidR="00000000" w:rsidDel="00000000" w:rsidP="00000000" w:rsidRDefault="00000000" w:rsidRPr="00000000" w14:paraId="00000107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70-73</w:t>
            </w:r>
          </w:p>
        </w:tc>
        <w:tc>
          <w:tcPr/>
          <w:p w:rsidR="00000000" w:rsidDel="00000000" w:rsidP="00000000" w:rsidRDefault="00000000" w:rsidRPr="00000000" w14:paraId="00000108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2.33</w:t>
            </w:r>
          </w:p>
        </w:tc>
      </w:tr>
      <w:tr>
        <w:trPr>
          <w:cantSplit w:val="0"/>
          <w:trHeight w:val="227" w:hRule="atLeast"/>
          <w:tblHeader w:val="0"/>
        </w:trPr>
        <w:tc>
          <w:tcPr/>
          <w:p w:rsidR="00000000" w:rsidDel="00000000" w:rsidP="00000000" w:rsidRDefault="00000000" w:rsidRPr="00000000" w14:paraId="00000109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A- (Minus)</w:t>
            </w:r>
          </w:p>
        </w:tc>
        <w:tc>
          <w:tcPr/>
          <w:p w:rsidR="00000000" w:rsidDel="00000000" w:rsidP="00000000" w:rsidRDefault="00000000" w:rsidRPr="00000000" w14:paraId="0000010A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86-89</w:t>
            </w:r>
          </w:p>
        </w:tc>
        <w:tc>
          <w:tcPr/>
          <w:p w:rsidR="00000000" w:rsidDel="00000000" w:rsidP="00000000" w:rsidRDefault="00000000" w:rsidRPr="00000000" w14:paraId="0000010B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3.67</w:t>
            </w:r>
          </w:p>
        </w:tc>
        <w:tc>
          <w:tcPr/>
          <w:p w:rsidR="00000000" w:rsidDel="00000000" w:rsidP="00000000" w:rsidRDefault="00000000" w:rsidRPr="00000000" w14:paraId="0000010C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 (Plain)</w:t>
            </w:r>
          </w:p>
        </w:tc>
        <w:tc>
          <w:tcPr/>
          <w:p w:rsidR="00000000" w:rsidDel="00000000" w:rsidP="00000000" w:rsidRDefault="00000000" w:rsidRPr="00000000" w14:paraId="0000010D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66-69</w:t>
            </w:r>
          </w:p>
        </w:tc>
        <w:tc>
          <w:tcPr/>
          <w:p w:rsidR="00000000" w:rsidDel="00000000" w:rsidP="00000000" w:rsidRDefault="00000000" w:rsidRPr="00000000" w14:paraId="0000010E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2.00</w:t>
            </w:r>
          </w:p>
        </w:tc>
      </w:tr>
      <w:tr>
        <w:trPr>
          <w:cantSplit w:val="0"/>
          <w:trHeight w:val="212" w:hRule="atLeast"/>
          <w:tblHeader w:val="0"/>
        </w:trPr>
        <w:tc>
          <w:tcPr/>
          <w:p w:rsidR="00000000" w:rsidDel="00000000" w:rsidP="00000000" w:rsidRDefault="00000000" w:rsidRPr="00000000" w14:paraId="0000010F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B+ (Plus)</w:t>
            </w:r>
          </w:p>
        </w:tc>
        <w:tc>
          <w:tcPr/>
          <w:p w:rsidR="00000000" w:rsidDel="00000000" w:rsidP="00000000" w:rsidRDefault="00000000" w:rsidRPr="00000000" w14:paraId="00000110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82-85</w:t>
            </w:r>
          </w:p>
        </w:tc>
        <w:tc>
          <w:tcPr/>
          <w:p w:rsidR="00000000" w:rsidDel="00000000" w:rsidP="00000000" w:rsidRDefault="00000000" w:rsidRPr="00000000" w14:paraId="00000111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3.33</w:t>
            </w:r>
          </w:p>
        </w:tc>
        <w:tc>
          <w:tcPr/>
          <w:p w:rsidR="00000000" w:rsidDel="00000000" w:rsidP="00000000" w:rsidRDefault="00000000" w:rsidRPr="00000000" w14:paraId="00000112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C- (Minus)</w:t>
            </w:r>
          </w:p>
        </w:tc>
        <w:tc>
          <w:tcPr/>
          <w:p w:rsidR="00000000" w:rsidDel="00000000" w:rsidP="00000000" w:rsidRDefault="00000000" w:rsidRPr="00000000" w14:paraId="00000113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62-65</w:t>
            </w:r>
          </w:p>
        </w:tc>
        <w:tc>
          <w:tcPr/>
          <w:p w:rsidR="00000000" w:rsidDel="00000000" w:rsidP="00000000" w:rsidRDefault="00000000" w:rsidRPr="00000000" w14:paraId="00000114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1.67</w:t>
            </w:r>
          </w:p>
        </w:tc>
      </w:tr>
      <w:tr>
        <w:trPr>
          <w:cantSplit w:val="0"/>
          <w:trHeight w:val="227" w:hRule="atLeast"/>
          <w:tblHeader w:val="0"/>
        </w:trPr>
        <w:tc>
          <w:tcPr/>
          <w:p w:rsidR="00000000" w:rsidDel="00000000" w:rsidP="00000000" w:rsidRDefault="00000000" w:rsidRPr="00000000" w14:paraId="00000115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B (Plain)</w:t>
            </w:r>
          </w:p>
        </w:tc>
        <w:tc>
          <w:tcPr/>
          <w:p w:rsidR="00000000" w:rsidDel="00000000" w:rsidP="00000000" w:rsidRDefault="00000000" w:rsidRPr="00000000" w14:paraId="00000116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78-81</w:t>
            </w:r>
          </w:p>
        </w:tc>
        <w:tc>
          <w:tcPr/>
          <w:p w:rsidR="00000000" w:rsidDel="00000000" w:rsidP="00000000" w:rsidRDefault="00000000" w:rsidRPr="00000000" w14:paraId="00000117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3.00</w:t>
            </w:r>
          </w:p>
        </w:tc>
        <w:tc>
          <w:tcPr/>
          <w:p w:rsidR="00000000" w:rsidDel="00000000" w:rsidP="00000000" w:rsidRDefault="00000000" w:rsidRPr="00000000" w14:paraId="00000118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D+ (Plus)</w:t>
            </w:r>
          </w:p>
        </w:tc>
        <w:tc>
          <w:tcPr/>
          <w:p w:rsidR="00000000" w:rsidDel="00000000" w:rsidP="00000000" w:rsidRDefault="00000000" w:rsidRPr="00000000" w14:paraId="00000119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58-61</w:t>
            </w:r>
          </w:p>
        </w:tc>
        <w:tc>
          <w:tcPr/>
          <w:p w:rsidR="00000000" w:rsidDel="00000000" w:rsidP="00000000" w:rsidRDefault="00000000" w:rsidRPr="00000000" w14:paraId="0000011A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1.33</w:t>
            </w:r>
          </w:p>
        </w:tc>
      </w:tr>
      <w:tr>
        <w:trPr>
          <w:cantSplit w:val="0"/>
          <w:trHeight w:val="227" w:hRule="atLeast"/>
          <w:tblHeader w:val="0"/>
        </w:trPr>
        <w:tc>
          <w:tcPr/>
          <w:p w:rsidR="00000000" w:rsidDel="00000000" w:rsidP="00000000" w:rsidRDefault="00000000" w:rsidRPr="00000000" w14:paraId="0000011B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B- (Minus)</w:t>
            </w:r>
          </w:p>
        </w:tc>
        <w:tc>
          <w:tcPr/>
          <w:p w:rsidR="00000000" w:rsidDel="00000000" w:rsidP="00000000" w:rsidRDefault="00000000" w:rsidRPr="00000000" w14:paraId="0000011C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74-77</w:t>
            </w:r>
          </w:p>
        </w:tc>
        <w:tc>
          <w:tcPr/>
          <w:p w:rsidR="00000000" w:rsidDel="00000000" w:rsidP="00000000" w:rsidRDefault="00000000" w:rsidRPr="00000000" w14:paraId="0000011D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2.67</w:t>
            </w:r>
          </w:p>
        </w:tc>
        <w:tc>
          <w:tcPr/>
          <w:p w:rsidR="00000000" w:rsidDel="00000000" w:rsidP="00000000" w:rsidRDefault="00000000" w:rsidRPr="00000000" w14:paraId="0000011E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D (Plain)</w:t>
            </w:r>
          </w:p>
        </w:tc>
        <w:tc>
          <w:tcPr/>
          <w:p w:rsidR="00000000" w:rsidDel="00000000" w:rsidP="00000000" w:rsidRDefault="00000000" w:rsidRPr="00000000" w14:paraId="0000011F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55-57</w:t>
            </w:r>
          </w:p>
        </w:tc>
        <w:tc>
          <w:tcPr/>
          <w:p w:rsidR="00000000" w:rsidDel="00000000" w:rsidP="00000000" w:rsidRDefault="00000000" w:rsidRPr="00000000" w14:paraId="00000120">
            <w:pPr>
              <w:widowControl w:val="0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1.00</w:t>
            </w:r>
          </w:p>
        </w:tc>
      </w:tr>
      <w:tr>
        <w:trPr>
          <w:cantSplit w:val="0"/>
          <w:trHeight w:val="241" w:hRule="atLeast"/>
          <w:tblHeader w:val="0"/>
        </w:trPr>
        <w:tc>
          <w:tcPr/>
          <w:p w:rsidR="00000000" w:rsidDel="00000000" w:rsidP="00000000" w:rsidRDefault="00000000" w:rsidRPr="00000000" w14:paraId="0000012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F (Fail)</w:t>
            </w:r>
          </w:p>
        </w:tc>
        <w:tc>
          <w:tcPr/>
          <w:p w:rsidR="00000000" w:rsidDel="00000000" w:rsidP="00000000" w:rsidRDefault="00000000" w:rsidRPr="00000000" w14:paraId="0000012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&lt;55</w:t>
            </w:r>
          </w:p>
        </w:tc>
        <w:tc>
          <w:tcPr/>
          <w:p w:rsidR="00000000" w:rsidDel="00000000" w:rsidP="00000000" w:rsidRDefault="00000000" w:rsidRPr="00000000" w14:paraId="0000012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0.00</w:t>
            </w:r>
          </w:p>
        </w:tc>
      </w:tr>
    </w:tbl>
    <w:p w:rsidR="00000000" w:rsidDel="00000000" w:rsidP="00000000" w:rsidRDefault="00000000" w:rsidRPr="00000000" w14:paraId="00000127">
      <w:pPr>
        <w:jc w:val="both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jc w:val="both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Appendix-3: Program outcomes</w:t>
      </w:r>
    </w:p>
    <w:p w:rsidR="00000000" w:rsidDel="00000000" w:rsidP="00000000" w:rsidRDefault="00000000" w:rsidRPr="00000000" w14:paraId="00000129">
      <w:pPr>
        <w:jc w:val="both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8990.0" w:type="dxa"/>
        <w:jc w:val="left"/>
        <w:tblInd w:w="60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42"/>
        <w:gridCol w:w="8248"/>
        <w:tblGridChange w:id="0">
          <w:tblGrid>
            <w:gridCol w:w="742"/>
            <w:gridCol w:w="824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A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POs</w:t>
            </w:r>
          </w:p>
        </w:tc>
        <w:tc>
          <w:tcPr/>
          <w:p w:rsidR="00000000" w:rsidDel="00000000" w:rsidP="00000000" w:rsidRDefault="00000000" w:rsidRPr="00000000" w14:paraId="0000012B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Program Outcomes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C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PO1</w:t>
            </w:r>
          </w:p>
        </w:tc>
        <w:tc>
          <w:tcPr/>
          <w:p w:rsidR="00000000" w:rsidDel="00000000" w:rsidP="00000000" w:rsidRDefault="00000000" w:rsidRPr="00000000" w14:paraId="0000012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An ability to apply knowledge of mathematics, science, and engineering 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E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PO2</w:t>
            </w:r>
          </w:p>
        </w:tc>
        <w:tc>
          <w:tcPr/>
          <w:p w:rsidR="00000000" w:rsidDel="00000000" w:rsidP="00000000" w:rsidRDefault="00000000" w:rsidRPr="00000000" w14:paraId="0000012F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An ability to identify, formulate, and solve engineering problems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0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PO3</w:t>
            </w:r>
          </w:p>
        </w:tc>
        <w:tc>
          <w:tcPr/>
          <w:p w:rsidR="00000000" w:rsidDel="00000000" w:rsidP="00000000" w:rsidRDefault="00000000" w:rsidRPr="00000000" w14:paraId="00000131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An ability to design a system, component, or process to meet desired needs within realistic constraints such as economic, environmental, social, political, ethical, health and safety, manufacturability, and sustainability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2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PO4</w:t>
            </w:r>
          </w:p>
        </w:tc>
        <w:tc>
          <w:tcPr/>
          <w:p w:rsidR="00000000" w:rsidDel="00000000" w:rsidP="00000000" w:rsidRDefault="00000000" w:rsidRPr="00000000" w14:paraId="00000133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An ability to design and conduct experiments, as well as to analyze and interpret data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4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PO5</w:t>
            </w:r>
          </w:p>
        </w:tc>
        <w:tc>
          <w:tcPr/>
          <w:p w:rsidR="00000000" w:rsidDel="00000000" w:rsidP="00000000" w:rsidRDefault="00000000" w:rsidRPr="00000000" w14:paraId="00000135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An ability to use the techniques, skills, and modern engineering tools necessary for engineering practice</w:t>
              <w:tab/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6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PO6</w:t>
            </w:r>
          </w:p>
        </w:tc>
        <w:tc>
          <w:tcPr/>
          <w:p w:rsidR="00000000" w:rsidDel="00000000" w:rsidP="00000000" w:rsidRDefault="00000000" w:rsidRPr="00000000" w14:paraId="00000137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The broad education necessary to understand the impact of engineering solutions in a global, economic, environmental, and societal context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8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PO7</w:t>
            </w:r>
          </w:p>
        </w:tc>
        <w:tc>
          <w:tcPr/>
          <w:p w:rsidR="00000000" w:rsidDel="00000000" w:rsidP="00000000" w:rsidRDefault="00000000" w:rsidRPr="00000000" w14:paraId="00000139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 knowledge of contemporary issues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A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PO8</w:t>
            </w:r>
          </w:p>
        </w:tc>
        <w:tc>
          <w:tcPr/>
          <w:p w:rsidR="00000000" w:rsidDel="00000000" w:rsidP="00000000" w:rsidRDefault="00000000" w:rsidRPr="00000000" w14:paraId="0000013B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An understanding of professional and ethical responsibility</w:t>
              <w:tab/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C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PO9</w:t>
            </w:r>
          </w:p>
        </w:tc>
        <w:tc>
          <w:tcPr/>
          <w:p w:rsidR="00000000" w:rsidDel="00000000" w:rsidP="00000000" w:rsidRDefault="00000000" w:rsidRPr="00000000" w14:paraId="0000013D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An ability to function on multidisciplinary teams</w:t>
              <w:tab/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E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PO10</w:t>
            </w:r>
          </w:p>
        </w:tc>
        <w:tc>
          <w:tcPr/>
          <w:p w:rsidR="00000000" w:rsidDel="00000000" w:rsidP="00000000" w:rsidRDefault="00000000" w:rsidRPr="00000000" w14:paraId="0000013F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An ability to communicate effectively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0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PO11</w:t>
            </w:r>
          </w:p>
        </w:tc>
        <w:tc>
          <w:tcPr/>
          <w:p w:rsidR="00000000" w:rsidDel="00000000" w:rsidP="00000000" w:rsidRDefault="00000000" w:rsidRPr="00000000" w14:paraId="00000141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Project Management and Finance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2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PO12</w:t>
            </w:r>
          </w:p>
        </w:tc>
        <w:tc>
          <w:tcPr/>
          <w:p w:rsidR="00000000" w:rsidDel="00000000" w:rsidP="00000000" w:rsidRDefault="00000000" w:rsidRPr="00000000" w14:paraId="00000143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 recognition of the need for, and an ability to engage in lifelong learning</w:t>
            </w:r>
          </w:p>
        </w:tc>
      </w:tr>
    </w:tbl>
    <w:p w:rsidR="00000000" w:rsidDel="00000000" w:rsidP="00000000" w:rsidRDefault="00000000" w:rsidRPr="00000000" w14:paraId="00000144">
      <w:pPr>
        <w:spacing w:line="276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line="276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line="276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line="276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276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sectPr>
      <w:pgSz w:h="16839" w:w="11907" w:orient="portrait"/>
      <w:pgMar w:bottom="1080" w:top="1440" w:left="1107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ambria"/>
  <w:font w:name="Calibri"/>
  <w:font w:name="Times New Roman"/>
  <w:font w:name="Cambria Math">
    <w:embedRegular w:fontKey="{00000000-0000-0000-0000-000000000000}" r:id="rId1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5" w:customStyle="1">
    <w:name w:val="5"/>
    <w:basedOn w:val="TableNormal"/>
    <w:tblPr>
      <w:tblStyleRowBandSize w:val="1"/>
      <w:tblStyleColBandSize w:val="1"/>
    </w:tblPr>
  </w:style>
  <w:style w:type="table" w:styleId="4" w:customStyle="1">
    <w:name w:val="4"/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3" w:customStyle="1">
    <w:name w:val="3"/>
    <w:basedOn w:val="TableNormal"/>
    <w:tblPr>
      <w:tblStyleRowBandSize w:val="1"/>
      <w:tblStyleColBandSize w:val="1"/>
    </w:tblPr>
  </w:style>
  <w:style w:type="table" w:styleId="2" w:customStyle="1">
    <w:name w:val="2"/>
    <w:basedOn w:val="TableNormal"/>
    <w:tblPr>
      <w:tblStyleRowBandSize w:val="1"/>
      <w:tblStyleColBandSize w:val="1"/>
    </w:tblPr>
  </w:style>
  <w:style w:type="table" w:styleId="1" w:customStyle="1">
    <w:name w:val="1"/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TableGrid">
    <w:name w:val="Table Grid"/>
    <w:basedOn w:val="TableNormal"/>
    <w:uiPriority w:val="59"/>
    <w:rsid w:val="007E74E2"/>
    <w:rPr>
      <w:rFonts w:asciiTheme="minorHAnsi" w:cstheme="minorBidi" w:eastAsiaTheme="minorHAnsi" w:hAnsiTheme="minorHAns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basedOn w:val="Normal"/>
    <w:link w:val="ListParagraphChar"/>
    <w:uiPriority w:val="34"/>
    <w:qFormat w:val="1"/>
    <w:rsid w:val="002C496A"/>
    <w:pPr>
      <w:ind w:left="720"/>
    </w:pPr>
  </w:style>
  <w:style w:type="character" w:styleId="ListParagraphChar" w:customStyle="1">
    <w:name w:val="List Paragraph Char"/>
    <w:link w:val="ListParagraph"/>
    <w:uiPriority w:val="34"/>
    <w:rsid w:val="002C496A"/>
    <w:rPr>
      <w:color w:val="auto"/>
    </w:rPr>
  </w:style>
  <w:style w:type="character" w:styleId="PlaceholderText">
    <w:name w:val="Placeholder Text"/>
    <w:basedOn w:val="DefaultParagraphFont"/>
    <w:uiPriority w:val="99"/>
    <w:semiHidden w:val="1"/>
    <w:rsid w:val="00716502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716502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716502"/>
    <w:rPr>
      <w:rFonts w:ascii="Tahoma" w:cs="Tahoma" w:hAnsi="Tahoma"/>
      <w:sz w:val="16"/>
      <w:szCs w:val="16"/>
    </w:rPr>
  </w:style>
  <w:style w:type="character" w:styleId="Hyperlink">
    <w:name w:val="Hyperlink"/>
    <w:basedOn w:val="DefaultParagraphFont"/>
    <w:uiPriority w:val="99"/>
    <w:unhideWhenUsed w:val="1"/>
    <w:rsid w:val="00DE357A"/>
    <w:rPr>
      <w:color w:val="0000ff" w:themeColor="hyperlink"/>
      <w:u w:val="single"/>
    </w:rPr>
  </w:style>
  <w:style w:type="table" w:styleId="a" w:customStyle="1">
    <w:basedOn w:val="TableNormal"/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</w:pPr>
    <w:rPr>
      <w:rFonts w:ascii="Cambria" w:cs="Cambria" w:eastAsia="Cambria" w:hAnsi="Cambria"/>
      <w:color w:val="000000"/>
      <w:sz w:val="22"/>
      <w:szCs w:val="22"/>
    </w:r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0" w:customStyle="1">
    <w:basedOn w:val="TableNormal"/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</w:pPr>
    <w:rPr>
      <w:rFonts w:ascii="Cambria" w:cs="Cambria" w:eastAsia="Cambria" w:hAnsi="Cambria"/>
      <w:color w:val="000000"/>
      <w:sz w:val="22"/>
      <w:szCs w:val="22"/>
    </w:r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1" w:customStyle="1">
    <w:basedOn w:val="TableNormal"/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</w:pPr>
    <w:rPr>
      <w:rFonts w:ascii="Cambria" w:cs="Cambria" w:eastAsia="Cambria" w:hAnsi="Cambria"/>
      <w:color w:val="000000"/>
      <w:sz w:val="22"/>
      <w:szCs w:val="22"/>
    </w:rPr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3" w:customStyle="1">
    <w:basedOn w:val="TableNormal"/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</w:pPr>
    <w:rPr>
      <w:rFonts w:ascii="Cambria" w:cs="Cambria" w:eastAsia="Cambria" w:hAnsi="Cambria"/>
      <w:color w:val="000000"/>
      <w:sz w:val="22"/>
      <w:szCs w:val="22"/>
    </w:r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4" w:customStyle="1">
    <w:basedOn w:val="TableNormal"/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</w:pPr>
    <w:rPr>
      <w:rFonts w:ascii="Cambria" w:cs="Cambria" w:eastAsia="Cambria" w:hAnsi="Cambria"/>
      <w:color w:val="000000"/>
      <w:sz w:val="22"/>
      <w:szCs w:val="22"/>
    </w:r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5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6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</w:pPr>
    <w:rPr>
      <w:rFonts w:ascii="Cambria" w:cs="Cambria" w:eastAsia="Cambria" w:hAnsi="Cambria"/>
      <w:color w:val="000000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</w:pPr>
    <w:rPr>
      <w:rFonts w:ascii="Cambria" w:cs="Cambria" w:eastAsia="Cambria" w:hAnsi="Cambria"/>
      <w:color w:val="000000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</w:pPr>
    <w:rPr>
      <w:rFonts w:ascii="Cambria" w:cs="Cambria" w:eastAsia="Cambria" w:hAnsi="Cambria"/>
      <w:color w:val="000000"/>
      <w:sz w:val="22"/>
      <w:szCs w:val="22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</w:pPr>
    <w:rPr>
      <w:rFonts w:ascii="Cambria" w:cs="Cambria" w:eastAsia="Cambria" w:hAnsi="Cambria"/>
      <w:color w:val="000000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</w:pPr>
    <w:rPr>
      <w:rFonts w:ascii="Cambria" w:cs="Cambria" w:eastAsia="Cambria" w:hAnsi="Cambria"/>
      <w:color w:val="000000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mbriaMath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Ga/neidIfvNXfV2PiBH5RWag5w==">CgMxLjAyDmguM3g1dmlrZG8zeWxxMghoLmdqZGd4czgAciExRGNNSGg4eXZ6ajBDRm9ZY1h4alFDdjBuX0NZZFM1cHI=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2018-02-02T13:22:00Z</dcterms:created>
  <dc:creator>Salekul Islam</dc:creator>
</cp:coreProperties>
</file>