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FF" w:rsidRDefault="00F425FF">
      <w:r>
        <w:rPr>
          <w:rFonts w:hint="eastAsia"/>
        </w:rPr>
        <w:t>M</w:t>
      </w:r>
      <w:r>
        <w:rPr>
          <w:rFonts w:hint="eastAsia"/>
        </w:rPr>
        <w:t>odified Beer-Lambert law</w:t>
      </w:r>
      <w:r>
        <w:rPr>
          <w:rFonts w:hint="eastAsia"/>
        </w:rPr>
        <w:t xml:space="preserve"> </w:t>
      </w:r>
      <w:r>
        <w:t>(MBLL)</w:t>
      </w:r>
      <w:r w:rsidR="00CF7D78">
        <w:rPr>
          <w:rFonts w:hint="eastAsia"/>
        </w:rPr>
        <w:t>常用</w:t>
      </w:r>
      <w:r>
        <w:rPr>
          <w:rFonts w:hint="eastAsia"/>
        </w:rPr>
        <w:t>於</w:t>
      </w:r>
      <w:r w:rsidR="00C024E2">
        <w:rPr>
          <w:rFonts w:hint="eastAsia"/>
        </w:rPr>
        <w:t>functional near-infrared spectroscopy (fNIRS)</w:t>
      </w:r>
      <w:r>
        <w:rPr>
          <w:rFonts w:hint="eastAsia"/>
        </w:rPr>
        <w:t>的數據分析</w:t>
      </w:r>
      <w:r w:rsidR="00C024E2">
        <w:rPr>
          <w:rFonts w:hint="eastAsia"/>
        </w:rPr>
        <w:t>，</w:t>
      </w:r>
      <w:r>
        <w:rPr>
          <w:rFonts w:hint="eastAsia"/>
        </w:rPr>
        <w:t>其目的是測量</w:t>
      </w:r>
      <w:r>
        <w:t>”</w:t>
      </w:r>
      <w:r>
        <w:rPr>
          <w:rFonts w:hint="eastAsia"/>
        </w:rPr>
        <w:t>組織表面漫反射光強度隨時間的變化</w:t>
      </w:r>
      <w:r>
        <w:t>”(</w:t>
      </w:r>
      <w:r>
        <w:rPr>
          <w:rFonts w:hint="eastAsia"/>
        </w:rPr>
        <w:t>也就是下面會介紹的</w:t>
      </w:r>
      <w:r>
        <w:rPr>
          <w:rFonts w:hint="eastAsia"/>
        </w:rPr>
        <w:sym w:font="Symbol" w:char="F044"/>
      </w:r>
      <w:r>
        <w:rPr>
          <w:rFonts w:hint="eastAsia"/>
        </w:rPr>
        <w:t>OD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，將之轉換成</w:t>
      </w:r>
      <w:r>
        <w:t>”</w:t>
      </w:r>
      <w:r>
        <w:rPr>
          <w:rFonts w:hint="eastAsia"/>
        </w:rPr>
        <w:t>吸收係數的變化</w:t>
      </w:r>
      <w:r>
        <w:t>”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Δ</m:t>
        </m:r>
        <m:sSub>
          <m:sSubPr>
            <m:ctrlPr>
              <w:rPr>
                <w:rFonts w:ascii="Cambria Math" w:eastAsia="標楷體" w:hAnsi="Cambria Math"/>
                <w:kern w:val="0"/>
              </w:rPr>
            </m:ctrlPr>
          </m:sSubPr>
          <m:e>
            <m:r>
              <w:rPr>
                <w:rFonts w:ascii="Cambria Math" w:eastAsia="標楷體" w:hAnsi="Cambria Math"/>
                <w:kern w:val="0"/>
              </w:rPr>
              <m:t>μ</m:t>
            </m:r>
          </m:e>
          <m:sub>
            <m:r>
              <w:rPr>
                <w:rFonts w:ascii="Cambria Math" w:eastAsia="標楷體" w:hAnsi="Cambria Math"/>
                <w:kern w:val="0"/>
              </w:rPr>
              <m:t>a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，進而計算</w:t>
      </w:r>
      <w:r w:rsidR="00EE560D">
        <w:rPr>
          <w:rFonts w:hint="eastAsia"/>
        </w:rPr>
        <w:t>吸收物質</w:t>
      </w:r>
      <w:r w:rsidR="00D301C3">
        <w:rPr>
          <w:rFonts w:hint="eastAsia"/>
        </w:rPr>
        <w:t>的</w:t>
      </w:r>
      <w:r w:rsidR="00EE560D">
        <w:rPr>
          <w:rFonts w:hint="eastAsia"/>
        </w:rPr>
        <w:t>濃度變化量。</w:t>
      </w:r>
    </w:p>
    <w:p w:rsidR="00EE560D" w:rsidRDefault="00EE560D" w:rsidP="00EE560D">
      <w:r>
        <w:rPr>
          <w:rFonts w:hint="eastAsia"/>
        </w:rPr>
        <w:t>首先</w:t>
      </w:r>
      <w:r>
        <w:rPr>
          <w:rFonts w:hint="eastAsia"/>
        </w:rPr>
        <w:t>假設散射跟吸收兩者對於漫反射光強度的影響可以獨立考慮</w:t>
      </w:r>
      <w:r>
        <w:rPr>
          <w:rFonts w:hint="eastAsia"/>
        </w:rPr>
        <w:t>，則漫反射光強可以寫成</w:t>
      </w:r>
      <w:r>
        <w:rPr>
          <w:rFonts w:hint="eastAsia"/>
        </w:rPr>
        <w:t>：</w:t>
      </w:r>
    </w:p>
    <w:p w:rsidR="00EE560D" w:rsidRDefault="00EE560D" w:rsidP="00EE560D">
      <m:oMathPara>
        <m:oMath>
          <m:r>
            <w:rPr>
              <w:rFonts w:ascii="Cambria Math" w:hAnsi="Cambria Math"/>
              <w:kern w:val="0"/>
            </w:rPr>
            <m:t>I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I</m:t>
              </m:r>
            </m:e>
            <m:sub>
              <m:r>
                <w:rPr>
                  <w:rFonts w:ascii="Cambria Math" w:hAnsi="Cambria Math"/>
                  <w:kern w:val="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w:rPr>
              <w:rFonts w:ascii="Cambria Math" w:hAnsi="Cambria Math"/>
              <w:kern w:val="0"/>
            </w:rPr>
            <m:t>S(</m:t>
          </m:r>
          <m:r>
            <m:rPr>
              <m:sty m:val="p"/>
            </m:rPr>
            <w:rPr>
              <w:rFonts w:ascii="Cambria Math" w:hAnsi="Cambria Math"/>
              <w:kern w:val="0"/>
            </w:rPr>
            <m:t>λ</m:t>
          </m:r>
          <m:r>
            <w:rPr>
              <w:rFonts w:ascii="Cambria Math" w:hAnsi="Cambria Math"/>
              <w:kern w:val="0"/>
            </w:rPr>
            <m:t>)</m:t>
          </m:r>
          <m:sSup>
            <m:sSupPr>
              <m:ctrlPr>
                <w:rPr>
                  <w:rFonts w:ascii="Cambria Math" w:hAnsi="Cambria Math"/>
                  <w:kern w:val="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L(λ)</m:t>
              </m:r>
            </m:sup>
          </m:sSup>
        </m:oMath>
      </m:oMathPara>
    </w:p>
    <w:p w:rsidR="00EE560D" w:rsidRDefault="00EE560D" w:rsidP="00EE560D">
      <w:r>
        <w:rPr>
          <w:rFonts w:hint="eastAsia"/>
        </w:rPr>
        <w:t>其中</w:t>
      </w:r>
      <w:r w:rsidRPr="001952D4">
        <w:rPr>
          <w:rFonts w:ascii="Times New Roman" w:hAnsi="Times New Roman" w:cs="Times New Roman"/>
          <w:i/>
        </w:rPr>
        <w:t>I</w:t>
      </w:r>
      <w:r w:rsidRPr="001952D4">
        <w:rPr>
          <w:rFonts w:ascii="Times New Roman" w:hAnsi="Times New Roman" w:cs="Times New Roman"/>
          <w:i/>
          <w:vertAlign w:val="subscript"/>
        </w:rPr>
        <w:t>in</w:t>
      </w:r>
      <w:r>
        <w:rPr>
          <w:rFonts w:hint="eastAsia"/>
        </w:rPr>
        <w:t>(</w:t>
      </w:r>
      <w:r w:rsidRPr="00F425FF">
        <w:rPr>
          <w:rFonts w:ascii="Symbol" w:hAnsi="Symbol"/>
        </w:rPr>
        <w:t></w:t>
      </w:r>
      <w:r>
        <w:rPr>
          <w:rFonts w:hint="eastAsia"/>
        </w:rPr>
        <w:t>)</w:t>
      </w:r>
      <w:r>
        <w:rPr>
          <w:rFonts w:hint="eastAsia"/>
        </w:rPr>
        <w:t>是入射光的強度，</w:t>
      </w:r>
      <w:r w:rsidRPr="00EE560D">
        <w:rPr>
          <w:rFonts w:ascii="Times New Roman" w:hAnsi="Times New Roman" w:cs="Times New Roman"/>
          <w:i/>
        </w:rPr>
        <w:t>S</w:t>
      </w:r>
      <w:r>
        <w:rPr>
          <w:rFonts w:hint="eastAsia"/>
        </w:rPr>
        <w:t>(</w:t>
      </w:r>
      <w:r w:rsidRPr="00F425FF">
        <w:rPr>
          <w:rFonts w:ascii="Symbol" w:hAnsi="Symbol"/>
        </w:rPr>
        <w:t></w:t>
      </w:r>
      <w:r>
        <w:rPr>
          <w:rFonts w:hint="eastAsia"/>
        </w:rPr>
        <w:t>)</w:t>
      </w:r>
      <w:r>
        <w:rPr>
          <w:rFonts w:hint="eastAsia"/>
        </w:rPr>
        <w:t>是散射造成的光強衰減</w:t>
      </w:r>
      <w:r>
        <w:rPr>
          <w:rFonts w:hint="eastAsia"/>
        </w:rPr>
        <w:t>，</w:t>
      </w:r>
      <w:r w:rsidRPr="00EE560D">
        <w:rPr>
          <w:rFonts w:ascii="Times New Roman" w:hAnsi="Times New Roman" w:cs="Times New Roman"/>
        </w:rPr>
        <w:t>L</w:t>
      </w:r>
      <w:r>
        <w:rPr>
          <w:rFonts w:hint="eastAsia"/>
        </w:rPr>
        <w:t>(</w:t>
      </w:r>
      <w:r w:rsidRPr="00F425FF">
        <w:rPr>
          <w:rFonts w:ascii="Symbol" w:hAnsi="Symbol"/>
        </w:rPr>
        <w:t></w:t>
      </w:r>
      <w:r>
        <w:rPr>
          <w:rFonts w:hint="eastAsia"/>
        </w:rPr>
        <w:t>)</w:t>
      </w:r>
      <w:r>
        <w:rPr>
          <w:rFonts w:hint="eastAsia"/>
        </w:rPr>
        <w:t>是光子在組織中傳遞的</w:t>
      </w:r>
      <w:r w:rsidR="007A433B">
        <w:rPr>
          <w:rFonts w:hint="eastAsia"/>
        </w:rPr>
        <w:t>平均</w:t>
      </w:r>
      <w:bookmarkStart w:id="0" w:name="_GoBack"/>
      <w:bookmarkEnd w:id="0"/>
      <w:r>
        <w:rPr>
          <w:rFonts w:hint="eastAsia"/>
        </w:rPr>
        <w:t>路徑長</w:t>
      </w:r>
      <w:r>
        <w:rPr>
          <w:rFonts w:hint="eastAsia"/>
        </w:rPr>
        <w:t>(</w:t>
      </w:r>
      <w:r>
        <w:t>pathlength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7A433B">
        <w:rPr>
          <w:rFonts w:hint="eastAsia"/>
        </w:rPr>
        <w:t>根據</w:t>
      </w:r>
      <w:r>
        <w:rPr>
          <w:rFonts w:hint="eastAsia"/>
        </w:rPr>
        <w:t>OD</w:t>
      </w:r>
      <w:r>
        <w:rPr>
          <w:rFonts w:hint="eastAsia"/>
        </w:rPr>
        <w:t>值</w:t>
      </w:r>
      <w:r w:rsidR="007A433B">
        <w:rPr>
          <w:rFonts w:hint="eastAsia"/>
        </w:rPr>
        <w:t>定義</w:t>
      </w:r>
      <w:r w:rsidR="007A433B">
        <w:rPr>
          <w:rFonts w:hint="eastAsia"/>
        </w:rPr>
        <w:t>可得：</w:t>
      </w:r>
    </w:p>
    <w:p w:rsidR="00EE560D" w:rsidRDefault="00EE560D" w:rsidP="00EE560D">
      <m:oMathPara>
        <m:oMath>
          <m:r>
            <w:rPr>
              <w:rFonts w:ascii="Cambria Math" w:hAnsi="Cambria Math"/>
              <w:kern w:val="0"/>
            </w:rPr>
            <m:t>OD</m:t>
          </m:r>
          <m:d>
            <m:dPr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w:rPr>
              <w:rFonts w:ascii="Cambria Math" w:hAnsi="Cambria Math"/>
              <w:kern w:val="0"/>
            </w:rPr>
            <m:t>=</m:t>
          </m:r>
          <m:func>
            <m:funcPr>
              <m:ctrlPr>
                <w:rPr>
                  <w:rFonts w:ascii="Cambria Math" w:hAnsi="Cambria Math"/>
                  <w:kern w:val="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ln</m:t>
              </m:r>
              <m:ctrlPr>
                <w:rPr>
                  <w:rFonts w:ascii="Cambria Math" w:hAnsi="Cambria Math"/>
                  <w:i/>
                  <w:kern w:val="0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0"/>
                                </w:rPr>
                                <m:t>λ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</w:rPr>
                            <m:t>λ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/>
                      <w:noProof/>
                      <w:kern w:val="0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noProof/>
              <w:kern w:val="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μ</m:t>
              </m:r>
            </m:e>
            <m:sub>
              <m:r>
                <w:rPr>
                  <w:rFonts w:ascii="Cambria Math" w:hAnsi="Cambria Math"/>
                  <w:kern w:val="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L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+ln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kern w:val="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noProof/>
                  <w:kern w:val="0"/>
                </w:rPr>
              </m:ctrlPr>
            </m:e>
          </m:d>
        </m:oMath>
      </m:oMathPara>
    </w:p>
    <w:p w:rsidR="00FF5F8A" w:rsidRDefault="00EE560D">
      <w:r>
        <w:rPr>
          <w:rFonts w:hint="eastAsia"/>
        </w:rPr>
        <w:t>若在</w:t>
      </w:r>
      <w:r>
        <w:rPr>
          <w:rFonts w:hint="eastAsia"/>
        </w:rPr>
        <w:t>兩個不同時間點</w:t>
      </w:r>
      <w:r>
        <w:rPr>
          <w:rFonts w:hint="eastAsia"/>
        </w:rPr>
        <w:t>測量</w:t>
      </w:r>
      <w:r>
        <w:rPr>
          <w:rFonts w:hint="eastAsia"/>
        </w:rPr>
        <w:t>漫反射光強度</w:t>
      </w:r>
      <w:r w:rsidRPr="001952D4">
        <w:rPr>
          <w:rFonts w:ascii="Times New Roman" w:hAnsi="Times New Roman" w:cs="Times New Roman"/>
          <w:i/>
        </w:rPr>
        <w:t>I</w:t>
      </w:r>
      <w:r w:rsidRPr="001952D4">
        <w:rPr>
          <w:rFonts w:ascii="Times New Roman" w:hAnsi="Times New Roman" w:cs="Times New Roman"/>
          <w:i/>
          <w:vertAlign w:val="subscript"/>
        </w:rPr>
        <w:t>t1</w:t>
      </w:r>
      <w:r>
        <w:rPr>
          <w:rFonts w:hint="eastAsia"/>
        </w:rPr>
        <w:t>與</w:t>
      </w:r>
      <w:r w:rsidRPr="001952D4">
        <w:rPr>
          <w:rFonts w:ascii="Times New Roman" w:hAnsi="Times New Roman" w:cs="Times New Roman"/>
          <w:i/>
        </w:rPr>
        <w:t>I</w:t>
      </w:r>
      <w:r w:rsidRPr="001952D4">
        <w:rPr>
          <w:rFonts w:ascii="Times New Roman" w:hAnsi="Times New Roman" w:cs="Times New Roman"/>
          <w:i/>
          <w:vertAlign w:val="subscript"/>
        </w:rPr>
        <w:t>t2</w:t>
      </w:r>
      <w:r>
        <w:rPr>
          <w:rFonts w:hint="eastAsia"/>
        </w:rPr>
        <w:t>，則</w:t>
      </w:r>
      <w:r w:rsidR="007A433B">
        <w:rPr>
          <w:rFonts w:hint="eastAsia"/>
        </w:rPr>
        <w:t>得</w:t>
      </w:r>
      <w:r w:rsidR="00C024E2">
        <w:rPr>
          <w:rFonts w:hint="eastAsia"/>
        </w:rPr>
        <w:sym w:font="Symbol" w:char="F044"/>
      </w:r>
      <w:r w:rsidR="00C024E2">
        <w:rPr>
          <w:rFonts w:hint="eastAsia"/>
        </w:rPr>
        <w:t>OD</w:t>
      </w:r>
      <w:r w:rsidR="00C024E2">
        <w:rPr>
          <w:rFonts w:hint="eastAsia"/>
        </w:rPr>
        <w:t>值</w:t>
      </w:r>
      <w:r>
        <w:rPr>
          <w:rFonts w:hint="eastAsia"/>
        </w:rPr>
        <w:t>：</w:t>
      </w:r>
    </w:p>
    <w:p w:rsidR="00C024E2" w:rsidRDefault="00ED7805">
      <m:oMathPara>
        <m:oMath>
          <m:func>
            <m:funcPr>
              <m:ctrlPr>
                <w:rPr>
                  <w:rFonts w:ascii="Cambria Math" w:hAnsi="Cambria Math"/>
                  <w:kern w:val="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Δ</m:t>
              </m:r>
              <m:r>
                <w:rPr>
                  <w:rFonts w:ascii="Cambria Math" w:hAnsi="Cambria Math"/>
                  <w:kern w:val="0"/>
                </w:rPr>
                <m:t>OD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(λ)=ln</m:t>
              </m:r>
            </m:fName>
            <m:e>
              <m:d>
                <m:dPr>
                  <m:ctrlPr>
                    <w:rPr>
                      <w:rFonts w:ascii="Cambria Math" w:hAnsi="Cambria Math"/>
                      <w:kern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(λ)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t2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(λ)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kern w:val="0"/>
            </w:rPr>
            <m:t>-ln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kern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t1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=ln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kern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t1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t2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kern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</m:d>
                </m:den>
              </m:f>
            </m:e>
          </m:d>
        </m:oMath>
      </m:oMathPara>
    </w:p>
    <w:p w:rsidR="00F425FF" w:rsidRDefault="001952D4" w:rsidP="00EE560D">
      <w:r>
        <w:rPr>
          <w:rFonts w:hint="eastAsia"/>
        </w:rPr>
        <w:t>從</w:t>
      </w:r>
      <w:r>
        <w:rPr>
          <w:rFonts w:hint="eastAsia"/>
        </w:rPr>
        <w:sym w:font="Symbol" w:char="F044"/>
      </w:r>
      <w:r>
        <w:rPr>
          <w:rFonts w:hint="eastAsia"/>
        </w:rPr>
        <w:t>OD</w:t>
      </w:r>
      <w:r>
        <w:rPr>
          <w:rFonts w:hint="eastAsia"/>
        </w:rPr>
        <w:t>值的計算可以看出，入射光的強度會被消去，這就解決了</w:t>
      </w:r>
      <w:r>
        <w:t>”</w:t>
      </w:r>
      <w:r>
        <w:rPr>
          <w:rFonts w:hint="eastAsia"/>
        </w:rPr>
        <w:t>測量絕對光強度</w:t>
      </w:r>
      <w:r>
        <w:t>”</w:t>
      </w:r>
      <w:r>
        <w:rPr>
          <w:rFonts w:hint="eastAsia"/>
        </w:rPr>
        <w:t>的困難。</w:t>
      </w:r>
      <w:r w:rsidR="00EE560D">
        <w:rPr>
          <w:rFonts w:hint="eastAsia"/>
        </w:rPr>
        <w:t>並</w:t>
      </w:r>
      <w:r w:rsidR="00EE560D">
        <w:rPr>
          <w:rFonts w:hint="eastAsia"/>
        </w:rPr>
        <w:t>再</w:t>
      </w:r>
      <w:r w:rsidR="00EE560D">
        <w:rPr>
          <w:rFonts w:hint="eastAsia"/>
        </w:rPr>
        <w:t>假設組織的散射在短時間內沒有變化</w:t>
      </w:r>
      <w:r w:rsidR="00EE560D">
        <w:rPr>
          <w:rFonts w:hint="eastAsia"/>
        </w:rPr>
        <w:t>(</w:t>
      </w:r>
      <w:r w:rsidR="00EE560D">
        <w:rPr>
          <w:rFonts w:hint="eastAsia"/>
        </w:rPr>
        <w:t>散射主要決定於組織內折射率的不均勻分佈</w:t>
      </w:r>
      <w:r w:rsidR="00EE560D">
        <w:rPr>
          <w:rFonts w:hint="eastAsia"/>
        </w:rPr>
        <w:t>)</w:t>
      </w:r>
      <w:r w:rsidR="00EE560D">
        <w:rPr>
          <w:rFonts w:hint="eastAsia"/>
        </w:rPr>
        <w:t>，</w:t>
      </w:r>
      <w:r w:rsidR="00340831">
        <w:rPr>
          <w:rFonts w:hint="eastAsia"/>
        </w:rPr>
        <w:t>則散射對於漫反射光強度的影響會被消去：</w:t>
      </w:r>
    </w:p>
    <w:p w:rsidR="001952D4" w:rsidRPr="001952D4" w:rsidRDefault="001952D4">
      <m:oMathPara>
        <m:oMath>
          <m:r>
            <m:rPr>
              <m:sty m:val="p"/>
            </m:rPr>
            <w:rPr>
              <w:rFonts w:ascii="Cambria Math" w:hAnsi="Cambria Math"/>
              <w:kern w:val="0"/>
            </w:rPr>
            <m:t>Δ</m:t>
          </m:r>
          <m:r>
            <w:rPr>
              <w:rFonts w:ascii="Cambria Math" w:hAnsi="Cambria Math"/>
              <w:kern w:val="0"/>
            </w:rPr>
            <m:t>OD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=Δ</m:t>
          </m:r>
          <m:r>
            <m:rPr>
              <m:sty m:val="p"/>
            </m:rPr>
            <w:rPr>
              <w:rFonts w:ascii="Cambria Math" w:hAnsi="Cambria Math"/>
              <w:kern w:val="0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μ</m:t>
              </m:r>
            </m:e>
            <m:sub>
              <m:r>
                <w:rPr>
                  <w:rFonts w:ascii="Cambria Math" w:hAnsi="Cambria Math"/>
                  <w:kern w:val="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r>
                <w:rPr>
                  <w:rFonts w:ascii="Cambria Math" w:hAnsi="Cambria Math"/>
                  <w:kern w:val="0"/>
                </w:rPr>
                <m:t>λ</m:t>
              </m:r>
              <m:ctrlPr>
                <w:rPr>
                  <w:rFonts w:ascii="Cambria Math" w:hAnsi="Cambria Math"/>
                  <w:kern w:val="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L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w:rPr>
              <w:rFonts w:ascii="Cambria Math" w:hAnsi="Cambria Math"/>
              <w:kern w:val="0"/>
            </w:rPr>
            <m:t>]</m:t>
          </m:r>
        </m:oMath>
      </m:oMathPara>
    </w:p>
    <w:p w:rsidR="00340831" w:rsidRDefault="00340831" w:rsidP="00BD0405">
      <w:r>
        <w:rPr>
          <w:rFonts w:hint="eastAsia"/>
        </w:rPr>
        <w:t>最後假設在這兩個時間點的光子路徑長為定值，就會得到被廣為使用的</w:t>
      </w:r>
      <w:r>
        <w:rPr>
          <w:rFonts w:hint="eastAsia"/>
        </w:rPr>
        <w:t>MBLL</w:t>
      </w:r>
      <w:r>
        <w:rPr>
          <w:rFonts w:hint="eastAsia"/>
        </w:rPr>
        <w:t>形式</w:t>
      </w:r>
      <w:r w:rsidR="007A433B">
        <w:rPr>
          <w:rFonts w:hint="eastAsia"/>
        </w:rPr>
        <w:t>：</w:t>
      </w:r>
    </w:p>
    <w:p w:rsidR="00340831" w:rsidRDefault="00340831" w:rsidP="00BD040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</w:rPr>
            <m:t>Δ</m:t>
          </m:r>
          <m:r>
            <w:rPr>
              <w:rFonts w:ascii="Cambria Math" w:hAnsi="Cambria Math"/>
              <w:kern w:val="0"/>
            </w:rPr>
            <m:t>OD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=Δ</m:t>
          </m:r>
          <m:sSub>
            <m:sSubPr>
              <m:ctrlPr>
                <w:rPr>
                  <w:rFonts w:ascii="Cambria Math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μ</m:t>
              </m:r>
            </m:e>
            <m:sub>
              <m:r>
                <w:rPr>
                  <w:rFonts w:ascii="Cambria Math" w:hAnsi="Cambria Math"/>
                  <w:kern w:val="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r>
                <w:rPr>
                  <w:rFonts w:ascii="Cambria Math" w:hAnsi="Cambria Math"/>
                  <w:kern w:val="0"/>
                </w:rPr>
                <m:t>λ</m:t>
              </m:r>
              <m:ctrlPr>
                <w:rPr>
                  <w:rFonts w:ascii="Cambria Math" w:hAnsi="Cambria Math"/>
                  <w:kern w:val="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∙</m:t>
          </m:r>
          <m:r>
            <m:rPr>
              <m:sty m:val="p"/>
            </m:rPr>
            <w:rPr>
              <w:rFonts w:ascii="Cambria Math" w:hAnsi="Cambria Math"/>
              <w:kern w:val="0"/>
            </w:rPr>
            <m:t>L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</m:oMath>
      </m:oMathPara>
    </w:p>
    <w:p w:rsidR="00C024E2" w:rsidRDefault="00340831" w:rsidP="00BD0405">
      <w:pPr>
        <w:rPr>
          <w:kern w:val="0"/>
        </w:rPr>
      </w:pPr>
      <w:r>
        <w:rPr>
          <w:rFonts w:hint="eastAsia"/>
        </w:rPr>
        <w:t>若組織內主要的吸收物質種類為已知，則組織吸收係數可以從這些吸收物質的吸收光譜計算出來：</w:t>
      </w:r>
      <m:oMath>
        <m:r>
          <m:rPr>
            <m:sty m:val="p"/>
          </m:rPr>
          <w:rPr>
            <w:rFonts w:ascii="Cambria Math" w:eastAsia="標楷體" w:hAnsi="Cambria Math"/>
            <w:kern w:val="0"/>
          </w:rPr>
          <m:t>Δ</m:t>
        </m:r>
        <m:sSub>
          <m:sSubPr>
            <m:ctrlPr>
              <w:rPr>
                <w:rFonts w:ascii="Cambria Math" w:eastAsia="標楷體" w:hAnsi="Cambria Math"/>
                <w:kern w:val="0"/>
              </w:rPr>
            </m:ctrlPr>
          </m:sSubPr>
          <m:e>
            <m:r>
              <w:rPr>
                <w:rFonts w:ascii="Cambria Math" w:eastAsia="標楷體" w:hAnsi="Cambria Math"/>
                <w:kern w:val="0"/>
              </w:rPr>
              <m:t>μ</m:t>
            </m:r>
          </m:e>
          <m:sub>
            <m:r>
              <w:rPr>
                <w:rFonts w:ascii="Cambria Math" w:eastAsia="標楷體" w:hAnsi="Cambria Math"/>
                <w:kern w:val="0"/>
              </w:rPr>
              <m:t>a</m:t>
            </m:r>
          </m:sub>
        </m:sSub>
        <m:d>
          <m:dPr>
            <m:ctrlPr>
              <w:rPr>
                <w:rFonts w:ascii="Cambria Math" w:eastAsia="標楷體" w:hAnsi="Cambria Math"/>
                <w:i/>
                <w:kern w:val="0"/>
              </w:rPr>
            </m:ctrlPr>
          </m:dPr>
          <m:e>
            <m:r>
              <w:rPr>
                <w:rFonts w:ascii="Cambria Math" w:eastAsia="標楷體" w:hAnsi="Cambria Math"/>
                <w:kern w:val="0"/>
              </w:rPr>
              <m:t>λ</m:t>
            </m:r>
          </m:e>
        </m:d>
        <m:r>
          <w:rPr>
            <w:rFonts w:ascii="Cambria Math" w:eastAsia="標楷體" w:hAnsi="Cambria Math"/>
            <w:kern w:val="0"/>
          </w:rPr>
          <m:t>=2.303</m:t>
        </m:r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  <w:kern w:val="0"/>
              </w:rPr>
            </m:ctrlPr>
          </m:naryPr>
          <m:sub>
            <m:r>
              <w:rPr>
                <w:rFonts w:ascii="Cambria Math" w:eastAsia="標楷體" w:hAnsi="Cambria Math"/>
                <w:kern w:val="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標楷體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標楷體" w:hAnsi="Cambria Math"/>
                    <w:kern w:val="0"/>
                  </w:rPr>
                  <m:t>ε</m:t>
                </m:r>
              </m:e>
              <m:sub>
                <m:r>
                  <w:rPr>
                    <w:rFonts w:ascii="Cambria Math" w:eastAsia="標楷體" w:hAnsi="Cambria Math"/>
                    <w:kern w:val="0"/>
                  </w:rPr>
                  <m:t>Ch_i</m:t>
                </m:r>
              </m:sub>
            </m:sSub>
            <m:r>
              <w:rPr>
                <w:rFonts w:ascii="Cambria Math" w:eastAsia="標楷體" w:hAnsi="Cambria Math"/>
                <w:kern w:val="0"/>
              </w:rPr>
              <m:t>(λ)</m:t>
            </m:r>
          </m:e>
        </m:nary>
        <m:r>
          <m:rPr>
            <m:sty m:val="p"/>
          </m:rPr>
          <w:rPr>
            <w:rFonts w:ascii="Cambria Math" w:eastAsia="標楷體" w:hAnsi="Cambria Math"/>
            <w:kern w:val="0"/>
          </w:rPr>
          <m:t>Δ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標楷體" w:hAnsi="Cambria Math"/>
                    <w:kern w:val="0"/>
                  </w:rPr>
                  <m:t>Ch</m:t>
                </m:r>
              </m:e>
              <m:sub>
                <m:r>
                  <w:rPr>
                    <w:rFonts w:ascii="Cambria Math" w:eastAsia="標楷體" w:hAnsi="Cambria Math"/>
                    <w:kern w:val="0"/>
                  </w:rPr>
                  <m:t>i</m:t>
                </m:r>
              </m:sub>
            </m:sSub>
          </m:e>
        </m:d>
      </m:oMath>
      <w:r w:rsidR="001952D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  <w:kern w:val="0"/>
          </w:rPr>
          <m:t>Δ</m:t>
        </m:r>
        <m:r>
          <w:rPr>
            <w:rFonts w:ascii="Cambria Math" w:hAnsi="Cambria Math"/>
            <w:kern w:val="0"/>
          </w:rPr>
          <m:t>[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Ch</m:t>
            </m: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  <m:r>
          <w:rPr>
            <w:rFonts w:ascii="Cambria Math" w:hAnsi="Cambria Math"/>
            <w:kern w:val="0"/>
          </w:rPr>
          <m:t>]</m:t>
        </m:r>
      </m:oMath>
      <w:r w:rsidR="001952D4">
        <w:rPr>
          <w:rFonts w:hint="eastAsia"/>
          <w:kern w:val="0"/>
        </w:rPr>
        <w:t>是吸收物質</w:t>
      </w:r>
      <w:r>
        <w:rPr>
          <w:rFonts w:hint="eastAsia"/>
          <w:kern w:val="0"/>
        </w:rPr>
        <w:t>的</w:t>
      </w:r>
      <w:r w:rsidR="001952D4">
        <w:rPr>
          <w:rFonts w:hint="eastAsia"/>
          <w:kern w:val="0"/>
        </w:rPr>
        <w:t>濃度變化量，例如</w:t>
      </w:r>
      <w:r w:rsidR="001952D4" w:rsidRPr="001952D4">
        <w:rPr>
          <w:rFonts w:ascii="Times New Roman" w:hAnsi="Times New Roman" w:cs="Times New Roman"/>
          <w:i/>
          <w:kern w:val="0"/>
        </w:rPr>
        <w:t>i</w:t>
      </w:r>
      <w:r w:rsidR="001952D4" w:rsidRPr="001952D4">
        <w:rPr>
          <w:rFonts w:ascii="Times New Roman" w:hAnsi="Times New Roman" w:cs="Times New Roman"/>
          <w:kern w:val="0"/>
        </w:rPr>
        <w:t>=1,2,3</w:t>
      </w:r>
      <w:r w:rsidR="001952D4">
        <w:rPr>
          <w:rFonts w:hint="eastAsia"/>
          <w:kern w:val="0"/>
        </w:rPr>
        <w:t>分別代表</w:t>
      </w:r>
      <w:r w:rsidR="001952D4">
        <w:rPr>
          <w:rFonts w:hint="eastAsia"/>
          <w:kern w:val="0"/>
        </w:rPr>
        <w:t>HbO</w:t>
      </w:r>
      <w:r w:rsidR="001952D4" w:rsidRPr="001952D4">
        <w:rPr>
          <w:rFonts w:hint="eastAsia"/>
          <w:kern w:val="0"/>
          <w:vertAlign w:val="subscript"/>
        </w:rPr>
        <w:t>2</w:t>
      </w:r>
      <w:r w:rsidR="001952D4">
        <w:rPr>
          <w:rFonts w:hint="eastAsia"/>
          <w:kern w:val="0"/>
        </w:rPr>
        <w:t>, Hb</w:t>
      </w:r>
      <w:r w:rsidR="001952D4">
        <w:rPr>
          <w:kern w:val="0"/>
        </w:rPr>
        <w:t>, H</w:t>
      </w:r>
      <w:r w:rsidR="001952D4" w:rsidRPr="001952D4">
        <w:rPr>
          <w:kern w:val="0"/>
          <w:vertAlign w:val="subscript"/>
        </w:rPr>
        <w:t>2</w:t>
      </w:r>
      <w:r w:rsidR="001952D4">
        <w:rPr>
          <w:kern w:val="0"/>
        </w:rPr>
        <w:t>O</w:t>
      </w:r>
      <w:r w:rsidR="001952D4">
        <w:rPr>
          <w:rFonts w:hint="eastAsia"/>
          <w:kern w:val="0"/>
        </w:rPr>
        <w:t>，</w:t>
      </w:r>
      <w:r w:rsidR="002F50E1">
        <w:rPr>
          <w:rFonts w:hint="eastAsia"/>
          <w:kern w:val="0"/>
        </w:rPr>
        <w:t>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ε</m:t>
            </m:r>
          </m:e>
          <m:sub>
            <m:r>
              <w:rPr>
                <w:rFonts w:ascii="Cambria Math" w:hAnsi="Cambria Math"/>
                <w:kern w:val="0"/>
              </w:rPr>
              <m:t>Ch_i</m:t>
            </m:r>
          </m:sub>
        </m:sSub>
        <m:r>
          <w:rPr>
            <w:rFonts w:ascii="Cambria Math" w:hAnsi="Cambria Math"/>
            <w:kern w:val="0"/>
          </w:rPr>
          <m:t>(λ)</m:t>
        </m:r>
      </m:oMath>
      <w:r w:rsidR="002F50E1">
        <w:rPr>
          <w:rFonts w:hint="eastAsia"/>
          <w:kern w:val="0"/>
        </w:rPr>
        <w:t>代表這些吸收物質的</w:t>
      </w:r>
      <w:r w:rsidR="002F50E1">
        <w:rPr>
          <w:rFonts w:hint="eastAsia"/>
          <w:kern w:val="0"/>
        </w:rPr>
        <w:t>molar extinction coefficients</w:t>
      </w:r>
      <w:r w:rsidR="002F50E1">
        <w:rPr>
          <w:rFonts w:hint="eastAsia"/>
          <w:kern w:val="0"/>
        </w:rPr>
        <w:t>可查文獻得知。</w:t>
      </w:r>
      <w:r w:rsidR="007A433B">
        <w:rPr>
          <w:rFonts w:hint="eastAsia"/>
          <w:kern w:val="0"/>
        </w:rPr>
        <w:t>因此</w:t>
      </w:r>
      <w:r w:rsidR="00CF7D78">
        <w:rPr>
          <w:rFonts w:hint="eastAsia"/>
          <w:kern w:val="0"/>
        </w:rPr>
        <w:t>根據</w:t>
      </w:r>
      <w:r w:rsidR="002F50E1">
        <w:rPr>
          <w:rFonts w:hint="eastAsia"/>
          <w:kern w:val="0"/>
        </w:rPr>
        <w:t>MBLL</w:t>
      </w:r>
      <w:r w:rsidR="00CF7D78">
        <w:rPr>
          <w:rFonts w:hint="eastAsia"/>
          <w:kern w:val="0"/>
        </w:rPr>
        <w:t>，</w:t>
      </w:r>
      <w:r w:rsidR="002F50E1" w:rsidRPr="00CF7D78">
        <w:rPr>
          <w:rFonts w:ascii="新細明體" w:eastAsia="新細明體" w:hAnsi="新細明體" w:hint="eastAsia"/>
          <w:kern w:val="0"/>
        </w:rPr>
        <w:t>只要</w:t>
      </w:r>
      <w:r w:rsidR="002F50E1" w:rsidRPr="00CF7D78">
        <w:rPr>
          <w:rFonts w:ascii="新細明體" w:eastAsia="新細明體" w:hAnsi="新細明體" w:hint="eastAsia"/>
        </w:rPr>
        <w:t>有</w:t>
      </w:r>
      <w:r w:rsidR="00CF50B4" w:rsidRPr="00CF50B4">
        <w:rPr>
          <w:rFonts w:ascii="Calibri" w:eastAsia="新細明體" w:hAnsi="Calibri" w:cs="Calibri"/>
        </w:rPr>
        <w:t xml:space="preserve">pathlength </w:t>
      </w:r>
      <w:r w:rsidR="002F50E1">
        <w:rPr>
          <w:kern w:val="0"/>
        </w:rPr>
        <w:t>L(</w:t>
      </w:r>
      <w:r w:rsidR="002F50E1" w:rsidRPr="002908DE">
        <w:rPr>
          <w:rFonts w:ascii="Symbol" w:hAnsi="Symbol"/>
          <w:kern w:val="0"/>
        </w:rPr>
        <w:t></w:t>
      </w:r>
      <w:r w:rsidR="002F50E1">
        <w:rPr>
          <w:kern w:val="0"/>
        </w:rPr>
        <w:t>)</w:t>
      </w:r>
      <w:r w:rsidR="002F50E1" w:rsidRPr="00CF7D78">
        <w:rPr>
          <w:rFonts w:asciiTheme="minorEastAsia" w:hAnsiTheme="minorEastAsia" w:hint="eastAsia"/>
        </w:rPr>
        <w:t>的值就可以得出</w:t>
      </w:r>
      <w:r w:rsidR="002F50E1">
        <w:rPr>
          <w:rFonts w:eastAsia="標楷體" w:hint="eastAsia"/>
        </w:rPr>
        <w:sym w:font="Symbol" w:char="F044"/>
      </w:r>
      <w:r w:rsidR="002F50E1" w:rsidRPr="001C1017">
        <w:rPr>
          <w:rFonts w:ascii="Symbol" w:hAnsi="Symbol"/>
          <w:kern w:val="0"/>
        </w:rPr>
        <w:t></w:t>
      </w:r>
      <w:r w:rsidR="002F50E1" w:rsidRPr="001C1017">
        <w:rPr>
          <w:kern w:val="0"/>
          <w:vertAlign w:val="subscript"/>
        </w:rPr>
        <w:t>a</w:t>
      </w:r>
      <w:r w:rsidR="002F50E1">
        <w:rPr>
          <w:kern w:val="0"/>
        </w:rPr>
        <w:t>(</w:t>
      </w:r>
      <w:r w:rsidR="002F50E1" w:rsidRPr="001C1017">
        <w:rPr>
          <w:rFonts w:ascii="Symbol" w:hAnsi="Symbol"/>
          <w:kern w:val="0"/>
        </w:rPr>
        <w:t></w:t>
      </w:r>
      <w:r w:rsidR="002F50E1">
        <w:rPr>
          <w:kern w:val="0"/>
        </w:rPr>
        <w:t>)</w:t>
      </w:r>
      <w:r w:rsidR="00BD0405">
        <w:rPr>
          <w:rFonts w:hint="eastAsia"/>
          <w:kern w:val="0"/>
        </w:rPr>
        <w:t>，然後可以再使用</w:t>
      </w:r>
      <w:r w:rsidR="007A433B">
        <w:rPr>
          <w:rFonts w:hint="eastAsia"/>
          <w:kern w:val="0"/>
        </w:rPr>
        <w:t>如</w:t>
      </w:r>
      <w:r w:rsidR="00BD0405">
        <w:rPr>
          <w:rFonts w:hint="eastAsia"/>
          <w:kern w:val="0"/>
        </w:rPr>
        <w:t>least squares regression</w:t>
      </w:r>
      <w:r w:rsidR="00BD0405">
        <w:rPr>
          <w:rFonts w:hint="eastAsia"/>
          <w:kern w:val="0"/>
        </w:rPr>
        <w:t>方法，從多個波長的</w:t>
      </w:r>
      <w:r w:rsidR="00BD0405">
        <w:rPr>
          <w:rFonts w:eastAsia="標楷體" w:hint="eastAsia"/>
        </w:rPr>
        <w:sym w:font="Symbol" w:char="F044"/>
      </w:r>
      <w:r w:rsidR="00BD0405" w:rsidRPr="001C1017">
        <w:rPr>
          <w:rFonts w:ascii="Symbol" w:hAnsi="Symbol"/>
          <w:kern w:val="0"/>
        </w:rPr>
        <w:t></w:t>
      </w:r>
      <w:r w:rsidR="00BD0405" w:rsidRPr="001C1017">
        <w:rPr>
          <w:kern w:val="0"/>
          <w:vertAlign w:val="subscript"/>
        </w:rPr>
        <w:t>a</w:t>
      </w:r>
      <w:r w:rsidR="00BD0405">
        <w:rPr>
          <w:kern w:val="0"/>
        </w:rPr>
        <w:t>(</w:t>
      </w:r>
      <w:r w:rsidR="00BD0405" w:rsidRPr="001C1017">
        <w:rPr>
          <w:rFonts w:ascii="Symbol" w:hAnsi="Symbol"/>
          <w:kern w:val="0"/>
        </w:rPr>
        <w:t></w:t>
      </w:r>
      <w:r w:rsidR="00BD0405">
        <w:rPr>
          <w:kern w:val="0"/>
        </w:rPr>
        <w:t>)</w:t>
      </w:r>
      <w:r>
        <w:rPr>
          <w:rFonts w:hint="eastAsia"/>
          <w:kern w:val="0"/>
        </w:rPr>
        <w:t>求出個別</w:t>
      </w:r>
      <w:r w:rsidR="00BD0405">
        <w:rPr>
          <w:rFonts w:hint="eastAsia"/>
          <w:kern w:val="0"/>
        </w:rPr>
        <w:t>吸收物質</w:t>
      </w:r>
      <w:r>
        <w:rPr>
          <w:rFonts w:hint="eastAsia"/>
          <w:kern w:val="0"/>
        </w:rPr>
        <w:t>的</w:t>
      </w:r>
      <w:r w:rsidR="00BD0405">
        <w:rPr>
          <w:rFonts w:hint="eastAsia"/>
          <w:kern w:val="0"/>
        </w:rPr>
        <w:t>濃度變化量</w:t>
      </w:r>
      <w:r w:rsidR="002F50E1">
        <w:rPr>
          <w:rFonts w:hint="eastAsia"/>
          <w:kern w:val="0"/>
        </w:rPr>
        <w:t>。</w:t>
      </w:r>
    </w:p>
    <w:p w:rsidR="00340831" w:rsidRDefault="00340831" w:rsidP="00BD0405">
      <w:pPr>
        <w:rPr>
          <w:rFonts w:hint="eastAsia"/>
        </w:rPr>
      </w:pPr>
    </w:p>
    <w:p w:rsidR="00C024E2" w:rsidRDefault="007A433B">
      <w:r>
        <w:rPr>
          <w:rFonts w:hint="eastAsia"/>
        </w:rPr>
        <w:t>上述概念可延伸至</w:t>
      </w:r>
      <w:r w:rsidR="00240EC6">
        <w:t>M</w:t>
      </w:r>
      <w:r w:rsidR="00240EC6">
        <w:rPr>
          <w:rFonts w:hint="eastAsia"/>
        </w:rPr>
        <w:t>ulti-</w:t>
      </w:r>
      <w:r w:rsidR="00240EC6">
        <w:t>layer or multi-region MBLL:</w:t>
      </w:r>
    </w:p>
    <w:p w:rsidR="00240EC6" w:rsidRPr="00240EC6" w:rsidRDefault="00240EC6" w:rsidP="00240EC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kern w:val="0"/>
            </w:rPr>
            <m:t>Δ</m:t>
          </m:r>
          <m:r>
            <w:rPr>
              <w:rFonts w:ascii="Cambria Math" w:hAnsi="Cambria Math"/>
              <w:kern w:val="0"/>
            </w:rPr>
            <m:t>OD</m:t>
          </m:r>
          <m:d>
            <m:dPr>
              <m:ctrlPr>
                <w:rPr>
                  <w:rFonts w:ascii="Cambria Math" w:hAnsi="Cambria Math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kern w:val="0"/>
                </w:rPr>
              </m:ctrlPr>
            </m:naryPr>
            <m:sub>
              <m:r>
                <w:rPr>
                  <w:rFonts w:ascii="Cambria Math" w:hAnsi="Cambria Math"/>
                  <w:kern w:val="0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a_j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λ</m:t>
                  </m:r>
                  <m:ctrlPr>
                    <w:rPr>
                      <w:rFonts w:ascii="Cambria Math" w:hAnsi="Cambria Math"/>
                      <w:kern w:val="0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kern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</w:rPr>
                    <m:t>λ</m:t>
                  </m:r>
                </m:e>
              </m:d>
            </m:e>
          </m:nary>
        </m:oMath>
      </m:oMathPara>
    </w:p>
    <w:p w:rsidR="00240EC6" w:rsidRDefault="00240EC6">
      <w:r>
        <w:rPr>
          <w:rFonts w:hint="eastAsia"/>
        </w:rPr>
        <w:t>其中</w:t>
      </w:r>
      <w:r w:rsidRPr="00240EC6">
        <w:rPr>
          <w:rFonts w:ascii="Times New Roman" w:hAnsi="Times New Roman" w:cs="Times New Roman"/>
          <w:i/>
        </w:rPr>
        <w:t>j</w:t>
      </w:r>
      <w:r w:rsidRPr="00240EC6">
        <w:rPr>
          <w:rFonts w:ascii="Times New Roman" w:hAnsi="Times New Roman" w:cs="Times New Roman"/>
        </w:rPr>
        <w:t>=1,2,…</w:t>
      </w:r>
      <w:r>
        <w:rPr>
          <w:rFonts w:hint="eastAsia"/>
        </w:rPr>
        <w:t>代表第</w:t>
      </w:r>
      <w:r w:rsidRPr="00240EC6">
        <w:rPr>
          <w:rFonts w:ascii="Times New Roman" w:hAnsi="Times New Roman" w:cs="Times New Roman"/>
          <w:i/>
        </w:rPr>
        <w:t>j</w:t>
      </w:r>
      <w:r>
        <w:rPr>
          <w:rFonts w:hint="eastAsia"/>
        </w:rPr>
        <w:t>層</w:t>
      </w:r>
      <w:r>
        <w:rPr>
          <w:rFonts w:hint="eastAsia"/>
        </w:rPr>
        <w:t>(</w:t>
      </w:r>
      <w:r>
        <w:rPr>
          <w:rFonts w:hint="eastAsia"/>
        </w:rPr>
        <w:t>或第</w:t>
      </w:r>
      <w:r w:rsidRPr="00240EC6">
        <w:rPr>
          <w:rFonts w:ascii="Times New Roman" w:hAnsi="Times New Roman" w:cs="Times New Roman"/>
          <w:i/>
        </w:rPr>
        <w:t>j</w:t>
      </w:r>
      <w:r>
        <w:rPr>
          <w:rFonts w:hint="eastAsia"/>
        </w:rPr>
        <w:t>種</w:t>
      </w:r>
      <w:r>
        <w:rPr>
          <w:rFonts w:hint="eastAsia"/>
        </w:rPr>
        <w:t>)</w:t>
      </w:r>
      <w:r>
        <w:rPr>
          <w:rFonts w:hint="eastAsia"/>
        </w:rPr>
        <w:t>組織，</w:t>
      </w:r>
      <w:r w:rsidRPr="00240EC6">
        <w:rPr>
          <w:rFonts w:ascii="Times New Roman" w:hAnsi="Times New Roman" w:cs="Times New Roman"/>
        </w:rPr>
        <w:t>L</w:t>
      </w:r>
      <w:r w:rsidRPr="00240EC6">
        <w:rPr>
          <w:rFonts w:ascii="Times New Roman" w:hAnsi="Times New Roman" w:cs="Times New Roman"/>
          <w:i/>
          <w:vertAlign w:val="subscript"/>
        </w:rPr>
        <w:t>j</w:t>
      </w:r>
      <w:r>
        <w:rPr>
          <w:rFonts w:hint="eastAsia"/>
        </w:rPr>
        <w:t>是</w:t>
      </w:r>
      <w:r w:rsidR="007A433B">
        <w:rPr>
          <w:rFonts w:hint="eastAsia"/>
        </w:rPr>
        <w:t>光子</w:t>
      </w:r>
      <w:r w:rsidR="007A433B">
        <w:rPr>
          <w:rFonts w:hint="eastAsia"/>
        </w:rPr>
        <w:t>在</w:t>
      </w:r>
      <w:r>
        <w:rPr>
          <w:rFonts w:hint="eastAsia"/>
        </w:rPr>
        <w:t>第</w:t>
      </w:r>
      <w:r w:rsidRPr="00240EC6">
        <w:rPr>
          <w:rFonts w:ascii="Times New Roman" w:hAnsi="Times New Roman" w:cs="Times New Roman"/>
          <w:i/>
        </w:rPr>
        <w:t>j</w:t>
      </w:r>
      <w:r>
        <w:rPr>
          <w:rFonts w:hint="eastAsia"/>
        </w:rPr>
        <w:t>層</w:t>
      </w:r>
      <w:r>
        <w:rPr>
          <w:rFonts w:hint="eastAsia"/>
        </w:rPr>
        <w:t>(</w:t>
      </w:r>
      <w:r>
        <w:rPr>
          <w:rFonts w:hint="eastAsia"/>
        </w:rPr>
        <w:t>種</w:t>
      </w:r>
      <w:r>
        <w:rPr>
          <w:rFonts w:hint="eastAsia"/>
        </w:rPr>
        <w:t>)</w:t>
      </w:r>
      <w:r>
        <w:rPr>
          <w:rFonts w:hint="eastAsia"/>
        </w:rPr>
        <w:t>組織中的平均路徑長</w:t>
      </w:r>
    </w:p>
    <w:p w:rsidR="00240EC6" w:rsidRPr="007A433B" w:rsidRDefault="00240EC6"/>
    <w:sectPr w:rsidR="00240EC6" w:rsidRPr="007A43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805" w:rsidRDefault="00ED7805" w:rsidP="00C024E2">
      <w:r>
        <w:separator/>
      </w:r>
    </w:p>
  </w:endnote>
  <w:endnote w:type="continuationSeparator" w:id="0">
    <w:p w:rsidR="00ED7805" w:rsidRDefault="00ED7805" w:rsidP="00C0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805" w:rsidRDefault="00ED7805" w:rsidP="00C024E2">
      <w:r>
        <w:separator/>
      </w:r>
    </w:p>
  </w:footnote>
  <w:footnote w:type="continuationSeparator" w:id="0">
    <w:p w:rsidR="00ED7805" w:rsidRDefault="00ED7805" w:rsidP="00C02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9E"/>
    <w:rsid w:val="001952D4"/>
    <w:rsid w:val="001D6A45"/>
    <w:rsid w:val="00240EC6"/>
    <w:rsid w:val="002F50E1"/>
    <w:rsid w:val="00340831"/>
    <w:rsid w:val="007A433B"/>
    <w:rsid w:val="00844B9E"/>
    <w:rsid w:val="008A1AEC"/>
    <w:rsid w:val="00B73D66"/>
    <w:rsid w:val="00B93B7D"/>
    <w:rsid w:val="00BB63AD"/>
    <w:rsid w:val="00BD0405"/>
    <w:rsid w:val="00C01739"/>
    <w:rsid w:val="00C024E2"/>
    <w:rsid w:val="00CF50B4"/>
    <w:rsid w:val="00CF7D78"/>
    <w:rsid w:val="00D15EED"/>
    <w:rsid w:val="00D301C3"/>
    <w:rsid w:val="00D55CAD"/>
    <w:rsid w:val="00D62462"/>
    <w:rsid w:val="00ED7805"/>
    <w:rsid w:val="00EE560D"/>
    <w:rsid w:val="00F4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8EDFE"/>
  <w15:chartTrackingRefBased/>
  <w15:docId w15:val="{A89559E5-204C-44F6-92CC-BC48D30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4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2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4E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0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0E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7</cp:revision>
  <cp:lastPrinted>2019-04-16T18:40:00Z</cp:lastPrinted>
  <dcterms:created xsi:type="dcterms:W3CDTF">2019-02-27T02:47:00Z</dcterms:created>
  <dcterms:modified xsi:type="dcterms:W3CDTF">2020-02-19T01:23:00Z</dcterms:modified>
</cp:coreProperties>
</file>