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entrega y recepción de mercancía</w:t>
      </w:r>
    </w:p>
    <w:p>
      <w:pPr>
        <w:pStyle w:val="Subtitle"/>
      </w:pPr>
      <w:r>
        <w:rPr>
          <w:rFonts w:ascii="Arial" w:hAnsi="Arial"/>
          <w:color w:val="0F766E"/>
        </w:rPr>
        <w:t>Plantilla profesional editable • Descarga gratuita para usuarios registrados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456"/>
        <w:gridCol w:w="1656"/>
        <w:gridCol w:w="3456"/>
      </w:tblGrid>
      <w:tr>
        <w:tc>
          <w:tcPr>
            <w:tcW w:type="dxa" w:w="16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E9F7F4"/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Empresa que entrega</w:t>
            </w:r>
          </w:p>
        </w:tc>
        <w:tc>
          <w:tcPr>
            <w:tcW w:type="dxa" w:w="34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FF8E1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6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E9F7F4"/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Empresa que recibe</w:t>
            </w:r>
          </w:p>
        </w:tc>
        <w:tc>
          <w:tcPr>
            <w:tcW w:type="dxa" w:w="34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FF8E1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E9F7F4"/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Referencia / viaje</w:t>
            </w:r>
          </w:p>
        </w:tc>
        <w:tc>
          <w:tcPr>
            <w:tcW w:type="dxa" w:w="34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FF8E1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6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E9F7F4"/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Carta Porte / BL</w:t>
            </w:r>
          </w:p>
        </w:tc>
        <w:tc>
          <w:tcPr>
            <w:tcW w:type="dxa" w:w="34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FF8E1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E9F7F4"/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Lugar</w:t>
            </w:r>
          </w:p>
        </w:tc>
        <w:tc>
          <w:tcPr>
            <w:tcW w:type="dxa" w:w="34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FF8E1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6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E9F7F4"/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Fecha y hora</w:t>
            </w:r>
          </w:p>
        </w:tc>
        <w:tc>
          <w:tcPr>
            <w:tcW w:type="dxa" w:w="34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FF8E1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E9F7F4"/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Contacto entrega</w:t>
            </w:r>
          </w:p>
        </w:tc>
        <w:tc>
          <w:tcPr>
            <w:tcW w:type="dxa" w:w="34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FF8E1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6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E9F7F4"/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Contacto recepción</w:t>
            </w:r>
          </w:p>
        </w:tc>
        <w:tc>
          <w:tcPr>
            <w:tcW w:type="dxa" w:w="34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FF8E1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082F35"/>
            <w:tcBorders>
              <w:top w:val="single" w:sz="4" w:color="082F35"/>
              <w:left w:val="single" w:sz="4" w:color="082F35"/>
              <w:bottom w:val="single" w:sz="4" w:color="082F35"/>
              <w:right w:val="single" w:sz="4" w:color="082F35"/>
              <w:insideH w:val="single" w:sz="4" w:color="082F35"/>
              <w:insideV w:val="single" w:sz="4" w:color="082F35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1. TRANSPORTE Y SELLOS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Unidad / placas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Contenedor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Sello origen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Sello recepción</w:t>
            </w:r>
          </w:p>
        </w:tc>
      </w:tr>
      <w:tr>
        <w:tc>
          <w:tcPr>
            <w:tcW w:type="dxa" w:w="25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5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5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5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Operador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Licencia / identificación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Temperatura (si aplica)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Condición exterior</w:t>
            </w:r>
          </w:p>
        </w:tc>
      </w:tr>
      <w:tr>
        <w:tc>
          <w:tcPr>
            <w:tcW w:type="dxa" w:w="25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5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5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5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082F35"/>
            <w:tcBorders>
              <w:top w:val="single" w:sz="4" w:color="082F35"/>
              <w:left w:val="single" w:sz="4" w:color="082F35"/>
              <w:bottom w:val="single" w:sz="4" w:color="082F35"/>
              <w:right w:val="single" w:sz="4" w:color="082F35"/>
              <w:insideH w:val="single" w:sz="4" w:color="082F35"/>
              <w:insideV w:val="single" w:sz="4" w:color="082F35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2. DETALLE DE MERCANCÍA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936"/>
        <w:gridCol w:w="1080"/>
        <w:gridCol w:w="1440"/>
        <w:gridCol w:w="1440"/>
        <w:gridCol w:w="2304"/>
      </w:tblGrid>
      <w:tr>
        <w:trPr>
          <w:tblHeader w:val="true"/>
        </w:trPr>
        <w:tc>
          <w:tcPr>
            <w:tcW w:type="dxa" w:w="1714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  <w:tc>
          <w:tcPr>
            <w:tcW w:type="dxa" w:w="1714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Bultos</w:t>
            </w:r>
          </w:p>
        </w:tc>
        <w:tc>
          <w:tcPr>
            <w:tcW w:type="dxa" w:w="1714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Peso</w:t>
            </w:r>
          </w:p>
        </w:tc>
        <w:tc>
          <w:tcPr>
            <w:tcW w:type="dxa" w:w="1714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Embalaje</w:t>
            </w:r>
          </w:p>
        </w:tc>
        <w:tc>
          <w:tcPr>
            <w:tcW w:type="dxa" w:w="1714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Condición</w:t>
            </w:r>
          </w:p>
        </w:tc>
        <w:tc>
          <w:tcPr>
            <w:tcW w:type="dxa" w:w="1714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Observación</w:t>
            </w:r>
          </w:p>
        </w:tc>
      </w:tr>
      <w:tr>
        <w:tc>
          <w:tcPr>
            <w:tcW w:type="dxa" w:w="288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9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08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44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44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30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  <w:tr>
        <w:tc>
          <w:tcPr>
            <w:tcW w:type="dxa" w:w="288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9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08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44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44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30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  <w:tr>
        <w:tc>
          <w:tcPr>
            <w:tcW w:type="dxa" w:w="288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9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08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44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44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30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  <w:tr>
        <w:tc>
          <w:tcPr>
            <w:tcW w:type="dxa" w:w="288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9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08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44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44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30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  <w:tr>
        <w:tc>
          <w:tcPr>
            <w:tcW w:type="dxa" w:w="288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9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08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44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44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30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  <w:tr>
        <w:tc>
          <w:tcPr>
            <w:tcW w:type="dxa" w:w="288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9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08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44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44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30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082F35"/>
            <w:tcBorders>
              <w:top w:val="single" w:sz="4" w:color="082F35"/>
              <w:left w:val="single" w:sz="4" w:color="082F35"/>
              <w:bottom w:val="single" w:sz="4" w:color="082F35"/>
              <w:right w:val="single" w:sz="4" w:color="082F35"/>
              <w:insideH w:val="single" w:sz="4" w:color="082F35"/>
              <w:insideV w:val="single" w:sz="4" w:color="082F35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3. VALIDACIÓN Y RESERVA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1152"/>
        <w:gridCol w:w="1296"/>
        <w:gridCol w:w="4320"/>
      </w:tblGrid>
      <w:tr>
        <w:trPr>
          <w:tblHeader w:val="true"/>
        </w:trPr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Punto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Conforme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 conforme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Evidencia / comentario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  <w:t>Cantidad y descripción</w:t>
            </w:r>
          </w:p>
        </w:tc>
        <w:tc>
          <w:tcPr>
            <w:tcW w:type="dxa" w:w="115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  <w:t>☐</w:t>
            </w:r>
          </w:p>
        </w:tc>
        <w:tc>
          <w:tcPr>
            <w:tcW w:type="dxa" w:w="129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  <w:t>☐</w:t>
            </w:r>
          </w:p>
        </w:tc>
        <w:tc>
          <w:tcPr>
            <w:tcW w:type="dxa" w:w="43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  <w:t>Embalaje y estiba</w:t>
            </w:r>
          </w:p>
        </w:tc>
        <w:tc>
          <w:tcPr>
            <w:tcW w:type="dxa" w:w="115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  <w:t>☐</w:t>
            </w:r>
          </w:p>
        </w:tc>
        <w:tc>
          <w:tcPr>
            <w:tcW w:type="dxa" w:w="129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  <w:t>☐</w:t>
            </w:r>
          </w:p>
        </w:tc>
        <w:tc>
          <w:tcPr>
            <w:tcW w:type="dxa" w:w="43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  <w:t>Sellos y seguridad</w:t>
            </w:r>
          </w:p>
        </w:tc>
        <w:tc>
          <w:tcPr>
            <w:tcW w:type="dxa" w:w="115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  <w:t>☐</w:t>
            </w:r>
          </w:p>
        </w:tc>
        <w:tc>
          <w:tcPr>
            <w:tcW w:type="dxa" w:w="129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  <w:t>☐</w:t>
            </w:r>
          </w:p>
        </w:tc>
        <w:tc>
          <w:tcPr>
            <w:tcW w:type="dxa" w:w="43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  <w:t>Daños visibles</w:t>
            </w:r>
          </w:p>
        </w:tc>
        <w:tc>
          <w:tcPr>
            <w:tcW w:type="dxa" w:w="115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  <w:t>☐</w:t>
            </w:r>
          </w:p>
        </w:tc>
        <w:tc>
          <w:tcPr>
            <w:tcW w:type="dxa" w:w="129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  <w:t>☐</w:t>
            </w:r>
          </w:p>
        </w:tc>
        <w:tc>
          <w:tcPr>
            <w:tcW w:type="dxa" w:w="43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  <w:t>Documentos recibidos</w:t>
            </w:r>
          </w:p>
        </w:tc>
        <w:tc>
          <w:tcPr>
            <w:tcW w:type="dxa" w:w="115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  <w:t>☐</w:t>
            </w:r>
          </w:p>
        </w:tc>
        <w:tc>
          <w:tcPr>
            <w:tcW w:type="dxa" w:w="129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  <w:t>☐</w:t>
            </w:r>
          </w:p>
        </w:tc>
        <w:tc>
          <w:tcPr>
            <w:tcW w:type="dxa" w:w="43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</w:trPr>
        <w:tc>
          <w:tcPr>
            <w:tcW w:type="dxa" w:w="10282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Reserva o incidencia asentada al momento de la recepción</w:t>
            </w:r>
          </w:p>
        </w:tc>
      </w:tr>
      <w:tr>
        <w:tc>
          <w:tcPr>
            <w:tcW w:type="dxa" w:w="1008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  <w:br/>
              <w:br/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5"/>
        <w:gridCol w:w="3355"/>
        <w:gridCol w:w="3355"/>
      </w:tblGrid>
      <w:tr>
        <w:trPr>
          <w:tblHeader w:val="true"/>
        </w:trPr>
        <w:tc>
          <w:tcPr>
            <w:tcW w:type="dxa" w:w="3427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Nombre y firma — entrega</w:t>
            </w:r>
          </w:p>
        </w:tc>
        <w:tc>
          <w:tcPr>
            <w:tcW w:type="dxa" w:w="3427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Nombre y firma — recepción</w:t>
            </w:r>
          </w:p>
        </w:tc>
        <w:tc>
          <w:tcPr>
            <w:tcW w:type="dxa" w:w="3427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Testigo / seguridad</w:t>
            </w:r>
          </w:p>
        </w:tc>
      </w:tr>
      <w:tr>
        <w:tc>
          <w:tcPr>
            <w:tcW w:type="dxa" w:w="3355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  <w:br/>
              <w:br/>
            </w:r>
          </w:p>
        </w:tc>
        <w:tc>
          <w:tcPr>
            <w:tcW w:type="dxa" w:w="3355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  <w:br/>
              <w:br/>
            </w:r>
          </w:p>
        </w:tc>
        <w:tc>
          <w:tcPr>
            <w:tcW w:type="dxa" w:w="3355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  <w:br/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9F7F4"/>
            <w:tcBorders>
              <w:top w:val="single" w:sz="4" w:color="A7D6CF"/>
              <w:left w:val="single" w:sz="4" w:color="A7D6CF"/>
              <w:bottom w:val="single" w:sz="4" w:color="A7D6CF"/>
              <w:right w:val="single" w:sz="4" w:color="A7D6CF"/>
              <w:insideH w:val="single" w:sz="4" w:color="A7D6CF"/>
              <w:insideV w:val="single" w:sz="4" w:color="A7D6CF"/>
            </w:tcBorders>
          </w:tcPr>
          <w:p>
            <w:r>
              <w:rPr>
                <w:b/>
                <w:color w:val="0F766E"/>
              </w:rPr>
              <w:t xml:space="preserve">IMPORTANTE  </w:t>
            </w:r>
            <w:r>
              <w:rPr>
                <w:color w:val="475569"/>
                <w:sz w:val="16"/>
              </w:rPr>
              <w:t>La firma acredita el registro de condiciones observables y reservas asentadas; cada parte debe validar su alcance contractual y conservar la evidencia correspondiente.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Faro Portuario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"/>
      <w:gridCol w:w="6696"/>
      <w:gridCol w:w="2736"/>
    </w:tblGrid>
    <w:tr>
      <w:tc>
        <w:tcPr>
          <w:tcW w:type="dxa" w:w="3408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aro-brand-m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408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  <w:vAlign w:val="center"/>
        </w:tcPr>
        <w:p>
          <w:r>
            <w:rPr>
              <w:b/>
              <w:color w:val="082F35"/>
              <w:sz w:val="22"/>
            </w:rPr>
            <w:t>FARO PORTUARIO</w:t>
            <w:br/>
          </w:r>
          <w:r>
            <w:rPr>
              <w:b/>
              <w:color w:val="0F766E"/>
              <w:sz w:val="16"/>
            </w:rPr>
            <w:t>ACTA DE ENTREGA Y RECEPCIÓN DE MERCANCÍA</w:t>
          </w:r>
        </w:p>
      </w:tc>
      <w:tc>
        <w:tcPr>
          <w:tcW w:type="dxa" w:w="3408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  <w:vAlign w:val="center"/>
        </w:tcPr>
        <w:p>
          <w:pPr>
            <w:jc w:val="right"/>
          </w:pPr>
          <w:r>
            <w:rPr>
              <w:color w:val="475569"/>
              <w:sz w:val="15"/>
            </w:rPr>
            <w:t>Código: FP-OP-02</w:t>
            <w:br/>
            <w:t>Revisión: 01</w:t>
            <w:br/>
            <w:t>Fecha: ____ / ____ / ______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82F3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color w:val="082F3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Plantilla editable para operación logística</dc:subject>
  <dc:creator>Faro Portuario</dc:creator>
  <cp:keywords>Faro Portuario, logística, formato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