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acción correctiva y seguimiento</w:t>
      </w:r>
    </w:p>
    <w:p>
      <w:pPr>
        <w:pStyle w:val="Subtitle"/>
      </w:pPr>
      <w:r>
        <w:rPr>
          <w:rFonts w:ascii="Arial" w:hAnsi="Arial"/>
          <w:color w:val="0F766E"/>
        </w:rPr>
        <w:t>Plantilla profesional editable • Descarga gratuita para usuarios registrados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456"/>
        <w:gridCol w:w="1656"/>
        <w:gridCol w:w="3456"/>
      </w:tblGrid>
      <w:tr>
        <w:tc>
          <w:tcPr>
            <w:tcW w:type="dxa" w:w="165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E9F7F4"/>
          </w:tcPr>
          <w:p>
            <w:r>
              <w:rPr>
                <w:rFonts w:ascii="Arial" w:hAnsi="Arial"/>
                <w:b/>
                <w:color w:val="0F766E"/>
                <w:sz w:val="17"/>
              </w:rPr>
              <w:t>Empresa</w:t>
            </w:r>
          </w:p>
        </w:tc>
        <w:tc>
          <w:tcPr>
            <w:tcW w:type="dxa" w:w="345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FF8E1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65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E9F7F4"/>
          </w:tcPr>
          <w:p>
            <w:r>
              <w:rPr>
                <w:rFonts w:ascii="Arial" w:hAnsi="Arial"/>
                <w:b/>
                <w:color w:val="0F766E"/>
                <w:sz w:val="17"/>
              </w:rPr>
              <w:t>Folio</w:t>
            </w:r>
          </w:p>
        </w:tc>
        <w:tc>
          <w:tcPr>
            <w:tcW w:type="dxa" w:w="345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FF8E1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5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E9F7F4"/>
          </w:tcPr>
          <w:p>
            <w:r>
              <w:rPr>
                <w:rFonts w:ascii="Arial" w:hAnsi="Arial"/>
                <w:b/>
                <w:color w:val="0F766E"/>
                <w:sz w:val="17"/>
              </w:rPr>
              <w:t>Proceso</w:t>
            </w:r>
          </w:p>
        </w:tc>
        <w:tc>
          <w:tcPr>
            <w:tcW w:type="dxa" w:w="345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FF8E1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65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E9F7F4"/>
          </w:tcPr>
          <w:p>
            <w:r>
              <w:rPr>
                <w:rFonts w:ascii="Arial" w:hAnsi="Arial"/>
                <w:b/>
                <w:color w:val="0F766E"/>
                <w:sz w:val="17"/>
              </w:rPr>
              <w:t>Origen del hallazgo</w:t>
            </w:r>
          </w:p>
        </w:tc>
        <w:tc>
          <w:tcPr>
            <w:tcW w:type="dxa" w:w="345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FF8E1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5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E9F7F4"/>
          </w:tcPr>
          <w:p>
            <w:r>
              <w:rPr>
                <w:rFonts w:ascii="Arial" w:hAnsi="Arial"/>
                <w:b/>
                <w:color w:val="0F766E"/>
                <w:sz w:val="17"/>
              </w:rPr>
              <w:t>Responsable del plan</w:t>
            </w:r>
          </w:p>
        </w:tc>
        <w:tc>
          <w:tcPr>
            <w:tcW w:type="dxa" w:w="345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FF8E1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65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E9F7F4"/>
          </w:tcPr>
          <w:p>
            <w:r>
              <w:rPr>
                <w:rFonts w:ascii="Arial" w:hAnsi="Arial"/>
                <w:b/>
                <w:color w:val="0F766E"/>
                <w:sz w:val="17"/>
              </w:rPr>
              <w:t>Fecha de apertura</w:t>
            </w:r>
          </w:p>
        </w:tc>
        <w:tc>
          <w:tcPr>
            <w:tcW w:type="dxa" w:w="345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FF8E1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082F35"/>
            <w:tcBorders>
              <w:top w:val="single" w:sz="4" w:color="082F35"/>
              <w:left w:val="single" w:sz="4" w:color="082F35"/>
              <w:bottom w:val="single" w:sz="4" w:color="082F35"/>
              <w:right w:val="single" w:sz="4" w:color="082F35"/>
              <w:insideH w:val="single" w:sz="4" w:color="082F35"/>
              <w:insideV w:val="single" w:sz="4" w:color="082F35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1. DEFINICIÓN DEL PROBLEMA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3024"/>
        <w:gridCol w:w="2736"/>
      </w:tblGrid>
      <w:tr>
        <w:trPr>
          <w:tblHeader w:val="true"/>
        </w:trPr>
        <w:tc>
          <w:tcPr>
            <w:tcW w:type="dxa" w:w="3427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Hallazgo / incumplimiento observado</w:t>
            </w:r>
          </w:p>
        </w:tc>
        <w:tc>
          <w:tcPr>
            <w:tcW w:type="dxa" w:w="3427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Evidencia objetiva</w:t>
            </w:r>
          </w:p>
        </w:tc>
        <w:tc>
          <w:tcPr>
            <w:tcW w:type="dxa" w:w="3427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Impacto / riesgo</w:t>
            </w:r>
          </w:p>
        </w:tc>
      </w:tr>
      <w:tr>
        <w:tc>
          <w:tcPr>
            <w:tcW w:type="dxa" w:w="432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8FAFC"/>
          </w:tcPr>
          <w:p>
            <w:r>
              <w:rPr>
                <w:color w:val="0F172A"/>
                <w:sz w:val="15"/>
              </w:rPr>
              <w:br/>
              <w:br/>
            </w:r>
          </w:p>
        </w:tc>
        <w:tc>
          <w:tcPr>
            <w:tcW w:type="dxa" w:w="3024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  <w:br/>
              <w:br/>
            </w:r>
          </w:p>
        </w:tc>
        <w:tc>
          <w:tcPr>
            <w:tcW w:type="dxa" w:w="273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  <w:br/>
              <w:br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082F35"/>
            <w:tcBorders>
              <w:top w:val="single" w:sz="4" w:color="082F35"/>
              <w:left w:val="single" w:sz="4" w:color="082F35"/>
              <w:bottom w:val="single" w:sz="4" w:color="082F35"/>
              <w:right w:val="single" w:sz="4" w:color="082F35"/>
              <w:insideH w:val="single" w:sz="4" w:color="082F35"/>
              <w:insideV w:val="single" w:sz="4" w:color="082F35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2. ANÁLISIS DE CAUSA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480"/>
      </w:tblGrid>
      <w:tr>
        <w:trPr>
          <w:tblHeader w:val="true"/>
        </w:trPr>
        <w:tc>
          <w:tcPr>
            <w:tcW w:type="dxa" w:w="5141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Pregunta</w:t>
            </w:r>
          </w:p>
        </w:tc>
        <w:tc>
          <w:tcPr>
            <w:tcW w:type="dxa" w:w="5141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Respuesta basada en evidencia</w:t>
            </w:r>
          </w:p>
        </w:tc>
      </w:tr>
      <w:tr>
        <w:tc>
          <w:tcPr>
            <w:tcW w:type="dxa" w:w="360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8FAFC"/>
          </w:tcPr>
          <w:p>
            <w:r>
              <w:rPr>
                <w:color w:val="0F172A"/>
                <w:sz w:val="15"/>
              </w:rPr>
              <w:t>¿Por qué ocurrió?</w:t>
            </w:r>
          </w:p>
        </w:tc>
        <w:tc>
          <w:tcPr>
            <w:tcW w:type="dxa" w:w="648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</w:tr>
      <w:tr>
        <w:tc>
          <w:tcPr>
            <w:tcW w:type="dxa" w:w="360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8FAFC"/>
          </w:tcPr>
          <w:p>
            <w:r>
              <w:rPr>
                <w:color w:val="0F172A"/>
                <w:sz w:val="15"/>
              </w:rPr>
              <w:t>¿Qué condición permitió que ocurriera?</w:t>
            </w:r>
          </w:p>
        </w:tc>
        <w:tc>
          <w:tcPr>
            <w:tcW w:type="dxa" w:w="648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</w:tr>
      <w:tr>
        <w:tc>
          <w:tcPr>
            <w:tcW w:type="dxa" w:w="360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8FAFC"/>
          </w:tcPr>
          <w:p>
            <w:r>
              <w:rPr>
                <w:color w:val="0F172A"/>
                <w:sz w:val="15"/>
              </w:rPr>
              <w:t>¿Por qué el control existente no lo detectó?</w:t>
            </w:r>
          </w:p>
        </w:tc>
        <w:tc>
          <w:tcPr>
            <w:tcW w:type="dxa" w:w="648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</w:tr>
      <w:tr>
        <w:tc>
          <w:tcPr>
            <w:tcW w:type="dxa" w:w="360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8FAFC"/>
          </w:tcPr>
          <w:p>
            <w:r>
              <w:rPr>
                <w:color w:val="0F172A"/>
                <w:sz w:val="15"/>
              </w:rPr>
              <w:t>Causa raíz confirmada</w:t>
            </w:r>
          </w:p>
        </w:tc>
        <w:tc>
          <w:tcPr>
            <w:tcW w:type="dxa" w:w="648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082F35"/>
            <w:tcBorders>
              <w:top w:val="single" w:sz="4" w:color="082F35"/>
              <w:left w:val="single" w:sz="4" w:color="082F35"/>
              <w:bottom w:val="single" w:sz="4" w:color="082F35"/>
              <w:right w:val="single" w:sz="4" w:color="082F35"/>
              <w:insideH w:val="single" w:sz="4" w:color="082F35"/>
              <w:insideV w:val="single" w:sz="4" w:color="082F35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3. PLAN Y VERIFICACIÓN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088"/>
        <w:gridCol w:w="1440"/>
        <w:gridCol w:w="1368"/>
        <w:gridCol w:w="1800"/>
        <w:gridCol w:w="936"/>
      </w:tblGrid>
      <w:tr>
        <w:trPr>
          <w:tblHeader w:val="true"/>
        </w:trPr>
        <w:tc>
          <w:tcPr>
            <w:tcW w:type="dxa" w:w="1714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Acción</w:t>
            </w:r>
          </w:p>
        </w:tc>
        <w:tc>
          <w:tcPr>
            <w:tcW w:type="dxa" w:w="1714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Tipo</w:t>
            </w:r>
          </w:p>
        </w:tc>
        <w:tc>
          <w:tcPr>
            <w:tcW w:type="dxa" w:w="1714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Responsable</w:t>
            </w:r>
          </w:p>
        </w:tc>
        <w:tc>
          <w:tcPr>
            <w:tcW w:type="dxa" w:w="1714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Fecha compromiso</w:t>
            </w:r>
          </w:p>
        </w:tc>
        <w:tc>
          <w:tcPr>
            <w:tcW w:type="dxa" w:w="1714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Evidencia requerida</w:t>
            </w:r>
          </w:p>
        </w:tc>
        <w:tc>
          <w:tcPr>
            <w:tcW w:type="dxa" w:w="1714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Estatus</w:t>
            </w:r>
          </w:p>
        </w:tc>
      </w:tr>
      <w:tr>
        <w:tc>
          <w:tcPr>
            <w:tcW w:type="dxa" w:w="2448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8FAFC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2088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  <w:t>☐ Corrección  ☐ Correctiva  ☐ Preventiva</w:t>
            </w:r>
          </w:p>
        </w:tc>
        <w:tc>
          <w:tcPr>
            <w:tcW w:type="dxa" w:w="144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1368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180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93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</w:tr>
      <w:tr>
        <w:tc>
          <w:tcPr>
            <w:tcW w:type="dxa" w:w="2448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8FAFC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2088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  <w:t>☐ Corrección  ☐ Correctiva  ☐ Preventiva</w:t>
            </w:r>
          </w:p>
        </w:tc>
        <w:tc>
          <w:tcPr>
            <w:tcW w:type="dxa" w:w="144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1368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180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93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</w:tr>
      <w:tr>
        <w:tc>
          <w:tcPr>
            <w:tcW w:type="dxa" w:w="2448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8FAFC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2088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  <w:t>☐ Corrección  ☐ Correctiva  ☐ Preventiva</w:t>
            </w:r>
          </w:p>
        </w:tc>
        <w:tc>
          <w:tcPr>
            <w:tcW w:type="dxa" w:w="144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1368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180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93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</w:tr>
      <w:tr>
        <w:tc>
          <w:tcPr>
            <w:tcW w:type="dxa" w:w="2448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8FAFC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2088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  <w:t>☐ Corrección  ☐ Correctiva  ☐ Preventiva</w:t>
            </w:r>
          </w:p>
        </w:tc>
        <w:tc>
          <w:tcPr>
            <w:tcW w:type="dxa" w:w="144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1368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180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93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2016"/>
        <w:gridCol w:w="2592"/>
        <w:gridCol w:w="2160"/>
      </w:tblGrid>
      <w:tr>
        <w:trPr>
          <w:tblHeader w:val="true"/>
        </w:trPr>
        <w:tc>
          <w:tcPr>
            <w:tcW w:type="dxa" w:w="2570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Criterio de eficacia</w:t>
            </w:r>
          </w:p>
        </w:tc>
        <w:tc>
          <w:tcPr>
            <w:tcW w:type="dxa" w:w="2570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Fecha de verificación</w:t>
            </w:r>
          </w:p>
        </w:tc>
        <w:tc>
          <w:tcPr>
            <w:tcW w:type="dxa" w:w="2570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Resultado</w:t>
            </w:r>
          </w:p>
        </w:tc>
        <w:tc>
          <w:tcPr>
            <w:tcW w:type="dxa" w:w="2570"/>
            <w:shd w:fill="0F766E"/>
            <w:tcBorders>
              <w:top w:val="single" w:sz="4" w:color="B8CBCB"/>
              <w:left w:val="single" w:sz="4" w:color="B8CBCB"/>
              <w:bottom w:val="single" w:sz="4" w:color="B8CBCB"/>
              <w:right w:val="single" w:sz="4" w:color="B8CBCB"/>
              <w:insideH w:val="single" w:sz="4" w:color="B8CBCB"/>
              <w:insideV w:val="single" w:sz="4" w:color="B8CBCB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Cierre autorizado por</w:t>
            </w:r>
          </w:p>
        </w:tc>
      </w:tr>
      <w:tr>
        <w:tc>
          <w:tcPr>
            <w:tcW w:type="dxa" w:w="331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  <w:shd w:fill="F8FAFC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2016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2592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  <w:tc>
          <w:tcPr>
            <w:tcW w:type="dxa" w:w="2160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vAlign w:val="center"/>
          </w:tcPr>
          <w:p>
            <w:r>
              <w:rPr>
                <w:color w:val="0F172A"/>
                <w:sz w:val="15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9F7F4"/>
            <w:tcBorders>
              <w:top w:val="single" w:sz="4" w:color="A7D6CF"/>
              <w:left w:val="single" w:sz="4" w:color="A7D6CF"/>
              <w:bottom w:val="single" w:sz="4" w:color="A7D6CF"/>
              <w:right w:val="single" w:sz="4" w:color="A7D6CF"/>
              <w:insideH w:val="single" w:sz="4" w:color="A7D6CF"/>
              <w:insideV w:val="single" w:sz="4" w:color="A7D6CF"/>
            </w:tcBorders>
          </w:tcPr>
          <w:p>
            <w:r>
              <w:rPr>
                <w:b/>
                <w:color w:val="0F766E"/>
              </w:rPr>
              <w:t xml:space="preserve">IMPORTANTE  </w:t>
            </w:r>
            <w:r>
              <w:rPr>
                <w:color w:val="475569"/>
                <w:sz w:val="16"/>
              </w:rPr>
              <w:t>Evita cerrar acciones solo por haberlas ejecutado: define un resultado medible y confirma que el problema no se repite en el periodo de seguimiento.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79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Faro Portuario  •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92"/>
      <w:gridCol w:w="6696"/>
      <w:gridCol w:w="2736"/>
    </w:tblGrid>
    <w:tr>
      <w:tc>
        <w:tcPr>
          <w:tcW w:type="dxa" w:w="3408"/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  <w:insideH w:val="single" w:sz="0" w:color="FFFFFF"/>
            <w:insideV w:val="single" w:sz="0" w:color="FFFFFF"/>
          </w:tcBorders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384048" cy="38404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aro-brand-mar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38404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408"/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  <w:insideH w:val="single" w:sz="0" w:color="FFFFFF"/>
            <w:insideV w:val="single" w:sz="0" w:color="FFFFFF"/>
          </w:tcBorders>
          <w:vAlign w:val="center"/>
        </w:tcPr>
        <w:p>
          <w:r>
            <w:rPr>
              <w:b/>
              <w:color w:val="082F35"/>
              <w:sz w:val="22"/>
            </w:rPr>
            <w:t>FARO PORTUARIO</w:t>
            <w:br/>
          </w:r>
          <w:r>
            <w:rPr>
              <w:b/>
              <w:color w:val="0F766E"/>
              <w:sz w:val="16"/>
            </w:rPr>
            <w:t>PLAN DE ACCIÓN CORRECTIVA Y SEGUIMIENTO</w:t>
          </w:r>
        </w:p>
      </w:tc>
      <w:tc>
        <w:tcPr>
          <w:tcW w:type="dxa" w:w="3408"/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  <w:insideH w:val="single" w:sz="0" w:color="FFFFFF"/>
            <w:insideV w:val="single" w:sz="0" w:color="FFFFFF"/>
          </w:tcBorders>
          <w:vAlign w:val="center"/>
        </w:tcPr>
        <w:p>
          <w:pPr>
            <w:jc w:val="right"/>
          </w:pPr>
          <w:r>
            <w:rPr>
              <w:color w:val="475569"/>
              <w:sz w:val="15"/>
            </w:rPr>
            <w:t>Código: FP-CAL-03</w:t>
            <w:br/>
            <w:t>Revisión: 01</w:t>
            <w:br/>
            <w:t>Fecha: ____ / ____ / ______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color w:val="0F17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82F3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F766E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rial" w:hAnsi="Arial"/>
      <w:b/>
      <w:color w:val="082F3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Plantilla editable para operación logística</dc:subject>
  <dc:creator>Faro Portuario</dc:creator>
  <cp:keywords>Faro Portuario, logística, formato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