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396FD0F" w:rsidP="1F859D80" w:rsidRDefault="5396FD0F" w14:paraId="10D68A4C" w14:textId="14AAB09B">
      <w:pPr>
        <w:rPr>
          <w:b w:val="1"/>
          <w:bCs w:val="1"/>
          <w:sz w:val="36"/>
          <w:szCs w:val="36"/>
        </w:rPr>
      </w:pPr>
      <w:r w:rsidRPr="1F859D80" w:rsidR="5396FD0F">
        <w:rPr>
          <w:b w:val="1"/>
          <w:bCs w:val="1"/>
          <w:sz w:val="36"/>
          <w:szCs w:val="36"/>
        </w:rPr>
        <w:t>Optimization</w:t>
      </w:r>
    </w:p>
    <w:p w:rsidR="5396FD0F" w:rsidP="7EBFA366" w:rsidRDefault="5396FD0F" w14:paraId="596DF0B9" w14:textId="7A2DBC7B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EBFA366" w:rsidR="5396FD0F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An allocation of limited resources in an optimal manner</w:t>
      </w:r>
      <w:r w:rsidRPr="7EBFA366" w:rsidR="09D1EB12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 xml:space="preserve">, under given circumstances obtaining best outcome. </w:t>
      </w:r>
    </w:p>
    <w:p w:rsidR="09D1EB12" w:rsidP="7EBFA366" w:rsidRDefault="09D1EB12" w14:paraId="2A1A61BE" w14:textId="4B289E89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EBFA366" w:rsidR="09D1EB12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 xml:space="preserve">In other words, a process of finding the conditions that returns </w:t>
      </w:r>
      <w:r w:rsidRPr="7EBFA366" w:rsidR="093F801C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optimum (</w:t>
      </w:r>
      <w:r w:rsidRPr="7EBFA366" w:rsidR="66699164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maximum or minimum)</w:t>
      </w:r>
      <w:r w:rsidRPr="7EBFA366" w:rsidR="09D1EB12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 xml:space="preserve"> of a function</w:t>
      </w:r>
      <w:r w:rsidRPr="7EBFA366" w:rsidR="13272BBA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.</w:t>
      </w:r>
    </w:p>
    <w:p w:rsidR="1F859D80" w:rsidP="1F859D80" w:rsidRDefault="1F859D80" w14:paraId="690004D7" w14:textId="4DD7C350">
      <w:pPr>
        <w:pStyle w:val="Normal"/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 w:eastAsia="ja-JP" w:bidi="ar-SA"/>
        </w:rPr>
      </w:pPr>
    </w:p>
    <w:p w:rsidR="5620B430" w:rsidP="1F859D80" w:rsidRDefault="5620B430" w14:paraId="64DF5FA0" w14:textId="758E0907">
      <w:pPr>
        <w:pStyle w:val="Normal"/>
      </w:pPr>
      <w:r w:rsidR="5620B430">
        <w:drawing>
          <wp:inline wp14:editId="5EB17688" wp14:anchorId="50A12155">
            <wp:extent cx="5219702" cy="2962275"/>
            <wp:effectExtent l="0" t="0" r="0" b="0"/>
            <wp:docPr id="169052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a08a0214c4e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6BFCAD" w:rsidR="4339F9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6BFCAD" w:rsidR="4339F9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23B24177">
        <w:drawing>
          <wp:inline wp14:editId="34DFAB3C" wp14:anchorId="3255AC2A">
            <wp:extent cx="3171825" cy="2324100"/>
            <wp:effectExtent l="0" t="0" r="0" b="0"/>
            <wp:docPr id="396214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b4ad429d943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BFCAD" w:rsidP="646BFCAD" w:rsidRDefault="646BFCAD" w14:paraId="44594B78" w14:textId="005E1973">
      <w:pPr>
        <w:pStyle w:val="Normal"/>
      </w:pPr>
    </w:p>
    <w:p w:rsidR="646BFCAD" w:rsidP="646BFCAD" w:rsidRDefault="646BFCAD" w14:paraId="0A761A25" w14:textId="2FB21FEE">
      <w:pPr>
        <w:pStyle w:val="Normal"/>
        <w:rPr>
          <w:b w:val="1"/>
          <w:bCs w:val="1"/>
          <w:sz w:val="32"/>
          <w:szCs w:val="32"/>
        </w:rPr>
      </w:pPr>
    </w:p>
    <w:p w:rsidR="54F00654" w:rsidP="646BFCAD" w:rsidRDefault="54F00654" w14:paraId="6CE6806A" w14:textId="6030DDAB">
      <w:pPr>
        <w:pStyle w:val="Normal"/>
        <w:rPr>
          <w:b w:val="1"/>
          <w:bCs w:val="1"/>
          <w:sz w:val="32"/>
          <w:szCs w:val="32"/>
        </w:rPr>
      </w:pPr>
      <w:r w:rsidRPr="646BFCAD" w:rsidR="54F00654">
        <w:rPr>
          <w:b w:val="1"/>
          <w:bCs w:val="1"/>
          <w:sz w:val="32"/>
          <w:szCs w:val="32"/>
        </w:rPr>
        <w:t>Aircraft Capacity Planning</w:t>
      </w:r>
    </w:p>
    <w:p w:rsidR="6D4D8BF9" w:rsidP="7EBFA366" w:rsidRDefault="6D4D8BF9" w14:paraId="65F44D43" w14:textId="695486E6">
      <w:pPr>
        <w:pStyle w:val="Normal"/>
      </w:pPr>
      <w:r w:rsidR="6D4D8BF9">
        <w:drawing>
          <wp:inline wp14:editId="50847907" wp14:anchorId="782702FA">
            <wp:extent cx="5943600" cy="3190875"/>
            <wp:effectExtent l="0" t="0" r="0" b="0"/>
            <wp:docPr id="181031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a6ba0b253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9D80" w:rsidP="1F859D80" w:rsidRDefault="1F859D80" w14:paraId="0D5EF9A1" w14:textId="5CCAF14F">
      <w:pPr>
        <w:pStyle w:val="Normal"/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6219"/>
        <w:gridCol w:w="1518"/>
      </w:tblGrid>
      <w:tr w:rsidR="1F859D80" w:rsidTr="1F859D80" w14:paraId="0D83C4EC">
        <w:trPr>
          <w:trHeight w:val="300"/>
        </w:trPr>
        <w:tc>
          <w:tcPr>
            <w:tcW w:w="7737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1F859D80" w:rsidP="1F859D80" w:rsidRDefault="1F859D80" w14:paraId="6B1101E9" w14:textId="07805209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  <w:p w:rsidR="71F73FE0" w:rsidP="1F859D80" w:rsidRDefault="71F73FE0" w14:paraId="1C64405D" w14:textId="5C6EF74D">
            <w:pPr>
              <w:pStyle w:val="Normal"/>
              <w:spacing w:before="0" w:beforeAutospacing="off" w:after="0" w:afterAutospacing="off"/>
            </w:pP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 </w:t>
            </w:r>
            <w:r w:rsidRPr="1F859D80" w:rsidR="47769DB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argo </w:t>
            </w:r>
            <w:r w:rsidRPr="1F859D80" w:rsidR="33E8996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lane has three compartments for storing 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cargo: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F859D80" w:rsidR="307A35C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ront, </w:t>
            </w:r>
            <w:r w:rsidRPr="1F859D80" w:rsidR="02C0C7DB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enter and </w:t>
            </w:r>
            <w:r w:rsidRPr="1F859D80" w:rsidR="7F902734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ear </w:t>
            </w:r>
          </w:p>
          <w:p w:rsidR="71F73FE0" w:rsidP="1F859D80" w:rsidRDefault="71F73FE0" w14:paraId="06B08D47" w14:textId="552CAD88">
            <w:pPr>
              <w:pStyle w:val="Normal"/>
              <w:spacing w:before="0" w:beforeAutospacing="off" w:after="0" w:afterAutospacing="off"/>
            </w:pP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These compartments have the following limits on both weight and space.</w:t>
            </w:r>
          </w:p>
          <w:p w:rsidR="1F859D80" w:rsidP="1F859D80" w:rsidRDefault="1F859D80" w14:paraId="30E7A525" w14:textId="3817123F">
            <w:pPr>
              <w:pStyle w:val="Normal"/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3070"/>
              <w:gridCol w:w="3070"/>
              <w:gridCol w:w="3070"/>
            </w:tblGrid>
            <w:tr w:rsidR="1F859D80" w:rsidTr="1F859D80" w14:paraId="1F7880AC">
              <w:trPr>
                <w:trHeight w:val="300"/>
              </w:trPr>
              <w:tc>
                <w:tcPr>
                  <w:tcW w:w="3070" w:type="dxa"/>
                  <w:shd w:val="clear" w:color="auto" w:fill="D9E2F3"/>
                  <w:tcMar/>
                </w:tcPr>
                <w:p w:rsidR="400E167D" w:rsidP="1F859D80" w:rsidRDefault="400E167D" w14:paraId="2F03EF67" w14:textId="74506569">
                  <w:pPr>
                    <w:pStyle w:val="Normal"/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Compartment</w:t>
                  </w:r>
                </w:p>
              </w:tc>
              <w:tc>
                <w:tcPr>
                  <w:tcW w:w="3070" w:type="dxa"/>
                  <w:shd w:val="clear" w:color="auto" w:fill="D9E2F3"/>
                  <w:tcMar/>
                </w:tcPr>
                <w:p w:rsidR="400E167D" w:rsidP="1F859D80" w:rsidRDefault="400E167D" w14:paraId="41DFBDE1" w14:textId="71528900">
                  <w:pPr>
                    <w:pStyle w:val="Normal"/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Weight Capacity – tons</w:t>
                  </w:r>
                </w:p>
              </w:tc>
              <w:tc>
                <w:tcPr>
                  <w:tcW w:w="3070" w:type="dxa"/>
                  <w:shd w:val="clear" w:color="auto" w:fill="D9E2F3"/>
                  <w:tcMar/>
                </w:tcPr>
                <w:p w:rsidR="400E167D" w:rsidP="1F859D80" w:rsidRDefault="400E167D" w14:paraId="30F4E224" w14:textId="7A4570E2">
                  <w:pPr>
                    <w:pStyle w:val="Normal"/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Space Capacity – cubic meters</w:t>
                  </w:r>
                </w:p>
              </w:tc>
            </w:tr>
            <w:tr w:rsidR="1F859D80" w:rsidTr="1F859D80" w14:paraId="715512C5">
              <w:trPr>
                <w:trHeight w:val="300"/>
              </w:trPr>
              <w:tc>
                <w:tcPr>
                  <w:tcW w:w="3070" w:type="dxa"/>
                  <w:tcMar/>
                </w:tcPr>
                <w:p w:rsidR="400E167D" w:rsidP="1F859D80" w:rsidRDefault="400E167D" w14:paraId="41387BE4" w14:textId="2179385E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Front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50552343" w14:textId="0847E5BC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10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643731EA" w14:textId="51D33966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6800</w:t>
                  </w:r>
                </w:p>
              </w:tc>
            </w:tr>
            <w:tr w:rsidR="1F859D80" w:rsidTr="1F859D80" w14:paraId="4ACA3C4A">
              <w:trPr>
                <w:trHeight w:val="300"/>
              </w:trPr>
              <w:tc>
                <w:tcPr>
                  <w:tcW w:w="3070" w:type="dxa"/>
                  <w:tcMar/>
                </w:tcPr>
                <w:p w:rsidR="400E167D" w:rsidP="1F859D80" w:rsidRDefault="400E167D" w14:paraId="16D2AD46" w14:textId="053EA966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Center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4ABD4271" w14:textId="4422B28B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16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44FACB7C" w14:textId="12C61C58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8700</w:t>
                  </w:r>
                </w:p>
              </w:tc>
            </w:tr>
            <w:tr w:rsidR="1F859D80" w:rsidTr="1F859D80" w14:paraId="566D10DC">
              <w:trPr>
                <w:trHeight w:val="300"/>
              </w:trPr>
              <w:tc>
                <w:tcPr>
                  <w:tcW w:w="3070" w:type="dxa"/>
                  <w:tcMar/>
                </w:tcPr>
                <w:p w:rsidR="400E167D" w:rsidP="1F859D80" w:rsidRDefault="400E167D" w14:paraId="38FD1BBF" w14:textId="1FC56C56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Rear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0B920EF0" w14:textId="703D766B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8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4B1AF0F1" w14:textId="60F315BD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5300</w:t>
                  </w:r>
                </w:p>
              </w:tc>
            </w:tr>
          </w:tbl>
          <w:p w:rsidR="1F859D80" w:rsidP="1F859D80" w:rsidRDefault="1F859D80" w14:paraId="23CC89D6" w14:textId="65C0D7F8">
            <w:pPr>
              <w:pStyle w:val="Normal"/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  <w:p w:rsidR="400E167D" w:rsidP="1F859D80" w:rsidRDefault="400E167D" w14:paraId="227F47F7" w14:textId="1C148E73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Furthermore, the weight of the cargo in the respective compartments must be in the same proportion of that compartment’s weight </w:t>
            </w: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cap</w:t>
            </w:r>
            <w:r w:rsidRPr="1F859D80" w:rsidR="1B3C246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</w:t>
            </w: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ci</w:t>
            </w:r>
            <w:r w:rsidRPr="1F859D80" w:rsidR="7622BD4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</w:t>
            </w: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to maintain the balance of the plane. </w:t>
            </w:r>
          </w:p>
        </w:tc>
      </w:tr>
      <w:tr w:rsidR="1F859D80" w:rsidTr="1F859D80" w14:paraId="7F42107E">
        <w:trPr>
          <w:trHeight w:val="300"/>
        </w:trPr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1F859D80" w:rsidP="1F859D80" w:rsidRDefault="1F859D80" w14:paraId="4853E545" w14:textId="118D5E51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1F859D80" w:rsidP="1F859D80" w:rsidRDefault="1F859D80" w14:paraId="3673F5E5" w14:textId="0520B965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</w:tbl>
    <w:p w:rsidR="17EA6755" w:rsidP="1F859D80" w:rsidRDefault="17EA6755" w14:paraId="216625F3" w14:textId="757B1FC6">
      <w:pPr>
        <w:pStyle w:val="Normal"/>
      </w:pPr>
      <w:r w:rsidR="17EA6755">
        <w:rPr/>
        <w:t>The following four cargoes are available for shipment on the next flight: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1F859D80" w:rsidTr="1F859D80" w14:paraId="6F27802B">
        <w:trPr>
          <w:trHeight w:val="300"/>
        </w:trPr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5DF431BA" w14:textId="3D58F431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Cargo</w:t>
            </w:r>
          </w:p>
        </w:tc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4A47EABA" w14:textId="4FE9A097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Weight – tons</w:t>
            </w:r>
          </w:p>
        </w:tc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1E4FD5B2" w14:textId="776D1415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Volume – cubic meters/ton</w:t>
            </w:r>
          </w:p>
        </w:tc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0D7E6370" w14:textId="640A284C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Profit - $/tons</w:t>
            </w:r>
          </w:p>
        </w:tc>
      </w:tr>
      <w:tr w:rsidR="1F859D80" w:rsidTr="1F859D80" w14:paraId="14EE020B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3DC5ED5E" w14:textId="31FE6AB7">
            <w:pPr>
              <w:pStyle w:val="Normal"/>
            </w:pPr>
            <w:r w:rsidR="17EA6755">
              <w:rPr/>
              <w:t>C1</w:t>
            </w:r>
          </w:p>
        </w:tc>
        <w:tc>
          <w:tcPr>
            <w:tcW w:w="2340" w:type="dxa"/>
            <w:tcMar/>
          </w:tcPr>
          <w:p w:rsidR="17EA6755" w:rsidP="1F859D80" w:rsidRDefault="17EA6755" w14:paraId="0D4A017C" w14:textId="0370D6EF">
            <w:pPr>
              <w:pStyle w:val="Normal"/>
            </w:pPr>
            <w:r w:rsidR="17EA6755">
              <w:rPr/>
              <w:t>18</w:t>
            </w:r>
          </w:p>
        </w:tc>
        <w:tc>
          <w:tcPr>
            <w:tcW w:w="2340" w:type="dxa"/>
            <w:tcMar/>
          </w:tcPr>
          <w:p w:rsidR="17EA6755" w:rsidP="1F859D80" w:rsidRDefault="17EA6755" w14:paraId="426F49E6" w14:textId="25261A4D">
            <w:pPr>
              <w:pStyle w:val="Normal"/>
            </w:pPr>
            <w:r w:rsidR="17EA6755">
              <w:rPr/>
              <w:t>480</w:t>
            </w:r>
          </w:p>
        </w:tc>
        <w:tc>
          <w:tcPr>
            <w:tcW w:w="2340" w:type="dxa"/>
            <w:tcMar/>
          </w:tcPr>
          <w:p w:rsidR="17EA6755" w:rsidP="1F859D80" w:rsidRDefault="17EA6755" w14:paraId="10E4ABC0" w14:textId="07B8D995">
            <w:pPr>
              <w:pStyle w:val="Normal"/>
            </w:pPr>
            <w:r w:rsidR="17EA6755">
              <w:rPr/>
              <w:t>310</w:t>
            </w:r>
          </w:p>
        </w:tc>
      </w:tr>
      <w:tr w:rsidR="1F859D80" w:rsidTr="1F859D80" w14:paraId="239856B1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050181B0" w14:textId="65890F0D">
            <w:pPr>
              <w:pStyle w:val="Normal"/>
            </w:pPr>
            <w:r w:rsidR="17EA6755">
              <w:rPr/>
              <w:t>C2</w:t>
            </w:r>
          </w:p>
        </w:tc>
        <w:tc>
          <w:tcPr>
            <w:tcW w:w="2340" w:type="dxa"/>
            <w:tcMar/>
          </w:tcPr>
          <w:p w:rsidR="17EA6755" w:rsidP="1F859D80" w:rsidRDefault="17EA6755" w14:paraId="1DD5E611" w14:textId="27AEB36E">
            <w:pPr>
              <w:pStyle w:val="Normal"/>
            </w:pPr>
            <w:r w:rsidR="17EA6755">
              <w:rPr/>
              <w:t>15</w:t>
            </w:r>
          </w:p>
        </w:tc>
        <w:tc>
          <w:tcPr>
            <w:tcW w:w="2340" w:type="dxa"/>
            <w:tcMar/>
          </w:tcPr>
          <w:p w:rsidR="17EA6755" w:rsidP="1F859D80" w:rsidRDefault="17EA6755" w14:paraId="75AF8FDB" w14:textId="13F77030">
            <w:pPr>
              <w:pStyle w:val="Normal"/>
            </w:pPr>
            <w:r w:rsidR="17EA6755">
              <w:rPr/>
              <w:t>650</w:t>
            </w:r>
          </w:p>
        </w:tc>
        <w:tc>
          <w:tcPr>
            <w:tcW w:w="2340" w:type="dxa"/>
            <w:tcMar/>
          </w:tcPr>
          <w:p w:rsidR="17EA6755" w:rsidP="1F859D80" w:rsidRDefault="17EA6755" w14:paraId="4724945F" w14:textId="7B2F0EE6">
            <w:pPr>
              <w:pStyle w:val="Normal"/>
            </w:pPr>
            <w:r w:rsidR="17EA6755">
              <w:rPr/>
              <w:t>380</w:t>
            </w:r>
          </w:p>
        </w:tc>
      </w:tr>
      <w:tr w:rsidR="1F859D80" w:rsidTr="1F859D80" w14:paraId="4EEBFAF3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417549E8" w14:textId="137D8F33">
            <w:pPr>
              <w:pStyle w:val="Normal"/>
            </w:pPr>
            <w:r w:rsidR="17EA6755">
              <w:rPr/>
              <w:t>C3</w:t>
            </w:r>
          </w:p>
        </w:tc>
        <w:tc>
          <w:tcPr>
            <w:tcW w:w="2340" w:type="dxa"/>
            <w:tcMar/>
          </w:tcPr>
          <w:p w:rsidR="17EA6755" w:rsidP="1F859D80" w:rsidRDefault="17EA6755" w14:paraId="277D5543" w14:textId="5C55A78F">
            <w:pPr>
              <w:pStyle w:val="Normal"/>
            </w:pPr>
            <w:r w:rsidR="17EA6755">
              <w:rPr/>
              <w:t>23</w:t>
            </w:r>
          </w:p>
        </w:tc>
        <w:tc>
          <w:tcPr>
            <w:tcW w:w="2340" w:type="dxa"/>
            <w:tcMar/>
          </w:tcPr>
          <w:p w:rsidR="17EA6755" w:rsidP="1F859D80" w:rsidRDefault="17EA6755" w14:paraId="11916FF0" w14:textId="7DD59859">
            <w:pPr>
              <w:pStyle w:val="Normal"/>
            </w:pPr>
            <w:r w:rsidR="17EA6755">
              <w:rPr/>
              <w:t>580</w:t>
            </w:r>
          </w:p>
        </w:tc>
        <w:tc>
          <w:tcPr>
            <w:tcW w:w="2340" w:type="dxa"/>
            <w:tcMar/>
          </w:tcPr>
          <w:p w:rsidR="17EA6755" w:rsidP="1F859D80" w:rsidRDefault="17EA6755" w14:paraId="060E3062" w14:textId="60DE0473">
            <w:pPr>
              <w:pStyle w:val="Normal"/>
            </w:pPr>
            <w:r w:rsidR="17EA6755">
              <w:rPr/>
              <w:t>350</w:t>
            </w:r>
          </w:p>
        </w:tc>
      </w:tr>
      <w:tr w:rsidR="1F859D80" w:rsidTr="1F859D80" w14:paraId="4E45C346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56CF3382" w14:textId="2A1A9CEE">
            <w:pPr>
              <w:pStyle w:val="Normal"/>
            </w:pPr>
            <w:r w:rsidR="17EA6755">
              <w:rPr/>
              <w:t>C4</w:t>
            </w:r>
          </w:p>
        </w:tc>
        <w:tc>
          <w:tcPr>
            <w:tcW w:w="2340" w:type="dxa"/>
            <w:tcMar/>
          </w:tcPr>
          <w:p w:rsidR="17EA6755" w:rsidP="1F859D80" w:rsidRDefault="17EA6755" w14:paraId="55C55E0A" w14:textId="4499185F">
            <w:pPr>
              <w:pStyle w:val="Normal"/>
            </w:pPr>
            <w:r w:rsidR="17EA6755">
              <w:rPr/>
              <w:t>12</w:t>
            </w:r>
          </w:p>
        </w:tc>
        <w:tc>
          <w:tcPr>
            <w:tcW w:w="2340" w:type="dxa"/>
            <w:tcMar/>
          </w:tcPr>
          <w:p w:rsidR="17EA6755" w:rsidP="1F859D80" w:rsidRDefault="17EA6755" w14:paraId="5D2853BC" w14:textId="5CB50B35">
            <w:pPr>
              <w:pStyle w:val="Normal"/>
            </w:pPr>
            <w:r w:rsidR="17EA6755">
              <w:rPr/>
              <w:t>390</w:t>
            </w:r>
          </w:p>
        </w:tc>
        <w:tc>
          <w:tcPr>
            <w:tcW w:w="2340" w:type="dxa"/>
            <w:tcMar/>
          </w:tcPr>
          <w:p w:rsidR="17EA6755" w:rsidP="1F859D80" w:rsidRDefault="17EA6755" w14:paraId="34D59C79" w14:textId="073FF699">
            <w:pPr>
              <w:pStyle w:val="Normal"/>
            </w:pPr>
            <w:r w:rsidR="17EA6755">
              <w:rPr/>
              <w:t>285</w:t>
            </w:r>
          </w:p>
        </w:tc>
      </w:tr>
    </w:tbl>
    <w:p w:rsidR="1F859D80" w:rsidP="1F859D80" w:rsidRDefault="1F859D80" w14:paraId="38EDFE87" w14:textId="12F9A46C">
      <w:pPr>
        <w:pStyle w:val="Normal"/>
      </w:pPr>
    </w:p>
    <w:p w:rsidR="17EA6755" w:rsidP="1F859D80" w:rsidRDefault="17EA6755" w14:paraId="7910C20F" w14:textId="73505E80">
      <w:pPr>
        <w:pStyle w:val="Normal"/>
      </w:pPr>
      <w:r w:rsidR="17EA6755">
        <w:rPr/>
        <w:t>Any proportion of these cargoes can be accepted. The objective is to determine how much of each cargo C</w:t>
      </w:r>
      <w:proofErr w:type="gramStart"/>
      <w:r w:rsidR="17EA6755">
        <w:rPr/>
        <w:t>1,C</w:t>
      </w:r>
      <w:proofErr w:type="gramEnd"/>
      <w:r w:rsidR="17EA6755">
        <w:rPr/>
        <w:t>2,</w:t>
      </w:r>
      <w:r w:rsidR="378F899B">
        <w:rPr/>
        <w:t xml:space="preserve"> </w:t>
      </w:r>
      <w:r w:rsidR="17EA6755">
        <w:rPr/>
        <w:t>C</w:t>
      </w:r>
      <w:r w:rsidR="17EA6755">
        <w:rPr/>
        <w:t xml:space="preserve">3 and C4 should be accepted and how to distribute each </w:t>
      </w:r>
      <w:r w:rsidR="75D1AE7F">
        <w:rPr/>
        <w:t xml:space="preserve">among the compartments so that the total profit is maximized. </w:t>
      </w:r>
    </w:p>
    <w:p w:rsidR="1F859D80" w:rsidP="1F859D80" w:rsidRDefault="1F859D80" w14:paraId="5BA70F0F" w14:textId="3483C5CC">
      <w:pPr>
        <w:pStyle w:val="Normal"/>
      </w:pPr>
      <w:r w:rsidR="3D419611">
        <w:rPr/>
        <w:t>Objective Function and Decision Variables</w:t>
      </w:r>
    </w:p>
    <w:p w:rsidR="1F859D80" w:rsidP="1F859D80" w:rsidRDefault="1F859D80" w14:paraId="0D06B85C" w14:textId="3580F3ED">
      <w:pPr>
        <w:pStyle w:val="Normal"/>
      </w:pPr>
      <w:r w:rsidR="3D419611">
        <w:drawing>
          <wp:inline wp14:editId="31D93599" wp14:anchorId="08EC8173">
            <wp:extent cx="5943600" cy="1828800"/>
            <wp:effectExtent l="0" t="0" r="0" b="0"/>
            <wp:docPr id="111500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38b0ce986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9D80" w:rsidP="1F859D80" w:rsidRDefault="1F859D80" w14:paraId="69AE072C" w14:textId="6A259B61">
      <w:pPr>
        <w:pStyle w:val="Normal"/>
      </w:pPr>
      <w:r w:rsidR="3D039D2B">
        <w:drawing>
          <wp:inline wp14:editId="7FC8E145" wp14:anchorId="5D527113">
            <wp:extent cx="3362325" cy="2724150"/>
            <wp:effectExtent l="0" t="0" r="0" b="0"/>
            <wp:docPr id="88004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c98c842f9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39D2B" w:rsidP="7EBFA366" w:rsidRDefault="3D039D2B" w14:paraId="6C8587DB" w14:textId="368136A9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z w:val="24"/>
          <w:szCs w:val="24"/>
        </w:rPr>
      </w:pPr>
      <w:r w:rsidRPr="7EBFA366" w:rsidR="3D039D2B">
        <w:rPr>
          <w:rFonts w:ascii="system-ui" w:hAnsi="system-ui" w:eastAsia="system-ui" w:cs="system-ui" w:asciiTheme="minorAscii" w:hAnsiTheme="minorAscii" w:eastAsiaTheme="majorEastAsia" w:cstheme="majorBidi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24"/>
          <w:szCs w:val="24"/>
          <w:lang w:eastAsia="ja-JP" w:bidi="ar-SA"/>
        </w:rPr>
        <w:t>Sensitivity Analysis</w:t>
      </w:r>
    </w:p>
    <w:p w:rsidR="4BD479BB" w:rsidP="1F859D80" w:rsidRDefault="4BD479BB" w14:paraId="17D90CB2" w14:textId="4B7A797D">
      <w:pPr>
        <w:pStyle w:val="Normal"/>
      </w:pPr>
      <w:r w:rsidR="4BD479BB">
        <w:drawing>
          <wp:inline wp14:editId="579028BB" wp14:anchorId="2DBA9538">
            <wp:extent cx="2495550" cy="3781425"/>
            <wp:effectExtent l="0" t="0" r="0" b="0"/>
            <wp:docPr id="180231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9d98b9699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479BB" w:rsidP="1F859D80" w:rsidRDefault="4BD479BB" w14:paraId="5060BBC6" w14:textId="2C8BA7A5">
      <w:pPr>
        <w:pStyle w:val="Heading3"/>
        <w:shd w:val="clear" w:color="auto" w:fill="FFFFFF" w:themeFill="background1"/>
        <w:spacing w:before="0" w:beforeAutospacing="off" w:after="240" w:afterAutospacing="off"/>
      </w:pPr>
      <w:r w:rsidRPr="1F859D80" w:rsidR="4BD479B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Shadow Price</w:t>
      </w:r>
      <w:r w:rsidRPr="1F859D80" w:rsidR="4BD479BB">
        <w:rPr>
          <w:rFonts w:ascii="system-ui" w:hAnsi="system-ui" w:eastAsia="system-ui" w:cs="system-ui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How much the objective function will improve if we increase the right-hand side (RHS) of a constraint by one unit.</w:t>
      </w:r>
    </w:p>
    <w:p w:rsidR="4BD479BB" w:rsidP="1F859D80" w:rsidRDefault="4BD479BB" w14:paraId="3560813B" w14:textId="010707C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With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sSub xmlns:m="http://schemas.openxmlformats.org/officeDocument/2006/math">
            <m:sSubPr>
              <m:ctrlPr/>
            </m:sSubPr>
            <m:e>
              <m:r>
                <m:t>𝑐</m:t>
              </m:r>
            </m:e>
            <m:sub>
              <m:r>
                <m:t>𝑚𝑎𝑥</m:t>
              </m:r>
            </m:sub>
          </m:sSub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+= </m:t>
          </m:r>
        </m:oMath>
      </m:oMathPara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21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22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23</m:t>
              </m:r>
            </m:sub>
          </m:sSub>
          <m:r xmlns:m="http://schemas.openxmlformats.org/officeDocument/2006/math">
            <m:t xmlns:m="http://schemas.openxmlformats.org/officeDocument/2006/math">≤16</m:t>
          </m:r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w:r w:rsidRPr="1F859D80" w:rsidR="5867707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#Cargo 2. Optimal Value is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12181.58 </m:t>
          </m:r>
        </m:oMath>
      </m:oMathPara>
    </w:p>
    <w:p w:rsidR="4BD479BB" w:rsidP="1F859D80" w:rsidRDefault="4BD479BB" w14:paraId="6056F154" w14:textId="0396785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For a unit increase in #Cargo 2-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sSub xmlns:m="http://schemas.openxmlformats.org/officeDocument/2006/math">
            <m:sSubPr>
              <m:ctrlPr/>
            </m:sSubPr>
            <m:e>
              <m:r>
                <m:t>𝑐</m:t>
              </m:r>
            </m:e>
            <m:sub>
              <m:r>
                <m:t>𝑚𝑎𝑥</m:t>
              </m:r>
            </m:sub>
          </m:sSub>
        </m:oMath>
      </m:oMathPara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+= </m:t>
          </m:r>
        </m:oMath>
      </m:oMathPara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21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22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23</m:t>
              </m:r>
            </m:sub>
          </m:sSub>
          <m:r xmlns:m="http://schemas.openxmlformats.org/officeDocument/2006/math">
            <m:t xmlns:m="http://schemas.openxmlformats.org/officeDocument/2006/math">≤17</m:t>
          </m:r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. Optimal Value is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12211.58 </m:t>
          </m:r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.</w:t>
      </w:r>
    </w:p>
    <w:p w:rsidR="1F859D80" w:rsidP="1F859D80" w:rsidRDefault="1F859D80" w14:paraId="2BE88E46" w14:textId="58AFC1B2">
      <w:pPr>
        <w:pStyle w:val="Heading3"/>
        <w:shd w:val="clear" w:color="auto" w:fill="FFFFFF" w:themeFill="background1"/>
        <w:spacing w:before="0" w:beforeAutospacing="off" w:after="240" w:afterAutospacing="off"/>
        <w:rPr>
          <w:rFonts w:ascii="system-ui" w:hAnsi="system-ui" w:eastAsia="system-ui" w:cs="system-ui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4BD479BB" w:rsidP="1F859D80" w:rsidRDefault="4BD479BB" w14:paraId="722D61A7" w14:textId="7CC141C9">
      <w:pPr>
        <w:pStyle w:val="Heading3"/>
        <w:shd w:val="clear" w:color="auto" w:fill="FFFFFF" w:themeFill="background1"/>
        <w:spacing w:before="0" w:beforeAutospacing="off" w:after="240" w:afterAutospacing="off"/>
      </w:pPr>
      <w:r w:rsidRPr="1F859D80" w:rsidR="4BD479B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Slack </w:t>
      </w:r>
      <w:r w:rsidRPr="1F859D80" w:rsidR="4BD479BB">
        <w:rPr>
          <w:rFonts w:ascii="system-ui" w:hAnsi="system-ui" w:eastAsia="system-ui" w:cs="system-ui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- Unused RHS</w:t>
      </w:r>
    </w:p>
    <w:p w:rsidR="4BD479BB" w:rsidP="1F859D80" w:rsidRDefault="4BD479BB" w14:paraId="680B490D" w14:textId="29405219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Unused Space capacity in compartments cubic meters</w:t>
      </w:r>
    </w:p>
    <w:p w:rsidR="1F859D80" w:rsidP="1F859D80" w:rsidRDefault="1F859D80" w14:paraId="1EEFD331" w14:textId="3D47CEFD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𝐹𝑟𝑜𝑛𝑡</m:t>
          </m:r>
          <m:r xmlns:m="http://schemas.openxmlformats.org/officeDocument/2006/math">
            <m:t xmlns:m="http://schemas.openxmlformats.org/officeDocument/2006/math"> − 300 −</m:t>
          </m:r>
          <m:r xmlns:m="http://schemas.openxmlformats.org/officeDocument/2006/math">
            <m:t xmlns:m="http://schemas.openxmlformats.org/officeDocument/2006/math">𝐶</m:t>
          </m:r>
          <m:r xmlns:m="http://schemas.openxmlformats.org/officeDocument/2006/math">
            <m:t xmlns:m="http://schemas.openxmlformats.org/officeDocument/2006/math">8 </m:t>
          </m:r>
        </m:oMath>
      </m:oMathPara>
    </w:p>
    <w:p w:rsidR="1F859D80" w:rsidP="1F859D80" w:rsidRDefault="1F859D80" w14:paraId="77CA5D21" w14:textId="406DB9C9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𝑅𝑒𝑎𝑟</m:t>
          </m:r>
          <m:r xmlns:m="http://schemas.openxmlformats.org/officeDocument/2006/math">
            <m:t xmlns:m="http://schemas.openxmlformats.org/officeDocument/2006/math"> − 170 −</m:t>
          </m:r>
          <m:sSub xmlns:m="http://schemas.openxmlformats.org/officeDocument/2006/math">
            <m:sSubPr>
              <m:ctrlPr/>
            </m:sSubPr>
            <m:e>
              <m:r>
                <m:t>𝐶</m:t>
              </m:r>
            </m:e>
            <m:sub>
              <m:r>
                <m:t>10</m:t>
              </m:r>
            </m:sub>
          </m:sSub>
        </m:oMath>
      </m:oMathPara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62a5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c699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7FDFF1"/>
    <w:rsid w:val="0023CAF7"/>
    <w:rsid w:val="02C0C7DB"/>
    <w:rsid w:val="068B27B3"/>
    <w:rsid w:val="093F801C"/>
    <w:rsid w:val="099B8C4C"/>
    <w:rsid w:val="09D1EB12"/>
    <w:rsid w:val="13272BBA"/>
    <w:rsid w:val="15300F46"/>
    <w:rsid w:val="17EA6755"/>
    <w:rsid w:val="19BBF92A"/>
    <w:rsid w:val="1B3C2461"/>
    <w:rsid w:val="1C5800D3"/>
    <w:rsid w:val="1EC1ED69"/>
    <w:rsid w:val="1F859D80"/>
    <w:rsid w:val="21602D4D"/>
    <w:rsid w:val="22C1DB7A"/>
    <w:rsid w:val="23A27C68"/>
    <w:rsid w:val="23B24177"/>
    <w:rsid w:val="24F97506"/>
    <w:rsid w:val="2CC7658A"/>
    <w:rsid w:val="2D10EBDC"/>
    <w:rsid w:val="2DD62C92"/>
    <w:rsid w:val="2F6089FE"/>
    <w:rsid w:val="2FEF8871"/>
    <w:rsid w:val="307A35C7"/>
    <w:rsid w:val="33E89960"/>
    <w:rsid w:val="34CAE051"/>
    <w:rsid w:val="355E7542"/>
    <w:rsid w:val="378F899B"/>
    <w:rsid w:val="3AA3C199"/>
    <w:rsid w:val="3D039D2B"/>
    <w:rsid w:val="3D419611"/>
    <w:rsid w:val="3FF86D6C"/>
    <w:rsid w:val="400E167D"/>
    <w:rsid w:val="4264AD69"/>
    <w:rsid w:val="4339F9F1"/>
    <w:rsid w:val="43993007"/>
    <w:rsid w:val="4483F6F3"/>
    <w:rsid w:val="4506F532"/>
    <w:rsid w:val="47769DBC"/>
    <w:rsid w:val="4A393F41"/>
    <w:rsid w:val="4BD479BB"/>
    <w:rsid w:val="4D68A6A9"/>
    <w:rsid w:val="4E5B7874"/>
    <w:rsid w:val="4F068F55"/>
    <w:rsid w:val="531F6F4E"/>
    <w:rsid w:val="5396FD0F"/>
    <w:rsid w:val="54ADFF06"/>
    <w:rsid w:val="54F00654"/>
    <w:rsid w:val="5620B430"/>
    <w:rsid w:val="58677071"/>
    <w:rsid w:val="59A04695"/>
    <w:rsid w:val="5C5A4D5E"/>
    <w:rsid w:val="5CCBB24E"/>
    <w:rsid w:val="5E394685"/>
    <w:rsid w:val="5FBE2572"/>
    <w:rsid w:val="60B4F84C"/>
    <w:rsid w:val="620CA6C7"/>
    <w:rsid w:val="646BFCAD"/>
    <w:rsid w:val="64B9402C"/>
    <w:rsid w:val="64D60858"/>
    <w:rsid w:val="66462CDF"/>
    <w:rsid w:val="66699164"/>
    <w:rsid w:val="697DD6E7"/>
    <w:rsid w:val="6A407224"/>
    <w:rsid w:val="6ABDC3FA"/>
    <w:rsid w:val="6D4D8BF9"/>
    <w:rsid w:val="6F7FDFF1"/>
    <w:rsid w:val="71F73FE0"/>
    <w:rsid w:val="75D1AE7F"/>
    <w:rsid w:val="7622BD47"/>
    <w:rsid w:val="7691A8F3"/>
    <w:rsid w:val="78A79C94"/>
    <w:rsid w:val="7AFC9062"/>
    <w:rsid w:val="7EBFA366"/>
    <w:rsid w:val="7F90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FDFF1"/>
  <w15:chartTrackingRefBased/>
  <w15:docId w15:val="{964F8B3A-D300-4B38-A9AD-C10E1A274F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F859D8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2879d98b96994f45" /><Relationship Type="http://schemas.openxmlformats.org/officeDocument/2006/relationships/numbering" Target="numbering.xml" Id="Re3123b4cccc74067" /><Relationship Type="http://schemas.openxmlformats.org/officeDocument/2006/relationships/image" Target="/media/image6.png" Id="R6f5a6ba0b2534ae6" /><Relationship Type="http://schemas.openxmlformats.org/officeDocument/2006/relationships/image" Target="/media/image7.png" Id="Ra4938b0ce98649da" /><Relationship Type="http://schemas.openxmlformats.org/officeDocument/2006/relationships/image" Target="/media/image8.png" Id="Rf30c98c842f94a9e" /><Relationship Type="http://schemas.openxmlformats.org/officeDocument/2006/relationships/image" Target="/media/image9.png" Id="Ref5a08a0214c4eff" /><Relationship Type="http://schemas.openxmlformats.org/officeDocument/2006/relationships/image" Target="/media/imagea.png" Id="R9ecb4ad429d9431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2025-01-27T10:48:14.1780227Z</dcterms:created>
  <dcterms:modified xsi:type="dcterms:W3CDTF">2025-01-28T12:24:52.4849965Z</dcterms:modified>
  <dc:creator>Kafeel Basha I</dc:creator>
  <lastModifiedBy>Kafeel Basha I</lastModifiedBy>
</coreProperties>
</file>