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CD4F" w14:textId="4DFA3013" w:rsidR="006A58EC" w:rsidRPr="006C6CA3" w:rsidRDefault="006C6CA3" w:rsidP="006C6CA3">
      <w:pPr>
        <w:rPr>
          <w:rFonts w:ascii="Arial" w:hAnsi="Arial"/>
          <w:sz w:val="28"/>
          <w:szCs w:val="28"/>
        </w:rPr>
      </w:pPr>
      <w:r>
        <w:rPr>
          <w:rFonts w:ascii="Arial" w:hAnsi="Arial"/>
          <w:sz w:val="28"/>
          <w:szCs w:val="28"/>
        </w:rPr>
        <w:t>1.</w:t>
      </w:r>
      <w:r w:rsidR="00A42A9D" w:rsidRPr="006C6CA3">
        <w:rPr>
          <w:rFonts w:ascii="Arial" w:hAnsi="Arial"/>
          <w:sz w:val="28"/>
          <w:szCs w:val="28"/>
        </w:rPr>
        <w:t>Data Understanding</w:t>
      </w:r>
      <w:r w:rsidR="002626DA">
        <w:rPr>
          <w:rFonts w:ascii="Arial" w:hAnsi="Arial"/>
          <w:sz w:val="28"/>
          <w:szCs w:val="28"/>
        </w:rPr>
        <w:t xml:space="preserve">                                                  </w:t>
      </w:r>
    </w:p>
    <w:p w14:paraId="413DF467" w14:textId="4F9221F9" w:rsidR="00B92088" w:rsidRDefault="00B92088" w:rsidP="00A42A9D">
      <w:pPr>
        <w:rPr>
          <w:rFonts w:ascii="Arial" w:hAnsi="Arial"/>
          <w:b w:val="0"/>
          <w:bCs w:val="0"/>
          <w:sz w:val="24"/>
          <w:szCs w:val="24"/>
        </w:rPr>
      </w:pPr>
      <w:r w:rsidRPr="00B92088">
        <w:rPr>
          <w:rFonts w:ascii="Arial" w:hAnsi="Arial"/>
          <w:b w:val="0"/>
          <w:bCs w:val="0"/>
          <w:sz w:val="24"/>
          <w:szCs w:val="24"/>
        </w:rPr>
        <w:t>The dataset was explored to understand its structure, columns, data types, and summary statistics. The number of rows and columns was also checked to get a clear overview of the data. This step helped in understanding the dataset before starting data cleaning and further analysis.</w:t>
      </w:r>
    </w:p>
    <w:p w14:paraId="71CC8F59" w14:textId="77777777" w:rsidR="00B92088" w:rsidRPr="00B92088" w:rsidRDefault="00B92088" w:rsidP="00A42A9D">
      <w:pPr>
        <w:rPr>
          <w:rFonts w:ascii="Arial" w:hAnsi="Arial"/>
          <w:b w:val="0"/>
          <w:bCs w:val="0"/>
          <w:sz w:val="24"/>
          <w:szCs w:val="24"/>
        </w:rPr>
      </w:pPr>
    </w:p>
    <w:p w14:paraId="185A2913" w14:textId="250D3CE4" w:rsidR="00A42A9D" w:rsidRDefault="00A42A9D" w:rsidP="00A42A9D">
      <w:pPr>
        <w:rPr>
          <w:rFonts w:ascii="Arial" w:hAnsi="Arial"/>
          <w:sz w:val="28"/>
          <w:szCs w:val="28"/>
        </w:rPr>
      </w:pPr>
      <w:r>
        <w:rPr>
          <w:rFonts w:ascii="Arial" w:hAnsi="Arial"/>
          <w:sz w:val="28"/>
          <w:szCs w:val="28"/>
        </w:rPr>
        <w:t>2.</w:t>
      </w:r>
      <w:r w:rsidR="006C6CA3">
        <w:t xml:space="preserve"> </w:t>
      </w:r>
      <w:r w:rsidRPr="00A42A9D">
        <w:rPr>
          <w:rFonts w:ascii="Arial" w:hAnsi="Arial"/>
          <w:sz w:val="28"/>
          <w:szCs w:val="28"/>
        </w:rPr>
        <w:t>Data Cleaning</w:t>
      </w:r>
    </w:p>
    <w:p w14:paraId="53E99005" w14:textId="01238B78" w:rsidR="00A42A9D" w:rsidRDefault="00A42A9D" w:rsidP="00A42A9D">
      <w:pPr>
        <w:rPr>
          <w:rFonts w:ascii="Arial" w:hAnsi="Arial"/>
          <w:b w:val="0"/>
          <w:bCs w:val="0"/>
          <w:sz w:val="24"/>
          <w:szCs w:val="24"/>
        </w:rPr>
      </w:pPr>
      <w:r w:rsidRPr="00A42A9D">
        <w:rPr>
          <w:rFonts w:ascii="Arial" w:hAnsi="Arial"/>
          <w:b w:val="0"/>
          <w:bCs w:val="0"/>
          <w:sz w:val="24"/>
          <w:szCs w:val="24"/>
        </w:rPr>
        <w:t>The dataset was cleaned by removing duplicate records and handling missing values using suitable methods. This improved the quality of the data and made it ready for accurate analysis.</w:t>
      </w:r>
    </w:p>
    <w:p w14:paraId="1AEB6712" w14:textId="465D528F" w:rsidR="006C6CA3" w:rsidRPr="006C6CA3" w:rsidRDefault="006C6CA3" w:rsidP="006C6CA3">
      <w:pPr>
        <w:rPr>
          <w:rFonts w:ascii="Arial" w:hAnsi="Arial"/>
          <w:sz w:val="24"/>
          <w:szCs w:val="24"/>
        </w:rPr>
      </w:pPr>
      <w:r>
        <w:rPr>
          <w:rFonts w:ascii="Arial" w:hAnsi="Arial"/>
          <w:sz w:val="24"/>
          <w:szCs w:val="24"/>
        </w:rPr>
        <w:t xml:space="preserve">     </w:t>
      </w:r>
      <w:r w:rsidRPr="006C6CA3">
        <w:rPr>
          <w:rFonts w:ascii="Arial" w:hAnsi="Arial"/>
          <w:sz w:val="24"/>
          <w:szCs w:val="24"/>
        </w:rPr>
        <w:t>Removed Duplicate Data</w:t>
      </w:r>
    </w:p>
    <w:p w14:paraId="53DDF02F" w14:textId="77777777" w:rsidR="006C6CA3" w:rsidRPr="006C6CA3" w:rsidRDefault="006C6CA3" w:rsidP="006C6CA3">
      <w:pPr>
        <w:numPr>
          <w:ilvl w:val="0"/>
          <w:numId w:val="3"/>
        </w:numPr>
        <w:rPr>
          <w:rFonts w:ascii="Arial" w:hAnsi="Arial"/>
          <w:b w:val="0"/>
          <w:bCs w:val="0"/>
          <w:sz w:val="24"/>
          <w:szCs w:val="24"/>
        </w:rPr>
      </w:pPr>
      <w:r w:rsidRPr="006C6CA3">
        <w:rPr>
          <w:rFonts w:ascii="Arial" w:hAnsi="Arial"/>
          <w:b w:val="0"/>
          <w:bCs w:val="0"/>
          <w:sz w:val="24"/>
          <w:szCs w:val="24"/>
        </w:rPr>
        <w:t xml:space="preserve">Checked the dataset for duplicate records. </w:t>
      </w:r>
    </w:p>
    <w:p w14:paraId="24ED87A9" w14:textId="02C334BF" w:rsidR="006C6CA3" w:rsidRDefault="006C6CA3" w:rsidP="00A42A9D">
      <w:pPr>
        <w:numPr>
          <w:ilvl w:val="0"/>
          <w:numId w:val="3"/>
        </w:numPr>
        <w:rPr>
          <w:rFonts w:ascii="Arial" w:hAnsi="Arial"/>
          <w:b w:val="0"/>
          <w:bCs w:val="0"/>
          <w:sz w:val="24"/>
          <w:szCs w:val="24"/>
        </w:rPr>
      </w:pPr>
      <w:r w:rsidRPr="006C6CA3">
        <w:rPr>
          <w:rFonts w:ascii="Arial" w:hAnsi="Arial"/>
          <w:b w:val="0"/>
          <w:bCs w:val="0"/>
          <w:sz w:val="24"/>
          <w:szCs w:val="24"/>
        </w:rPr>
        <w:t>Removed duplicate rows to make sure every record was unique.</w:t>
      </w:r>
    </w:p>
    <w:p w14:paraId="7E0FBE11" w14:textId="77777777" w:rsidR="00B92088" w:rsidRPr="00B92088" w:rsidRDefault="00B92088" w:rsidP="00B92088">
      <w:pPr>
        <w:ind w:left="360"/>
        <w:rPr>
          <w:rFonts w:ascii="Arial" w:hAnsi="Arial"/>
          <w:sz w:val="24"/>
          <w:szCs w:val="24"/>
        </w:rPr>
      </w:pPr>
      <w:r w:rsidRPr="00B92088">
        <w:rPr>
          <w:rFonts w:ascii="Arial" w:hAnsi="Arial"/>
          <w:sz w:val="24"/>
          <w:szCs w:val="24"/>
        </w:rPr>
        <w:t>Handled Missing Values</w:t>
      </w:r>
    </w:p>
    <w:p w14:paraId="3CFB8052" w14:textId="77777777" w:rsidR="00B92088" w:rsidRPr="00B92088" w:rsidRDefault="00B92088" w:rsidP="00B92088">
      <w:pPr>
        <w:numPr>
          <w:ilvl w:val="0"/>
          <w:numId w:val="4"/>
        </w:numPr>
        <w:rPr>
          <w:rFonts w:ascii="Arial" w:hAnsi="Arial"/>
          <w:b w:val="0"/>
          <w:bCs w:val="0"/>
          <w:sz w:val="24"/>
          <w:szCs w:val="24"/>
        </w:rPr>
      </w:pPr>
      <w:r w:rsidRPr="00B92088">
        <w:rPr>
          <w:rFonts w:ascii="Arial" w:hAnsi="Arial"/>
          <w:b w:val="0"/>
          <w:bCs w:val="0"/>
          <w:sz w:val="24"/>
          <w:szCs w:val="24"/>
        </w:rPr>
        <w:t xml:space="preserve">Checked for missing values in the dataset. </w:t>
      </w:r>
    </w:p>
    <w:p w14:paraId="3C30D238" w14:textId="6BAF5884" w:rsidR="00B92088" w:rsidRDefault="00B92088" w:rsidP="00B92088">
      <w:pPr>
        <w:numPr>
          <w:ilvl w:val="0"/>
          <w:numId w:val="4"/>
        </w:numPr>
        <w:rPr>
          <w:rFonts w:ascii="Arial" w:hAnsi="Arial"/>
          <w:b w:val="0"/>
          <w:bCs w:val="0"/>
          <w:sz w:val="24"/>
          <w:szCs w:val="24"/>
        </w:rPr>
      </w:pPr>
      <w:r w:rsidRPr="00B92088">
        <w:rPr>
          <w:rFonts w:ascii="Arial" w:hAnsi="Arial"/>
          <w:b w:val="0"/>
          <w:bCs w:val="0"/>
          <w:sz w:val="24"/>
          <w:szCs w:val="24"/>
        </w:rPr>
        <w:t>Replaced missing values using a suitable method to keep the data complete</w:t>
      </w:r>
    </w:p>
    <w:p w14:paraId="7AF97F97" w14:textId="77777777" w:rsidR="00B92088" w:rsidRPr="00B92088" w:rsidRDefault="00B92088" w:rsidP="00B92088">
      <w:pPr>
        <w:ind w:left="720"/>
        <w:rPr>
          <w:rFonts w:ascii="Arial" w:hAnsi="Arial"/>
          <w:b w:val="0"/>
          <w:bCs w:val="0"/>
          <w:sz w:val="24"/>
          <w:szCs w:val="24"/>
        </w:rPr>
      </w:pPr>
    </w:p>
    <w:p w14:paraId="2B8E32C9" w14:textId="54A84A63" w:rsidR="00A42A9D" w:rsidRPr="006C6CA3" w:rsidRDefault="006C6CA3" w:rsidP="00A42A9D">
      <w:pPr>
        <w:rPr>
          <w:rFonts w:ascii="Arial" w:hAnsi="Arial"/>
          <w:sz w:val="28"/>
          <w:szCs w:val="28"/>
        </w:rPr>
      </w:pPr>
      <w:r w:rsidRPr="006C6CA3">
        <w:rPr>
          <w:rFonts w:ascii="Arial" w:hAnsi="Arial"/>
          <w:sz w:val="28"/>
          <w:szCs w:val="28"/>
        </w:rPr>
        <w:t>3. Feature Engineering</w:t>
      </w:r>
    </w:p>
    <w:p w14:paraId="325FC67A" w14:textId="13AF20F8" w:rsidR="00B92088" w:rsidRDefault="00B92088" w:rsidP="00A42A9D">
      <w:pPr>
        <w:rPr>
          <w:rFonts w:ascii="Arial" w:hAnsi="Arial"/>
          <w:b w:val="0"/>
          <w:bCs w:val="0"/>
          <w:sz w:val="24"/>
          <w:szCs w:val="24"/>
        </w:rPr>
      </w:pPr>
      <w:r w:rsidRPr="00B92088">
        <w:rPr>
          <w:rFonts w:ascii="Arial" w:hAnsi="Arial"/>
          <w:b w:val="0"/>
          <w:bCs w:val="0"/>
          <w:sz w:val="24"/>
          <w:szCs w:val="24"/>
        </w:rPr>
        <w:t>New columns were created to improve the analysis and provide better business insights. Policy Year, Vehicle Age, Vehicle Age Group, Premium Category, and Claim Ratio were added using the existing data. Vehicle Age and Premium were grouped into different categories to make the analysis easier and more meaningful. These new columns helped in understanding vehicle condition, premium levels, claim performance, and customer risk more effectively.</w:t>
      </w:r>
    </w:p>
    <w:p w14:paraId="03956B8D" w14:textId="77777777" w:rsidR="000536FE" w:rsidRDefault="000536FE" w:rsidP="00A42A9D">
      <w:pPr>
        <w:rPr>
          <w:rFonts w:ascii="Arial" w:hAnsi="Arial"/>
          <w:b w:val="0"/>
          <w:bCs w:val="0"/>
          <w:sz w:val="24"/>
          <w:szCs w:val="24"/>
        </w:rPr>
      </w:pPr>
    </w:p>
    <w:p w14:paraId="0B93F67A" w14:textId="4C8BA8EC" w:rsidR="00B92088" w:rsidRPr="00B92088" w:rsidRDefault="00B92088" w:rsidP="00A42A9D">
      <w:pPr>
        <w:rPr>
          <w:rFonts w:ascii="Arial" w:hAnsi="Arial"/>
          <w:b w:val="0"/>
          <w:bCs w:val="0"/>
          <w:sz w:val="24"/>
          <w:szCs w:val="24"/>
        </w:rPr>
      </w:pPr>
      <w:r>
        <w:rPr>
          <w:rFonts w:ascii="Arial" w:hAnsi="Arial"/>
          <w:sz w:val="24"/>
          <w:szCs w:val="24"/>
        </w:rPr>
        <w:t xml:space="preserve">4. </w:t>
      </w:r>
      <w:r w:rsidRPr="00B92088">
        <w:rPr>
          <w:rFonts w:ascii="Arial" w:hAnsi="Arial"/>
          <w:sz w:val="24"/>
          <w:szCs w:val="24"/>
        </w:rPr>
        <w:t>Exploratory Data Analysis (EDA)</w:t>
      </w:r>
    </w:p>
    <w:p w14:paraId="2465F0DB" w14:textId="320DA180" w:rsidR="006C6CA3" w:rsidRDefault="00B92088" w:rsidP="00A42A9D">
      <w:pPr>
        <w:rPr>
          <w:rFonts w:ascii="Arial" w:hAnsi="Arial"/>
          <w:b w:val="0"/>
          <w:bCs w:val="0"/>
          <w:sz w:val="24"/>
          <w:szCs w:val="24"/>
        </w:rPr>
      </w:pPr>
      <w:r w:rsidRPr="00B92088">
        <w:rPr>
          <w:rFonts w:ascii="Arial" w:hAnsi="Arial"/>
          <w:b w:val="0"/>
          <w:bCs w:val="0"/>
          <w:sz w:val="24"/>
          <w:szCs w:val="24"/>
        </w:rPr>
        <w:t>Exploratory Data Analysis (EDA) is the process of examining, summarizing, and visualizing a dataset before performing advanced analysis or building dashboards. The primary objective of EDA is to understand the structure of the data, identify missing values, detect outliers, discover patterns, and reveal relationships between variables.</w:t>
      </w:r>
    </w:p>
    <w:p w14:paraId="0A032831" w14:textId="77777777" w:rsidR="00B92088" w:rsidRDefault="00B92088" w:rsidP="00A42A9D">
      <w:pPr>
        <w:rPr>
          <w:rFonts w:ascii="Arial" w:hAnsi="Arial"/>
          <w:b w:val="0"/>
          <w:bCs w:val="0"/>
          <w:sz w:val="24"/>
          <w:szCs w:val="24"/>
        </w:rPr>
      </w:pPr>
    </w:p>
    <w:p w14:paraId="75D58783" w14:textId="16CF536F" w:rsidR="00B92088" w:rsidRDefault="00B92088" w:rsidP="00A42A9D">
      <w:pPr>
        <w:rPr>
          <w:rFonts w:ascii="Arial" w:hAnsi="Arial"/>
          <w:b w:val="0"/>
          <w:bCs w:val="0"/>
          <w:sz w:val="24"/>
          <w:szCs w:val="24"/>
        </w:rPr>
      </w:pPr>
      <w:r w:rsidRPr="00B92088">
        <w:rPr>
          <w:rFonts w:ascii="Arial" w:hAnsi="Arial"/>
          <w:b w:val="0"/>
          <w:bCs w:val="0"/>
          <w:sz w:val="24"/>
          <w:szCs w:val="24"/>
        </w:rPr>
        <w:t>EDA helps transform raw data into meaningful insights and ensures that the dataset is clean, reliable, and suitable for business analysis.</w:t>
      </w:r>
    </w:p>
    <w:p w14:paraId="33DC9A72" w14:textId="77777777" w:rsidR="000F73EC" w:rsidRDefault="000F73EC" w:rsidP="000F73EC">
      <w:pPr>
        <w:pBdr>
          <w:bottom w:val="single" w:sz="4" w:space="1" w:color="auto"/>
        </w:pBdr>
        <w:rPr>
          <w:rFonts w:ascii="Arial" w:hAnsi="Arial"/>
          <w:b w:val="0"/>
          <w:bCs w:val="0"/>
          <w:sz w:val="24"/>
          <w:szCs w:val="24"/>
        </w:rPr>
      </w:pPr>
    </w:p>
    <w:p w14:paraId="7D074113" w14:textId="0CFA896F" w:rsidR="000F73EC" w:rsidRDefault="008D54F9" w:rsidP="008D54F9">
      <w:pPr>
        <w:rPr>
          <w:rFonts w:ascii="Arial" w:hAnsi="Arial"/>
          <w:sz w:val="24"/>
          <w:szCs w:val="24"/>
        </w:rPr>
      </w:pPr>
      <w:r>
        <w:rPr>
          <w:rFonts w:ascii="Arial" w:hAnsi="Arial"/>
          <w:sz w:val="24"/>
          <w:szCs w:val="24"/>
        </w:rPr>
        <w:t>1.</w:t>
      </w:r>
      <w:r w:rsidR="00E602F1" w:rsidRPr="008D54F9">
        <w:rPr>
          <w:rFonts w:ascii="Arial" w:hAnsi="Arial"/>
          <w:sz w:val="24"/>
          <w:szCs w:val="24"/>
        </w:rPr>
        <w:t>Vehicle Age Distribution</w:t>
      </w:r>
    </w:p>
    <w:p w14:paraId="251C8B49" w14:textId="2C05043A" w:rsidR="005A467A" w:rsidRPr="005A467A" w:rsidRDefault="005A467A" w:rsidP="008D54F9">
      <w:pPr>
        <w:rPr>
          <w:rFonts w:ascii="Arial" w:hAnsi="Arial"/>
          <w:b w:val="0"/>
          <w:bCs w:val="0"/>
          <w:sz w:val="24"/>
          <w:szCs w:val="24"/>
        </w:rPr>
      </w:pPr>
      <w:r w:rsidRPr="000F73EC">
        <w:rPr>
          <w:rFonts w:ascii="Arial" w:hAnsi="Arial"/>
          <w:b w:val="0"/>
          <w:bCs w:val="0"/>
          <w:sz w:val="24"/>
          <w:szCs w:val="24"/>
        </w:rPr>
        <w:t>Most vehicles are new or have a low age (1–10 years), showing that customers mainly insure newer vehicles. As vehicle age increases, the number of insured vehicles decreases. Only a small number of vehicles are older than 30 years.</w:t>
      </w:r>
    </w:p>
    <w:p w14:paraId="10A3D9FE" w14:textId="2FDAEEC8" w:rsidR="000F73EC" w:rsidRDefault="000F73EC" w:rsidP="00A42A9D">
      <w:pPr>
        <w:rPr>
          <w:rFonts w:ascii="Arial" w:hAnsi="Arial"/>
          <w:b w:val="0"/>
          <w:bCs w:val="0"/>
          <w:sz w:val="24"/>
          <w:szCs w:val="24"/>
        </w:rPr>
      </w:pPr>
      <w:r>
        <w:rPr>
          <w:rFonts w:ascii="Arial" w:hAnsi="Arial"/>
          <w:b w:val="0"/>
          <w:bCs w:val="0"/>
          <w:noProof/>
          <w:sz w:val="24"/>
          <w:szCs w:val="24"/>
        </w:rPr>
        <w:drawing>
          <wp:anchor distT="0" distB="0" distL="114300" distR="114300" simplePos="0" relativeHeight="251658240" behindDoc="0" locked="0" layoutInCell="1" allowOverlap="1" wp14:anchorId="3D0F13C4" wp14:editId="4D0E2201">
            <wp:simplePos x="914400" y="3710940"/>
            <wp:positionH relativeFrom="margin">
              <wp:align>left</wp:align>
            </wp:positionH>
            <wp:positionV relativeFrom="paragraph">
              <wp:align>top</wp:align>
            </wp:positionV>
            <wp:extent cx="4168140" cy="2430145"/>
            <wp:effectExtent l="0" t="0" r="3810" b="8255"/>
            <wp:wrapSquare wrapText="bothSides"/>
            <wp:docPr id="858889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9323" name="Picture 858889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8140" cy="2430145"/>
                    </a:xfrm>
                    <a:prstGeom prst="rect">
                      <a:avLst/>
                    </a:prstGeom>
                  </pic:spPr>
                </pic:pic>
              </a:graphicData>
            </a:graphic>
            <wp14:sizeRelH relativeFrom="margin">
              <wp14:pctWidth>0</wp14:pctWidth>
            </wp14:sizeRelH>
          </wp:anchor>
        </w:drawing>
      </w:r>
      <w:r>
        <w:rPr>
          <w:rFonts w:ascii="Arial" w:hAnsi="Arial"/>
          <w:b w:val="0"/>
          <w:bCs w:val="0"/>
          <w:sz w:val="24"/>
          <w:szCs w:val="24"/>
        </w:rPr>
        <w:br w:type="textWrapping" w:clear="all"/>
      </w:r>
    </w:p>
    <w:p w14:paraId="16219DD7" w14:textId="77777777" w:rsidR="00800467" w:rsidRPr="00800467" w:rsidRDefault="00800467" w:rsidP="00800467">
      <w:pPr>
        <w:rPr>
          <w:rFonts w:ascii="Arial" w:hAnsi="Arial"/>
          <w:sz w:val="24"/>
          <w:szCs w:val="24"/>
        </w:rPr>
      </w:pPr>
      <w:r w:rsidRPr="00800467">
        <w:rPr>
          <w:rFonts w:ascii="Arial" w:hAnsi="Arial"/>
          <w:sz w:val="24"/>
          <w:szCs w:val="24"/>
        </w:rPr>
        <w:t>Recommendation</w:t>
      </w:r>
    </w:p>
    <w:p w14:paraId="22B1067E" w14:textId="77777777" w:rsidR="00800467" w:rsidRPr="00800467" w:rsidRDefault="00800467" w:rsidP="00800467">
      <w:pPr>
        <w:rPr>
          <w:rFonts w:ascii="Arial" w:hAnsi="Arial"/>
          <w:b w:val="0"/>
          <w:bCs w:val="0"/>
          <w:sz w:val="24"/>
          <w:szCs w:val="24"/>
        </w:rPr>
      </w:pPr>
      <w:r w:rsidRPr="00800467">
        <w:rPr>
          <w:rFonts w:ascii="Arial" w:hAnsi="Arial"/>
          <w:b w:val="0"/>
          <w:bCs w:val="0"/>
          <w:sz w:val="24"/>
          <w:szCs w:val="24"/>
        </w:rPr>
        <w:t>The company should continue focusing on newer vehicles while reviewing insurance plans for older vehicles, as they may have different risk levels.</w:t>
      </w:r>
    </w:p>
    <w:p w14:paraId="76E4E9E1" w14:textId="77777777" w:rsidR="00800467" w:rsidRDefault="00800467" w:rsidP="00A42A9D">
      <w:pPr>
        <w:rPr>
          <w:rFonts w:ascii="Arial" w:hAnsi="Arial"/>
          <w:b w:val="0"/>
          <w:bCs w:val="0"/>
          <w:sz w:val="24"/>
          <w:szCs w:val="24"/>
        </w:rPr>
      </w:pPr>
    </w:p>
    <w:p w14:paraId="48563CFE" w14:textId="77777777" w:rsidR="00800467" w:rsidRDefault="00800467" w:rsidP="00A42A9D">
      <w:pPr>
        <w:rPr>
          <w:rFonts w:ascii="Arial" w:hAnsi="Arial"/>
          <w:b w:val="0"/>
          <w:bCs w:val="0"/>
          <w:sz w:val="24"/>
          <w:szCs w:val="24"/>
        </w:rPr>
      </w:pPr>
    </w:p>
    <w:p w14:paraId="7AB059B8" w14:textId="77777777" w:rsidR="00571BF0" w:rsidRPr="000F73EC" w:rsidRDefault="00571BF0" w:rsidP="00A42A9D">
      <w:pPr>
        <w:rPr>
          <w:rFonts w:ascii="Arial" w:hAnsi="Arial"/>
          <w:b w:val="0"/>
          <w:bCs w:val="0"/>
          <w:sz w:val="24"/>
          <w:szCs w:val="24"/>
        </w:rPr>
      </w:pPr>
    </w:p>
    <w:p w14:paraId="1AA12824" w14:textId="54E9A50C" w:rsidR="007E5D78" w:rsidRDefault="00006065" w:rsidP="00A42A9D">
      <w:pPr>
        <w:rPr>
          <w:rFonts w:ascii="Arial" w:hAnsi="Arial"/>
          <w:sz w:val="24"/>
          <w:szCs w:val="24"/>
        </w:rPr>
      </w:pPr>
      <w:r w:rsidRPr="007E5D78">
        <w:rPr>
          <w:rFonts w:ascii="Arial" w:hAnsi="Arial"/>
          <w:sz w:val="24"/>
          <w:szCs w:val="24"/>
        </w:rPr>
        <w:t xml:space="preserve">2. </w:t>
      </w:r>
      <w:r w:rsidR="00601D54" w:rsidRPr="007E5D78">
        <w:rPr>
          <w:rFonts w:ascii="Arial" w:hAnsi="Arial"/>
          <w:sz w:val="24"/>
          <w:szCs w:val="24"/>
        </w:rPr>
        <w:t>Top 10 Vehicle Brands</w:t>
      </w:r>
    </w:p>
    <w:p w14:paraId="7CB319EF" w14:textId="7958A6BE" w:rsidR="00897C72" w:rsidRPr="00897C72" w:rsidRDefault="00897C72" w:rsidP="00A42A9D">
      <w:pPr>
        <w:rPr>
          <w:rFonts w:ascii="Arial" w:hAnsi="Arial"/>
          <w:b w:val="0"/>
          <w:bCs w:val="0"/>
          <w:sz w:val="24"/>
          <w:szCs w:val="24"/>
        </w:rPr>
      </w:pPr>
      <w:r w:rsidRPr="009249B2">
        <w:rPr>
          <w:rFonts w:ascii="Arial" w:hAnsi="Arial"/>
          <w:b w:val="0"/>
          <w:bCs w:val="0"/>
          <w:sz w:val="24"/>
          <w:szCs w:val="24"/>
        </w:rPr>
        <w:t>Toyota has the highest number of insured vehicles in the dataset. Isuzu and Nissan also have a good number of vehicles, while the other brands have fewer vehicles. This shows that most customers prefer a few popular vehicle brands.</w:t>
      </w:r>
    </w:p>
    <w:p w14:paraId="369E083A" w14:textId="14577893" w:rsidR="007E5D78" w:rsidRPr="007E5D78" w:rsidRDefault="00AF34DF" w:rsidP="00A42A9D">
      <w:pPr>
        <w:rPr>
          <w:rFonts w:ascii="Arial" w:hAnsi="Arial"/>
          <w:b w:val="0"/>
          <w:bCs w:val="0"/>
          <w:sz w:val="24"/>
          <w:szCs w:val="24"/>
        </w:rPr>
      </w:pPr>
      <w:r>
        <w:rPr>
          <w:rFonts w:ascii="Arial" w:hAnsi="Arial"/>
          <w:b w:val="0"/>
          <w:bCs w:val="0"/>
          <w:noProof/>
          <w:sz w:val="24"/>
          <w:szCs w:val="24"/>
        </w:rPr>
        <w:lastRenderedPageBreak/>
        <w:drawing>
          <wp:inline distT="0" distB="0" distL="0" distR="0" wp14:anchorId="7AB95A4B" wp14:editId="780F4A2F">
            <wp:extent cx="4465320" cy="2790825"/>
            <wp:effectExtent l="0" t="0" r="0" b="9525"/>
            <wp:docPr id="25164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47314" name="Picture 2516473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8581" cy="2805363"/>
                    </a:xfrm>
                    <a:prstGeom prst="rect">
                      <a:avLst/>
                    </a:prstGeom>
                  </pic:spPr>
                </pic:pic>
              </a:graphicData>
            </a:graphic>
          </wp:inline>
        </w:drawing>
      </w:r>
    </w:p>
    <w:p w14:paraId="47D85286" w14:textId="77777777" w:rsidR="00EA2983" w:rsidRPr="00EA2983" w:rsidRDefault="00EA2983" w:rsidP="00EA2983">
      <w:pPr>
        <w:rPr>
          <w:rFonts w:ascii="Arial" w:hAnsi="Arial"/>
          <w:sz w:val="24"/>
          <w:szCs w:val="24"/>
        </w:rPr>
      </w:pPr>
      <w:r w:rsidRPr="00EA2983">
        <w:rPr>
          <w:rFonts w:ascii="Arial" w:hAnsi="Arial"/>
          <w:sz w:val="24"/>
          <w:szCs w:val="24"/>
        </w:rPr>
        <w:t>Recommendation</w:t>
      </w:r>
    </w:p>
    <w:p w14:paraId="50E2BF43" w14:textId="77777777" w:rsidR="00EA2983" w:rsidRPr="00EA2983" w:rsidRDefault="00EA2983" w:rsidP="00EA2983">
      <w:pPr>
        <w:rPr>
          <w:rFonts w:ascii="Arial" w:hAnsi="Arial"/>
          <w:b w:val="0"/>
          <w:bCs w:val="0"/>
          <w:sz w:val="24"/>
          <w:szCs w:val="24"/>
        </w:rPr>
      </w:pPr>
      <w:r w:rsidRPr="00EA2983">
        <w:rPr>
          <w:rFonts w:ascii="Arial" w:hAnsi="Arial"/>
          <w:b w:val="0"/>
          <w:bCs w:val="0"/>
          <w:sz w:val="24"/>
          <w:szCs w:val="24"/>
        </w:rPr>
        <w:t xml:space="preserve">The company should offer special plans and customer benefits for popular brands like </w:t>
      </w:r>
      <w:r w:rsidRPr="00EA2983">
        <w:rPr>
          <w:rFonts w:ascii="Arial" w:hAnsi="Arial"/>
          <w:sz w:val="24"/>
          <w:szCs w:val="24"/>
        </w:rPr>
        <w:t>Toyota, Isuzu, and Nissan</w:t>
      </w:r>
      <w:r w:rsidRPr="00EA2983">
        <w:rPr>
          <w:rFonts w:ascii="Arial" w:hAnsi="Arial"/>
          <w:b w:val="0"/>
          <w:bCs w:val="0"/>
          <w:sz w:val="24"/>
          <w:szCs w:val="24"/>
        </w:rPr>
        <w:t xml:space="preserve"> to increase customer satisfaction and policy renewals.</w:t>
      </w:r>
    </w:p>
    <w:p w14:paraId="52122595" w14:textId="77777777" w:rsidR="00FE44BB" w:rsidRDefault="00FE44BB" w:rsidP="00A42A9D">
      <w:pPr>
        <w:rPr>
          <w:rFonts w:ascii="Arial" w:hAnsi="Arial"/>
          <w:b w:val="0"/>
          <w:bCs w:val="0"/>
          <w:sz w:val="24"/>
          <w:szCs w:val="24"/>
        </w:rPr>
      </w:pPr>
    </w:p>
    <w:p w14:paraId="10F20F59" w14:textId="3E0FAA42" w:rsidR="009249B2" w:rsidRDefault="000039CB" w:rsidP="00A42A9D">
      <w:pPr>
        <w:rPr>
          <w:rFonts w:ascii="Arial" w:hAnsi="Arial"/>
          <w:sz w:val="24"/>
          <w:szCs w:val="24"/>
        </w:rPr>
      </w:pPr>
      <w:r w:rsidRPr="000039CB">
        <w:rPr>
          <w:rFonts w:ascii="Arial" w:hAnsi="Arial"/>
          <w:sz w:val="24"/>
          <w:szCs w:val="24"/>
        </w:rPr>
        <w:t>3. Vehicle Types Distributions</w:t>
      </w:r>
    </w:p>
    <w:p w14:paraId="2DF22C6B" w14:textId="15994C84" w:rsidR="00897C72" w:rsidRPr="00897C72" w:rsidRDefault="00897C72" w:rsidP="00A42A9D">
      <w:pPr>
        <w:rPr>
          <w:rFonts w:ascii="Arial" w:hAnsi="Arial"/>
          <w:b w:val="0"/>
          <w:bCs w:val="0"/>
          <w:sz w:val="24"/>
          <w:szCs w:val="24"/>
        </w:rPr>
      </w:pPr>
      <w:r w:rsidRPr="00FE44BB">
        <w:rPr>
          <w:rFonts w:ascii="Arial" w:hAnsi="Arial"/>
          <w:b w:val="0"/>
          <w:bCs w:val="0"/>
          <w:sz w:val="24"/>
          <w:szCs w:val="24"/>
        </w:rPr>
        <w:t>Most insurance policies are for Trucks, Pick-ups, and Automobiles, making them the most common vehicle types in the dataset. On the other hand, Tankers, Tractors, Special Construction vehicles, and Trade Plates have the lowest number of insurance policies.</w:t>
      </w:r>
    </w:p>
    <w:p w14:paraId="13345C4D" w14:textId="7004A447" w:rsidR="00FE44BB" w:rsidRDefault="00FE44BB" w:rsidP="00A42A9D">
      <w:pPr>
        <w:rPr>
          <w:rFonts w:ascii="Arial" w:hAnsi="Arial"/>
          <w:b w:val="0"/>
          <w:bCs w:val="0"/>
          <w:sz w:val="24"/>
          <w:szCs w:val="24"/>
        </w:rPr>
      </w:pPr>
      <w:r>
        <w:rPr>
          <w:rFonts w:ascii="Arial" w:hAnsi="Arial"/>
          <w:b w:val="0"/>
          <w:bCs w:val="0"/>
          <w:noProof/>
          <w:sz w:val="24"/>
          <w:szCs w:val="24"/>
        </w:rPr>
        <w:drawing>
          <wp:inline distT="0" distB="0" distL="0" distR="0" wp14:anchorId="7D1F2A21" wp14:editId="54CEFFE8">
            <wp:extent cx="4107180" cy="2476500"/>
            <wp:effectExtent l="0" t="0" r="7620" b="0"/>
            <wp:docPr id="199331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7173" name="Picture 1993317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6298" cy="2494057"/>
                    </a:xfrm>
                    <a:prstGeom prst="rect">
                      <a:avLst/>
                    </a:prstGeom>
                  </pic:spPr>
                </pic:pic>
              </a:graphicData>
            </a:graphic>
          </wp:inline>
        </w:drawing>
      </w:r>
    </w:p>
    <w:p w14:paraId="2E6B03BF" w14:textId="77777777" w:rsidR="00344D61" w:rsidRPr="00344D61" w:rsidRDefault="00344D61" w:rsidP="00344D61">
      <w:pPr>
        <w:rPr>
          <w:rFonts w:ascii="Arial" w:hAnsi="Arial"/>
          <w:sz w:val="24"/>
          <w:szCs w:val="24"/>
        </w:rPr>
      </w:pPr>
      <w:r w:rsidRPr="00344D61">
        <w:rPr>
          <w:rFonts w:ascii="Arial" w:hAnsi="Arial"/>
          <w:sz w:val="24"/>
          <w:szCs w:val="24"/>
        </w:rPr>
        <w:lastRenderedPageBreak/>
        <w:t>Recommendation</w:t>
      </w:r>
    </w:p>
    <w:p w14:paraId="243ECADC" w14:textId="1A728D21" w:rsidR="00EA1FA5" w:rsidRDefault="00344D61" w:rsidP="00A42A9D">
      <w:pPr>
        <w:rPr>
          <w:rFonts w:ascii="Arial" w:hAnsi="Arial"/>
          <w:b w:val="0"/>
          <w:bCs w:val="0"/>
          <w:sz w:val="24"/>
          <w:szCs w:val="24"/>
        </w:rPr>
      </w:pPr>
      <w:r w:rsidRPr="00344D61">
        <w:rPr>
          <w:rFonts w:ascii="Arial" w:hAnsi="Arial"/>
          <w:b w:val="0"/>
          <w:bCs w:val="0"/>
          <w:sz w:val="24"/>
          <w:szCs w:val="24"/>
        </w:rPr>
        <w:t xml:space="preserve">The company should create insurance plans based on different vehicle types and focus more on the most common vehicles such as </w:t>
      </w:r>
      <w:r w:rsidRPr="00344D61">
        <w:rPr>
          <w:rFonts w:ascii="Arial" w:hAnsi="Arial"/>
          <w:sz w:val="24"/>
          <w:szCs w:val="24"/>
        </w:rPr>
        <w:t>Trucks, Pick-ups, and Automobiles</w:t>
      </w:r>
      <w:r w:rsidRPr="00344D61">
        <w:rPr>
          <w:rFonts w:ascii="Arial" w:hAnsi="Arial"/>
          <w:b w:val="0"/>
          <w:bCs w:val="0"/>
          <w:sz w:val="24"/>
          <w:szCs w:val="24"/>
        </w:rPr>
        <w:t>.</w:t>
      </w:r>
    </w:p>
    <w:p w14:paraId="2401DBF4" w14:textId="77777777" w:rsidR="00931682" w:rsidRDefault="00931682" w:rsidP="00A42A9D">
      <w:pPr>
        <w:rPr>
          <w:rFonts w:ascii="Arial" w:hAnsi="Arial"/>
          <w:b w:val="0"/>
          <w:bCs w:val="0"/>
          <w:sz w:val="24"/>
          <w:szCs w:val="24"/>
        </w:rPr>
      </w:pPr>
    </w:p>
    <w:p w14:paraId="7BED0988" w14:textId="4AA926DD" w:rsidR="006C6CA3" w:rsidRDefault="00B67BBE" w:rsidP="00A42A9D">
      <w:pPr>
        <w:rPr>
          <w:rFonts w:ascii="Arial" w:hAnsi="Arial"/>
          <w:sz w:val="24"/>
          <w:szCs w:val="24"/>
        </w:rPr>
      </w:pPr>
      <w:r w:rsidRPr="00EA1FA5">
        <w:rPr>
          <w:rFonts w:ascii="Arial" w:hAnsi="Arial"/>
          <w:sz w:val="24"/>
          <w:szCs w:val="24"/>
        </w:rPr>
        <w:t>4. Premium</w:t>
      </w:r>
      <w:r w:rsidR="00EA1FA5" w:rsidRPr="00EA1FA5">
        <w:rPr>
          <w:rFonts w:ascii="Arial" w:hAnsi="Arial"/>
          <w:sz w:val="24"/>
          <w:szCs w:val="24"/>
        </w:rPr>
        <w:t xml:space="preserve"> Amount</w:t>
      </w:r>
      <w:r w:rsidRPr="00EA1FA5">
        <w:rPr>
          <w:rFonts w:ascii="Arial" w:hAnsi="Arial"/>
          <w:sz w:val="24"/>
          <w:szCs w:val="24"/>
        </w:rPr>
        <w:t xml:space="preserve"> v/s Claim Amount</w:t>
      </w:r>
    </w:p>
    <w:p w14:paraId="4EDE296E" w14:textId="2D49CCA5" w:rsidR="00897C72" w:rsidRPr="003364EB" w:rsidRDefault="00897C72" w:rsidP="00A42A9D">
      <w:pPr>
        <w:rPr>
          <w:rFonts w:ascii="Arial" w:hAnsi="Arial"/>
          <w:b w:val="0"/>
          <w:bCs w:val="0"/>
          <w:sz w:val="24"/>
          <w:szCs w:val="24"/>
        </w:rPr>
      </w:pPr>
      <w:r w:rsidRPr="009F0922">
        <w:rPr>
          <w:rFonts w:ascii="Arial" w:hAnsi="Arial"/>
          <w:b w:val="0"/>
          <w:bCs w:val="0"/>
          <w:sz w:val="24"/>
          <w:szCs w:val="24"/>
        </w:rPr>
        <w:t>Most insurance policies are for Trucks, Pick-ups, and Automobiles, making them the most common vehicle types in the dataset. On the other hand, Tankers, Tractors,</w:t>
      </w:r>
      <w:r w:rsidRPr="00897C72">
        <w:rPr>
          <w:rFonts w:ascii="Arial" w:hAnsi="Arial"/>
          <w:b w:val="0"/>
          <w:bCs w:val="0"/>
          <w:sz w:val="24"/>
          <w:szCs w:val="24"/>
        </w:rPr>
        <w:t xml:space="preserve"> </w:t>
      </w:r>
      <w:r w:rsidRPr="009F0922">
        <w:rPr>
          <w:rFonts w:ascii="Arial" w:hAnsi="Arial"/>
          <w:b w:val="0"/>
          <w:bCs w:val="0"/>
          <w:sz w:val="24"/>
          <w:szCs w:val="24"/>
        </w:rPr>
        <w:t>Special Construction vehicles, and Trade Plates have the lowest number of insurance policies.</w:t>
      </w:r>
    </w:p>
    <w:p w14:paraId="25F0851B" w14:textId="47FF81BB" w:rsidR="009F0922" w:rsidRDefault="00B67BBE" w:rsidP="00A42A9D">
      <w:pPr>
        <w:rPr>
          <w:rFonts w:ascii="Arial" w:hAnsi="Arial"/>
          <w:b w:val="0"/>
          <w:bCs w:val="0"/>
          <w:sz w:val="24"/>
          <w:szCs w:val="24"/>
        </w:rPr>
      </w:pPr>
      <w:r>
        <w:rPr>
          <w:rFonts w:ascii="Arial" w:hAnsi="Arial"/>
          <w:b w:val="0"/>
          <w:bCs w:val="0"/>
          <w:noProof/>
          <w:sz w:val="24"/>
          <w:szCs w:val="24"/>
        </w:rPr>
        <w:drawing>
          <wp:inline distT="0" distB="0" distL="0" distR="0" wp14:anchorId="4450F6F7" wp14:editId="185B0D05">
            <wp:extent cx="4351020" cy="2407920"/>
            <wp:effectExtent l="0" t="0" r="0" b="0"/>
            <wp:docPr id="1337060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0364" name="Picture 13370603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3985" cy="2431697"/>
                    </a:xfrm>
                    <a:prstGeom prst="rect">
                      <a:avLst/>
                    </a:prstGeom>
                  </pic:spPr>
                </pic:pic>
              </a:graphicData>
            </a:graphic>
          </wp:inline>
        </w:drawing>
      </w:r>
    </w:p>
    <w:p w14:paraId="49B92CB8" w14:textId="77777777" w:rsidR="00DD7C60" w:rsidRPr="00DD7C60" w:rsidRDefault="00DD7C60" w:rsidP="00A42A9D">
      <w:pPr>
        <w:rPr>
          <w:rFonts w:ascii="Arial" w:hAnsi="Arial"/>
          <w:sz w:val="24"/>
          <w:szCs w:val="24"/>
        </w:rPr>
      </w:pPr>
      <w:r w:rsidRPr="00DD7C60">
        <w:rPr>
          <w:rFonts w:ascii="Arial" w:hAnsi="Arial"/>
          <w:sz w:val="24"/>
          <w:szCs w:val="24"/>
        </w:rPr>
        <w:t>Recommendation</w:t>
      </w:r>
    </w:p>
    <w:p w14:paraId="4A81E9F7" w14:textId="4B9261A7" w:rsidR="002F6D99" w:rsidRDefault="00DD7C60" w:rsidP="00A42A9D">
      <w:pPr>
        <w:rPr>
          <w:rFonts w:ascii="Arial" w:hAnsi="Arial"/>
          <w:b w:val="0"/>
          <w:bCs w:val="0"/>
          <w:sz w:val="24"/>
          <w:szCs w:val="24"/>
        </w:rPr>
      </w:pPr>
      <w:r w:rsidRPr="00DD7C60">
        <w:rPr>
          <w:rFonts w:ascii="Arial" w:hAnsi="Arial"/>
          <w:b w:val="0"/>
          <w:bCs w:val="0"/>
          <w:sz w:val="24"/>
          <w:szCs w:val="24"/>
        </w:rPr>
        <w:t>The company should regularly monitor policies with high claim amounts and improve risk assessment to reduce future losses. This can help in setting fair premium prices and controlling claim costs.</w:t>
      </w:r>
    </w:p>
    <w:p w14:paraId="62C9A9BF" w14:textId="77777777" w:rsidR="00DD7C60" w:rsidRPr="00DD7C60" w:rsidRDefault="00DD7C60" w:rsidP="00A42A9D">
      <w:pPr>
        <w:rPr>
          <w:rFonts w:ascii="Arial" w:hAnsi="Arial"/>
          <w:b w:val="0"/>
          <w:bCs w:val="0"/>
          <w:sz w:val="24"/>
          <w:szCs w:val="24"/>
        </w:rPr>
      </w:pPr>
    </w:p>
    <w:p w14:paraId="4A2FFAD3" w14:textId="2868F765" w:rsidR="00931682" w:rsidRDefault="00DD7C60" w:rsidP="00A42A9D">
      <w:pPr>
        <w:rPr>
          <w:rFonts w:ascii="Arial" w:hAnsi="Arial"/>
          <w:sz w:val="24"/>
          <w:szCs w:val="24"/>
        </w:rPr>
      </w:pPr>
      <w:r w:rsidRPr="00FB1F77">
        <w:rPr>
          <w:rFonts w:ascii="Arial" w:hAnsi="Arial"/>
          <w:sz w:val="24"/>
          <w:szCs w:val="24"/>
        </w:rPr>
        <w:t xml:space="preserve">5. </w:t>
      </w:r>
      <w:r w:rsidR="00FB1F77" w:rsidRPr="00FB1F77">
        <w:rPr>
          <w:rFonts w:ascii="Arial" w:hAnsi="Arial"/>
          <w:sz w:val="24"/>
          <w:szCs w:val="24"/>
        </w:rPr>
        <w:t>Vehicles Types v/s Premium</w:t>
      </w:r>
    </w:p>
    <w:p w14:paraId="1CA9818B" w14:textId="514930E9" w:rsidR="00FB1F77" w:rsidRPr="00E755B0" w:rsidRDefault="00E755B0" w:rsidP="00A42A9D">
      <w:pPr>
        <w:rPr>
          <w:rFonts w:ascii="Arial" w:hAnsi="Arial"/>
          <w:b w:val="0"/>
          <w:bCs w:val="0"/>
          <w:sz w:val="24"/>
          <w:szCs w:val="24"/>
        </w:rPr>
      </w:pPr>
      <w:r w:rsidRPr="00E755B0">
        <w:rPr>
          <w:rFonts w:ascii="Arial" w:hAnsi="Arial"/>
          <w:b w:val="0"/>
          <w:bCs w:val="0"/>
          <w:sz w:val="24"/>
          <w:szCs w:val="24"/>
        </w:rPr>
        <w:t>Tanker vehicles have the highest average premium, followed by Truck and Bus. On the other hand, Motor-cycle and Trade Plates have the lowest average premium. This shows that premium amounts are different for each vehicle type.</w:t>
      </w:r>
    </w:p>
    <w:p w14:paraId="0497B1A9" w14:textId="64247115" w:rsidR="00572B56" w:rsidRDefault="002F6D99" w:rsidP="00A42A9D">
      <w:pPr>
        <w:rPr>
          <w:rFonts w:ascii="Arial" w:hAnsi="Arial"/>
          <w:b w:val="0"/>
          <w:bCs w:val="0"/>
          <w:sz w:val="24"/>
          <w:szCs w:val="24"/>
        </w:rPr>
      </w:pPr>
      <w:r>
        <w:rPr>
          <w:rFonts w:ascii="Arial" w:hAnsi="Arial"/>
          <w:b w:val="0"/>
          <w:bCs w:val="0"/>
          <w:noProof/>
          <w:sz w:val="24"/>
          <w:szCs w:val="24"/>
        </w:rPr>
        <w:lastRenderedPageBreak/>
        <w:drawing>
          <wp:inline distT="0" distB="0" distL="0" distR="0" wp14:anchorId="65130DF7" wp14:editId="2DDB7DC6">
            <wp:extent cx="4076700" cy="3303609"/>
            <wp:effectExtent l="0" t="0" r="0" b="0"/>
            <wp:docPr id="1432368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68230" name="Picture 1432368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8944" cy="3329739"/>
                    </a:xfrm>
                    <a:prstGeom prst="rect">
                      <a:avLst/>
                    </a:prstGeom>
                  </pic:spPr>
                </pic:pic>
              </a:graphicData>
            </a:graphic>
          </wp:inline>
        </w:drawing>
      </w:r>
    </w:p>
    <w:p w14:paraId="6F5C0274" w14:textId="77777777" w:rsidR="00E755B0" w:rsidRPr="00E755B0" w:rsidRDefault="00E755B0" w:rsidP="00E755B0">
      <w:pPr>
        <w:rPr>
          <w:rFonts w:ascii="Arial" w:hAnsi="Arial"/>
          <w:sz w:val="24"/>
          <w:szCs w:val="24"/>
        </w:rPr>
      </w:pPr>
      <w:r w:rsidRPr="00E755B0">
        <w:rPr>
          <w:rFonts w:ascii="Arial" w:hAnsi="Arial"/>
          <w:sz w:val="24"/>
          <w:szCs w:val="24"/>
        </w:rPr>
        <w:t>Recommendation</w:t>
      </w:r>
    </w:p>
    <w:p w14:paraId="37D72004" w14:textId="77777777" w:rsidR="00E755B0" w:rsidRPr="00E755B0" w:rsidRDefault="00E755B0" w:rsidP="00E755B0">
      <w:pPr>
        <w:rPr>
          <w:rFonts w:ascii="Arial" w:hAnsi="Arial"/>
          <w:b w:val="0"/>
          <w:bCs w:val="0"/>
          <w:sz w:val="24"/>
          <w:szCs w:val="24"/>
        </w:rPr>
      </w:pPr>
      <w:r w:rsidRPr="00E755B0">
        <w:rPr>
          <w:rFonts w:ascii="Arial" w:hAnsi="Arial"/>
          <w:b w:val="0"/>
          <w:bCs w:val="0"/>
          <w:sz w:val="24"/>
          <w:szCs w:val="24"/>
        </w:rPr>
        <w:t xml:space="preserve">The company should set premium prices based on the </w:t>
      </w:r>
      <w:r w:rsidRPr="00E755B0">
        <w:rPr>
          <w:rFonts w:ascii="Arial" w:hAnsi="Arial"/>
          <w:sz w:val="24"/>
          <w:szCs w:val="24"/>
        </w:rPr>
        <w:t>risk and usage of each vehicle type</w:t>
      </w:r>
      <w:r w:rsidRPr="00E755B0">
        <w:rPr>
          <w:rFonts w:ascii="Arial" w:hAnsi="Arial"/>
          <w:b w:val="0"/>
          <w:bCs w:val="0"/>
          <w:sz w:val="24"/>
          <w:szCs w:val="24"/>
        </w:rPr>
        <w:t>. High-risk vehicles should be reviewed regularly to ensure the premium is fair and matches the level of risk.</w:t>
      </w:r>
    </w:p>
    <w:p w14:paraId="05E2DFB3" w14:textId="77777777" w:rsidR="00E755B0" w:rsidRDefault="00E755B0" w:rsidP="00A42A9D">
      <w:pPr>
        <w:rPr>
          <w:rFonts w:ascii="Arial" w:hAnsi="Arial"/>
          <w:b w:val="0"/>
          <w:bCs w:val="0"/>
          <w:sz w:val="24"/>
          <w:szCs w:val="24"/>
        </w:rPr>
      </w:pPr>
    </w:p>
    <w:p w14:paraId="1B514BEF" w14:textId="35C6BA7A" w:rsidR="00BD2F1E" w:rsidRDefault="00BD2F1E" w:rsidP="00A42A9D">
      <w:pPr>
        <w:rPr>
          <w:rFonts w:ascii="Arial" w:hAnsi="Arial"/>
          <w:sz w:val="24"/>
          <w:szCs w:val="24"/>
        </w:rPr>
      </w:pPr>
      <w:r w:rsidRPr="008E20BA">
        <w:rPr>
          <w:rFonts w:ascii="Arial" w:hAnsi="Arial"/>
          <w:sz w:val="24"/>
          <w:szCs w:val="24"/>
        </w:rPr>
        <w:t xml:space="preserve">6. Top 10 Brands </w:t>
      </w:r>
      <w:r w:rsidR="008E20BA" w:rsidRPr="008E20BA">
        <w:rPr>
          <w:rFonts w:ascii="Arial" w:hAnsi="Arial"/>
          <w:sz w:val="24"/>
          <w:szCs w:val="24"/>
        </w:rPr>
        <w:t>v/s Claim Amount</w:t>
      </w:r>
    </w:p>
    <w:p w14:paraId="4B0797B9" w14:textId="78F1281D" w:rsidR="008E20BA" w:rsidRDefault="00FD723B" w:rsidP="00A42A9D">
      <w:pPr>
        <w:rPr>
          <w:rFonts w:ascii="Arial" w:hAnsi="Arial"/>
          <w:b w:val="0"/>
          <w:bCs w:val="0"/>
          <w:sz w:val="24"/>
          <w:szCs w:val="24"/>
        </w:rPr>
      </w:pPr>
      <w:r w:rsidRPr="00FD723B">
        <w:rPr>
          <w:rFonts w:ascii="Arial" w:hAnsi="Arial"/>
          <w:b w:val="0"/>
          <w:bCs w:val="0"/>
          <w:sz w:val="24"/>
          <w:szCs w:val="24"/>
        </w:rPr>
        <w:t>Toyota has the highest total claim amount among all vehicle brands, followed by Isuzu and IVECO. The remaining brands have much lower claim amounts, showing that claims are mainly concentrated in a few popular brands.</w:t>
      </w:r>
    </w:p>
    <w:p w14:paraId="2C975FC2" w14:textId="577DA66A" w:rsidR="00FD723B" w:rsidRDefault="00FD723B" w:rsidP="00A42A9D">
      <w:pPr>
        <w:rPr>
          <w:rFonts w:ascii="Arial" w:hAnsi="Arial"/>
          <w:b w:val="0"/>
          <w:bCs w:val="0"/>
          <w:sz w:val="24"/>
          <w:szCs w:val="24"/>
        </w:rPr>
      </w:pPr>
      <w:r>
        <w:rPr>
          <w:rFonts w:ascii="Arial" w:hAnsi="Arial"/>
          <w:b w:val="0"/>
          <w:bCs w:val="0"/>
          <w:noProof/>
          <w:sz w:val="24"/>
          <w:szCs w:val="24"/>
        </w:rPr>
        <w:drawing>
          <wp:inline distT="0" distB="0" distL="0" distR="0" wp14:anchorId="0A66210E" wp14:editId="2CF05BC4">
            <wp:extent cx="4827978" cy="2080260"/>
            <wp:effectExtent l="0" t="0" r="0" b="0"/>
            <wp:docPr id="1945619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9945" name="Picture 19456199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6398" cy="2083888"/>
                    </a:xfrm>
                    <a:prstGeom prst="rect">
                      <a:avLst/>
                    </a:prstGeom>
                  </pic:spPr>
                </pic:pic>
              </a:graphicData>
            </a:graphic>
          </wp:inline>
        </w:drawing>
      </w:r>
    </w:p>
    <w:p w14:paraId="732EC72E" w14:textId="77777777" w:rsidR="0098233A" w:rsidRPr="0098233A" w:rsidRDefault="0098233A" w:rsidP="0098233A">
      <w:pPr>
        <w:rPr>
          <w:rFonts w:ascii="Arial" w:hAnsi="Arial"/>
          <w:sz w:val="24"/>
          <w:szCs w:val="24"/>
        </w:rPr>
      </w:pPr>
      <w:r w:rsidRPr="0098233A">
        <w:rPr>
          <w:rFonts w:ascii="Arial" w:hAnsi="Arial"/>
          <w:sz w:val="24"/>
          <w:szCs w:val="24"/>
        </w:rPr>
        <w:lastRenderedPageBreak/>
        <w:t>Recommendation</w:t>
      </w:r>
    </w:p>
    <w:p w14:paraId="649C36F4" w14:textId="77777777" w:rsidR="0098233A" w:rsidRDefault="0098233A" w:rsidP="0098233A">
      <w:pPr>
        <w:rPr>
          <w:rFonts w:ascii="Arial" w:hAnsi="Arial"/>
          <w:b w:val="0"/>
          <w:bCs w:val="0"/>
          <w:sz w:val="24"/>
          <w:szCs w:val="24"/>
        </w:rPr>
      </w:pPr>
      <w:r w:rsidRPr="0098233A">
        <w:rPr>
          <w:rFonts w:ascii="Arial" w:hAnsi="Arial"/>
          <w:b w:val="0"/>
          <w:bCs w:val="0"/>
          <w:sz w:val="24"/>
          <w:szCs w:val="24"/>
        </w:rPr>
        <w:t xml:space="preserve">The company should regularly monitor brands with </w:t>
      </w:r>
      <w:r w:rsidRPr="0098233A">
        <w:rPr>
          <w:rFonts w:ascii="Arial" w:hAnsi="Arial"/>
          <w:sz w:val="24"/>
          <w:szCs w:val="24"/>
        </w:rPr>
        <w:t>high claim amounts</w:t>
      </w:r>
      <w:r w:rsidRPr="0098233A">
        <w:rPr>
          <w:rFonts w:ascii="Arial" w:hAnsi="Arial"/>
          <w:b w:val="0"/>
          <w:bCs w:val="0"/>
          <w:sz w:val="24"/>
          <w:szCs w:val="24"/>
        </w:rPr>
        <w:t xml:space="preserve">, especially </w:t>
      </w:r>
      <w:r w:rsidRPr="0098233A">
        <w:rPr>
          <w:rFonts w:ascii="Arial" w:hAnsi="Arial"/>
          <w:sz w:val="24"/>
          <w:szCs w:val="24"/>
        </w:rPr>
        <w:t>Toyota, Isuzu, and IVECO</w:t>
      </w:r>
      <w:r w:rsidRPr="0098233A">
        <w:rPr>
          <w:rFonts w:ascii="Arial" w:hAnsi="Arial"/>
          <w:b w:val="0"/>
          <w:bCs w:val="0"/>
          <w:sz w:val="24"/>
          <w:szCs w:val="24"/>
        </w:rPr>
        <w:t>. Better risk assessment and claim management for these brands can help reduce future claim costs.</w:t>
      </w:r>
    </w:p>
    <w:p w14:paraId="1CF9244E" w14:textId="77777777" w:rsidR="005B4E8A" w:rsidRDefault="005B4E8A" w:rsidP="0098233A">
      <w:pPr>
        <w:rPr>
          <w:rFonts w:ascii="Arial" w:hAnsi="Arial"/>
          <w:b w:val="0"/>
          <w:bCs w:val="0"/>
          <w:sz w:val="24"/>
          <w:szCs w:val="24"/>
        </w:rPr>
      </w:pPr>
    </w:p>
    <w:p w14:paraId="0FEA5CA2" w14:textId="566172C6" w:rsidR="00FD723B" w:rsidRDefault="005B4E8A" w:rsidP="00A42A9D">
      <w:pPr>
        <w:rPr>
          <w:rFonts w:ascii="Arial" w:hAnsi="Arial"/>
          <w:sz w:val="24"/>
          <w:szCs w:val="24"/>
        </w:rPr>
      </w:pPr>
      <w:r w:rsidRPr="005B4E8A">
        <w:rPr>
          <w:rFonts w:ascii="Arial" w:hAnsi="Arial"/>
          <w:sz w:val="24"/>
          <w:szCs w:val="24"/>
        </w:rPr>
        <w:t>7. Vehicle Age vs Claim Category</w:t>
      </w:r>
    </w:p>
    <w:p w14:paraId="1BD06130" w14:textId="1FCD4770" w:rsidR="005B4E8A" w:rsidRPr="003354E6" w:rsidRDefault="003354E6" w:rsidP="00A42A9D">
      <w:pPr>
        <w:rPr>
          <w:rFonts w:ascii="Arial" w:hAnsi="Arial"/>
          <w:b w:val="0"/>
          <w:bCs w:val="0"/>
          <w:sz w:val="24"/>
          <w:szCs w:val="24"/>
        </w:rPr>
      </w:pPr>
      <w:r w:rsidRPr="003354E6">
        <w:rPr>
          <w:rFonts w:ascii="Arial" w:hAnsi="Arial"/>
          <w:b w:val="0"/>
          <w:bCs w:val="0"/>
          <w:sz w:val="24"/>
          <w:szCs w:val="24"/>
        </w:rPr>
        <w:t>Vehicles in the Low Premium category have the highest average vehicle age in both No Claim and Claim Paid groups. Vehicles in the High Premium category have the lowest average vehicle age. This shows that older vehicles are mostly insured with lower premiums.</w:t>
      </w:r>
    </w:p>
    <w:p w14:paraId="419C017F" w14:textId="1F419BB0" w:rsidR="005B4E8A" w:rsidRDefault="005B4E8A" w:rsidP="00A42A9D">
      <w:pPr>
        <w:rPr>
          <w:rFonts w:ascii="Arial" w:hAnsi="Arial"/>
          <w:b w:val="0"/>
          <w:bCs w:val="0"/>
          <w:sz w:val="24"/>
          <w:szCs w:val="24"/>
        </w:rPr>
      </w:pPr>
      <w:r>
        <w:rPr>
          <w:rFonts w:ascii="Arial" w:hAnsi="Arial"/>
          <w:b w:val="0"/>
          <w:bCs w:val="0"/>
          <w:noProof/>
          <w:sz w:val="24"/>
          <w:szCs w:val="24"/>
        </w:rPr>
        <w:drawing>
          <wp:inline distT="0" distB="0" distL="0" distR="0" wp14:anchorId="32FE6051" wp14:editId="4CE4F132">
            <wp:extent cx="4122420" cy="2821831"/>
            <wp:effectExtent l="0" t="0" r="0" b="0"/>
            <wp:docPr id="120764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4754" name="Picture 120764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5244" cy="2844299"/>
                    </a:xfrm>
                    <a:prstGeom prst="rect">
                      <a:avLst/>
                    </a:prstGeom>
                  </pic:spPr>
                </pic:pic>
              </a:graphicData>
            </a:graphic>
          </wp:inline>
        </w:drawing>
      </w:r>
    </w:p>
    <w:p w14:paraId="564C3892" w14:textId="12025404" w:rsidR="009049E5" w:rsidRDefault="009049E5" w:rsidP="00A42A9D">
      <w:pPr>
        <w:rPr>
          <w:rFonts w:ascii="Arial" w:hAnsi="Arial"/>
          <w:b w:val="0"/>
          <w:bCs w:val="0"/>
          <w:sz w:val="24"/>
          <w:szCs w:val="24"/>
        </w:rPr>
      </w:pPr>
      <w:r w:rsidRPr="009049E5">
        <w:rPr>
          <w:rFonts w:ascii="Arial" w:hAnsi="Arial"/>
          <w:b w:val="0"/>
          <w:bCs w:val="0"/>
          <w:sz w:val="24"/>
          <w:szCs w:val="24"/>
        </w:rPr>
        <w:t>The company should review premium plans based on vehicle age and claim history. This can help provide fair pricing and improve risk management for different vehicle groups.</w:t>
      </w:r>
    </w:p>
    <w:p w14:paraId="51F9B075" w14:textId="77777777" w:rsidR="00E841E8" w:rsidRDefault="00E841E8" w:rsidP="00A42A9D">
      <w:pPr>
        <w:rPr>
          <w:rFonts w:ascii="Arial" w:hAnsi="Arial"/>
          <w:b w:val="0"/>
          <w:bCs w:val="0"/>
          <w:sz w:val="24"/>
          <w:szCs w:val="24"/>
        </w:rPr>
      </w:pPr>
    </w:p>
    <w:p w14:paraId="0FF21F09" w14:textId="0FFB9C9F" w:rsidR="009049E5" w:rsidRPr="00E841E8" w:rsidRDefault="009049E5" w:rsidP="00A42A9D">
      <w:pPr>
        <w:rPr>
          <w:rFonts w:ascii="Arial" w:hAnsi="Arial"/>
          <w:sz w:val="24"/>
          <w:szCs w:val="24"/>
        </w:rPr>
      </w:pPr>
      <w:r w:rsidRPr="00E841E8">
        <w:rPr>
          <w:rFonts w:ascii="Arial" w:hAnsi="Arial"/>
          <w:sz w:val="24"/>
          <w:szCs w:val="24"/>
        </w:rPr>
        <w:t xml:space="preserve">8. </w:t>
      </w:r>
      <w:r w:rsidR="00E841E8" w:rsidRPr="00E841E8">
        <w:rPr>
          <w:rFonts w:ascii="Arial" w:hAnsi="Arial"/>
          <w:sz w:val="24"/>
          <w:szCs w:val="24"/>
        </w:rPr>
        <w:t xml:space="preserve"> Top 5 Usage Types</w:t>
      </w:r>
    </w:p>
    <w:p w14:paraId="0B7F7AA8" w14:textId="7F44D80A" w:rsidR="009049E5" w:rsidRPr="00F53A27" w:rsidRDefault="00F53A27" w:rsidP="00A42A9D">
      <w:pPr>
        <w:rPr>
          <w:rFonts w:ascii="Arial" w:hAnsi="Arial"/>
          <w:b w:val="0"/>
          <w:bCs w:val="0"/>
          <w:sz w:val="24"/>
          <w:szCs w:val="24"/>
        </w:rPr>
      </w:pPr>
      <w:r w:rsidRPr="00F53A27">
        <w:rPr>
          <w:rFonts w:ascii="Arial" w:hAnsi="Arial"/>
          <w:b w:val="0"/>
          <w:bCs w:val="0"/>
          <w:sz w:val="24"/>
          <w:szCs w:val="24"/>
        </w:rPr>
        <w:t>General Cartage has the highest total claim amount among all usage types. Own Goods and Fare Paying Passengers also have high claim amounts, while Private and Own Service have much lower claim amounts.</w:t>
      </w:r>
    </w:p>
    <w:p w14:paraId="40E3FB8E" w14:textId="4FE23A66" w:rsidR="009049E5" w:rsidRDefault="00E841E8" w:rsidP="00A42A9D">
      <w:pPr>
        <w:rPr>
          <w:rFonts w:ascii="Arial" w:hAnsi="Arial"/>
          <w:b w:val="0"/>
          <w:bCs w:val="0"/>
          <w:sz w:val="24"/>
          <w:szCs w:val="24"/>
        </w:rPr>
      </w:pPr>
      <w:r>
        <w:rPr>
          <w:rFonts w:ascii="Arial" w:hAnsi="Arial"/>
          <w:b w:val="0"/>
          <w:bCs w:val="0"/>
          <w:noProof/>
          <w:sz w:val="24"/>
          <w:szCs w:val="24"/>
        </w:rPr>
        <w:lastRenderedPageBreak/>
        <w:drawing>
          <wp:inline distT="0" distB="0" distL="0" distR="0" wp14:anchorId="34E74D3F" wp14:editId="18CB10ED">
            <wp:extent cx="4335780" cy="2621215"/>
            <wp:effectExtent l="0" t="0" r="7620" b="8255"/>
            <wp:docPr id="703527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27475" name="Picture 7035274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4634" cy="2632613"/>
                    </a:xfrm>
                    <a:prstGeom prst="rect">
                      <a:avLst/>
                    </a:prstGeom>
                  </pic:spPr>
                </pic:pic>
              </a:graphicData>
            </a:graphic>
          </wp:inline>
        </w:drawing>
      </w:r>
    </w:p>
    <w:p w14:paraId="006F92AE" w14:textId="77777777" w:rsidR="00943FFE" w:rsidRPr="00943FFE" w:rsidRDefault="00943FFE" w:rsidP="00943FFE">
      <w:pPr>
        <w:rPr>
          <w:rFonts w:ascii="Arial" w:hAnsi="Arial"/>
          <w:sz w:val="24"/>
          <w:szCs w:val="24"/>
        </w:rPr>
      </w:pPr>
      <w:r w:rsidRPr="00943FFE">
        <w:rPr>
          <w:rFonts w:ascii="Arial" w:hAnsi="Arial"/>
          <w:sz w:val="24"/>
          <w:szCs w:val="24"/>
        </w:rPr>
        <w:t>Recommendation</w:t>
      </w:r>
    </w:p>
    <w:p w14:paraId="535ACC1D" w14:textId="77777777" w:rsidR="00943FFE" w:rsidRDefault="00943FFE" w:rsidP="00943FFE">
      <w:pPr>
        <w:rPr>
          <w:rFonts w:ascii="Arial" w:hAnsi="Arial"/>
          <w:b w:val="0"/>
          <w:bCs w:val="0"/>
          <w:sz w:val="24"/>
          <w:szCs w:val="24"/>
        </w:rPr>
      </w:pPr>
      <w:r w:rsidRPr="00943FFE">
        <w:rPr>
          <w:rFonts w:ascii="Arial" w:hAnsi="Arial"/>
          <w:b w:val="0"/>
          <w:bCs w:val="0"/>
          <w:sz w:val="24"/>
          <w:szCs w:val="24"/>
        </w:rPr>
        <w:t xml:space="preserve">The company should closely monitor </w:t>
      </w:r>
      <w:r w:rsidRPr="00943FFE">
        <w:rPr>
          <w:rFonts w:ascii="Arial" w:hAnsi="Arial"/>
          <w:sz w:val="24"/>
          <w:szCs w:val="24"/>
        </w:rPr>
        <w:t>General Cartage</w:t>
      </w:r>
      <w:r w:rsidRPr="00943FFE">
        <w:rPr>
          <w:rFonts w:ascii="Arial" w:hAnsi="Arial"/>
          <w:b w:val="0"/>
          <w:bCs w:val="0"/>
          <w:sz w:val="24"/>
          <w:szCs w:val="24"/>
        </w:rPr>
        <w:t xml:space="preserve"> vehicles and improve risk assessment for commercial usage types. This can help reduce claim costs and improve claim management.</w:t>
      </w:r>
    </w:p>
    <w:p w14:paraId="43DC840F" w14:textId="77777777" w:rsidR="00CA7DD7" w:rsidRPr="00943FFE" w:rsidRDefault="00CA7DD7" w:rsidP="00943FFE">
      <w:pPr>
        <w:rPr>
          <w:rFonts w:ascii="Arial" w:hAnsi="Arial"/>
          <w:b w:val="0"/>
          <w:bCs w:val="0"/>
          <w:sz w:val="24"/>
          <w:szCs w:val="24"/>
        </w:rPr>
      </w:pPr>
    </w:p>
    <w:p w14:paraId="08D04F9E" w14:textId="3EF789D1" w:rsidR="00F53A27" w:rsidRPr="00CA7DD7" w:rsidRDefault="00CA7DD7" w:rsidP="00A42A9D">
      <w:pPr>
        <w:rPr>
          <w:rFonts w:ascii="Arial" w:hAnsi="Arial"/>
          <w:sz w:val="24"/>
          <w:szCs w:val="24"/>
        </w:rPr>
      </w:pPr>
      <w:r w:rsidRPr="00CA7DD7">
        <w:rPr>
          <w:rFonts w:ascii="Arial" w:hAnsi="Arial"/>
          <w:sz w:val="24"/>
          <w:szCs w:val="24"/>
        </w:rPr>
        <w:t>9.  Vehicle Age v/s Claim Amounts</w:t>
      </w:r>
    </w:p>
    <w:p w14:paraId="22BD1A33" w14:textId="058F4B3E" w:rsidR="00CA7DD7" w:rsidRDefault="008B4EF1" w:rsidP="00A42A9D">
      <w:pPr>
        <w:rPr>
          <w:rFonts w:ascii="Arial" w:hAnsi="Arial"/>
          <w:b w:val="0"/>
          <w:bCs w:val="0"/>
          <w:sz w:val="24"/>
          <w:szCs w:val="24"/>
        </w:rPr>
      </w:pPr>
      <w:r w:rsidRPr="008B4EF1">
        <w:rPr>
          <w:rFonts w:ascii="Arial" w:hAnsi="Arial"/>
          <w:b w:val="0"/>
          <w:bCs w:val="0"/>
          <w:sz w:val="24"/>
          <w:szCs w:val="24"/>
        </w:rPr>
        <w:t xml:space="preserve">Claim amounts are generally </w:t>
      </w:r>
      <w:r w:rsidRPr="008B4EF1">
        <w:rPr>
          <w:rFonts w:ascii="Arial" w:hAnsi="Arial"/>
          <w:sz w:val="24"/>
          <w:szCs w:val="24"/>
        </w:rPr>
        <w:t>higher for newer vehicles</w:t>
      </w:r>
      <w:r w:rsidRPr="008B4EF1">
        <w:rPr>
          <w:rFonts w:ascii="Arial" w:hAnsi="Arial"/>
          <w:b w:val="0"/>
          <w:bCs w:val="0"/>
          <w:sz w:val="24"/>
          <w:szCs w:val="24"/>
        </w:rPr>
        <w:t xml:space="preserve"> and decrease as vehicle age increases. However, there is a </w:t>
      </w:r>
      <w:r w:rsidRPr="008B4EF1">
        <w:rPr>
          <w:rFonts w:ascii="Arial" w:hAnsi="Arial"/>
          <w:sz w:val="24"/>
          <w:szCs w:val="24"/>
        </w:rPr>
        <w:t>large spike around 18 years</w:t>
      </w:r>
      <w:r w:rsidRPr="008B4EF1">
        <w:rPr>
          <w:rFonts w:ascii="Arial" w:hAnsi="Arial"/>
          <w:b w:val="0"/>
          <w:bCs w:val="0"/>
          <w:sz w:val="24"/>
          <w:szCs w:val="24"/>
        </w:rPr>
        <w:t>, showing that a few vehicles of this age have very high claim amounts.</w:t>
      </w:r>
    </w:p>
    <w:p w14:paraId="42FACE32" w14:textId="670D2A5B" w:rsidR="00CA7DD7" w:rsidRDefault="00CA7DD7" w:rsidP="00A42A9D">
      <w:pPr>
        <w:rPr>
          <w:rFonts w:ascii="Arial" w:hAnsi="Arial"/>
          <w:b w:val="0"/>
          <w:bCs w:val="0"/>
          <w:sz w:val="24"/>
          <w:szCs w:val="24"/>
        </w:rPr>
      </w:pPr>
      <w:r>
        <w:rPr>
          <w:rFonts w:ascii="Arial" w:hAnsi="Arial"/>
          <w:b w:val="0"/>
          <w:bCs w:val="0"/>
          <w:noProof/>
          <w:sz w:val="24"/>
          <w:szCs w:val="24"/>
        </w:rPr>
        <w:drawing>
          <wp:inline distT="0" distB="0" distL="0" distR="0" wp14:anchorId="7F1ED29A" wp14:editId="396EF722">
            <wp:extent cx="4488286" cy="2446020"/>
            <wp:effectExtent l="0" t="0" r="7620" b="0"/>
            <wp:docPr id="1845280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0982" name="Picture 18452809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1565" cy="2453257"/>
                    </a:xfrm>
                    <a:prstGeom prst="rect">
                      <a:avLst/>
                    </a:prstGeom>
                  </pic:spPr>
                </pic:pic>
              </a:graphicData>
            </a:graphic>
          </wp:inline>
        </w:drawing>
      </w:r>
    </w:p>
    <w:p w14:paraId="2456FB0F" w14:textId="77777777" w:rsidR="00B54CBD" w:rsidRPr="00B54CBD" w:rsidRDefault="00B54CBD" w:rsidP="00B54CBD">
      <w:pPr>
        <w:rPr>
          <w:rFonts w:ascii="Arial" w:hAnsi="Arial"/>
          <w:sz w:val="24"/>
          <w:szCs w:val="24"/>
        </w:rPr>
      </w:pPr>
      <w:r w:rsidRPr="00B54CBD">
        <w:rPr>
          <w:rFonts w:ascii="Arial" w:hAnsi="Arial"/>
          <w:sz w:val="24"/>
          <w:szCs w:val="24"/>
        </w:rPr>
        <w:t>Recommendation</w:t>
      </w:r>
    </w:p>
    <w:p w14:paraId="37EA31A9" w14:textId="77777777" w:rsidR="00B54CBD" w:rsidRDefault="00B54CBD" w:rsidP="00B54CBD">
      <w:pPr>
        <w:rPr>
          <w:rFonts w:ascii="Arial" w:hAnsi="Arial"/>
          <w:b w:val="0"/>
          <w:bCs w:val="0"/>
          <w:sz w:val="24"/>
          <w:szCs w:val="24"/>
        </w:rPr>
      </w:pPr>
      <w:r w:rsidRPr="00B54CBD">
        <w:rPr>
          <w:rFonts w:ascii="Arial" w:hAnsi="Arial"/>
          <w:b w:val="0"/>
          <w:bCs w:val="0"/>
          <w:sz w:val="24"/>
          <w:szCs w:val="24"/>
        </w:rPr>
        <w:lastRenderedPageBreak/>
        <w:t xml:space="preserve">The company should closely monitor vehicle ages with </w:t>
      </w:r>
      <w:r w:rsidRPr="00B54CBD">
        <w:rPr>
          <w:rFonts w:ascii="Arial" w:hAnsi="Arial"/>
          <w:sz w:val="24"/>
          <w:szCs w:val="24"/>
        </w:rPr>
        <w:t>high claim amounts</w:t>
      </w:r>
      <w:r w:rsidRPr="00B54CBD">
        <w:rPr>
          <w:rFonts w:ascii="Arial" w:hAnsi="Arial"/>
          <w:b w:val="0"/>
          <w:bCs w:val="0"/>
          <w:sz w:val="24"/>
          <w:szCs w:val="24"/>
        </w:rPr>
        <w:t xml:space="preserve">, especially around </w:t>
      </w:r>
      <w:r w:rsidRPr="00B54CBD">
        <w:rPr>
          <w:rFonts w:ascii="Arial" w:hAnsi="Arial"/>
          <w:sz w:val="24"/>
          <w:szCs w:val="24"/>
        </w:rPr>
        <w:t>18 years</w:t>
      </w:r>
      <w:r w:rsidRPr="00B54CBD">
        <w:rPr>
          <w:rFonts w:ascii="Arial" w:hAnsi="Arial"/>
          <w:b w:val="0"/>
          <w:bCs w:val="0"/>
          <w:sz w:val="24"/>
          <w:szCs w:val="24"/>
        </w:rPr>
        <w:t>, and review their premium and risk assessment. This can help reduce future claim costs and improve pricing accuracy.</w:t>
      </w:r>
    </w:p>
    <w:p w14:paraId="1BD71FBC" w14:textId="77777777" w:rsidR="00370603" w:rsidRPr="00B54CBD" w:rsidRDefault="00370603" w:rsidP="00B54CBD">
      <w:pPr>
        <w:rPr>
          <w:rFonts w:ascii="Arial" w:hAnsi="Arial"/>
          <w:b w:val="0"/>
          <w:bCs w:val="0"/>
          <w:sz w:val="24"/>
          <w:szCs w:val="24"/>
        </w:rPr>
      </w:pPr>
    </w:p>
    <w:p w14:paraId="67038E47" w14:textId="5E2AA4DF" w:rsidR="00B54CBD" w:rsidRDefault="00B54CBD" w:rsidP="00A42A9D">
      <w:pPr>
        <w:rPr>
          <w:rFonts w:ascii="Arial" w:hAnsi="Arial"/>
          <w:sz w:val="24"/>
          <w:szCs w:val="24"/>
        </w:rPr>
      </w:pPr>
      <w:r w:rsidRPr="00370603">
        <w:rPr>
          <w:rFonts w:ascii="Arial" w:hAnsi="Arial"/>
          <w:sz w:val="24"/>
          <w:szCs w:val="24"/>
        </w:rPr>
        <w:t xml:space="preserve">10. </w:t>
      </w:r>
      <w:r w:rsidR="002969E2" w:rsidRPr="00370603">
        <w:rPr>
          <w:rFonts w:ascii="Arial" w:hAnsi="Arial"/>
          <w:sz w:val="24"/>
          <w:szCs w:val="24"/>
        </w:rPr>
        <w:t xml:space="preserve">Brand, Vehicle Types and </w:t>
      </w:r>
    </w:p>
    <w:p w14:paraId="7C2008F7" w14:textId="6E12231F" w:rsidR="00370603" w:rsidRDefault="003364EB" w:rsidP="00A42A9D">
      <w:pPr>
        <w:rPr>
          <w:rFonts w:ascii="Arial" w:hAnsi="Arial"/>
          <w:b w:val="0"/>
          <w:bCs w:val="0"/>
          <w:sz w:val="24"/>
          <w:szCs w:val="24"/>
        </w:rPr>
      </w:pPr>
      <w:r w:rsidRPr="003364EB">
        <w:rPr>
          <w:rFonts w:ascii="Arial" w:hAnsi="Arial"/>
          <w:b w:val="0"/>
          <w:bCs w:val="0"/>
          <w:sz w:val="24"/>
          <w:szCs w:val="24"/>
        </w:rPr>
        <w:t>Most policies have low to medium premium amounts, while only a small number of policies have very high premiums. The chart also shows several high premium outliers, which means a few customers pay much higher premiums than others.</w:t>
      </w:r>
    </w:p>
    <w:p w14:paraId="79F73FB5" w14:textId="584A7259" w:rsidR="00B54CBD" w:rsidRDefault="00370603" w:rsidP="00A42A9D">
      <w:pPr>
        <w:rPr>
          <w:rFonts w:ascii="Arial" w:hAnsi="Arial"/>
          <w:b w:val="0"/>
          <w:bCs w:val="0"/>
          <w:sz w:val="24"/>
          <w:szCs w:val="24"/>
        </w:rPr>
      </w:pPr>
      <w:r>
        <w:rPr>
          <w:rFonts w:ascii="Arial" w:hAnsi="Arial"/>
          <w:b w:val="0"/>
          <w:bCs w:val="0"/>
          <w:noProof/>
          <w:sz w:val="24"/>
          <w:szCs w:val="24"/>
        </w:rPr>
        <w:drawing>
          <wp:inline distT="0" distB="0" distL="0" distR="0" wp14:anchorId="14FA010C" wp14:editId="3D2A19BC">
            <wp:extent cx="4160520" cy="2745473"/>
            <wp:effectExtent l="0" t="0" r="0" b="0"/>
            <wp:docPr id="1004023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3272" name="Picture 10040232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71049" cy="2752421"/>
                    </a:xfrm>
                    <a:prstGeom prst="rect">
                      <a:avLst/>
                    </a:prstGeom>
                  </pic:spPr>
                </pic:pic>
              </a:graphicData>
            </a:graphic>
          </wp:inline>
        </w:drawing>
      </w:r>
    </w:p>
    <w:p w14:paraId="2054C6DB" w14:textId="77777777" w:rsidR="003D7430" w:rsidRPr="003D7430" w:rsidRDefault="003D7430" w:rsidP="003D7430">
      <w:pPr>
        <w:rPr>
          <w:rFonts w:ascii="Arial" w:hAnsi="Arial"/>
          <w:sz w:val="24"/>
          <w:szCs w:val="24"/>
        </w:rPr>
      </w:pPr>
      <w:r w:rsidRPr="003D7430">
        <w:rPr>
          <w:rFonts w:ascii="Arial" w:hAnsi="Arial"/>
          <w:sz w:val="24"/>
          <w:szCs w:val="24"/>
        </w:rPr>
        <w:t>Recommendation</w:t>
      </w:r>
    </w:p>
    <w:p w14:paraId="6F5D8B02" w14:textId="77777777" w:rsidR="003D7430" w:rsidRPr="003D7430" w:rsidRDefault="003D7430" w:rsidP="003D7430">
      <w:pPr>
        <w:rPr>
          <w:rFonts w:ascii="Arial" w:hAnsi="Arial"/>
          <w:b w:val="0"/>
          <w:bCs w:val="0"/>
          <w:sz w:val="24"/>
          <w:szCs w:val="24"/>
        </w:rPr>
      </w:pPr>
      <w:r w:rsidRPr="003D7430">
        <w:rPr>
          <w:rFonts w:ascii="Arial" w:hAnsi="Arial"/>
          <w:b w:val="0"/>
          <w:bCs w:val="0"/>
          <w:sz w:val="24"/>
          <w:szCs w:val="24"/>
        </w:rPr>
        <w:t xml:space="preserve">The company should review </w:t>
      </w:r>
      <w:r w:rsidRPr="003D7430">
        <w:rPr>
          <w:rFonts w:ascii="Arial" w:hAnsi="Arial"/>
          <w:sz w:val="24"/>
          <w:szCs w:val="24"/>
        </w:rPr>
        <w:t>high premium policies</w:t>
      </w:r>
      <w:r w:rsidRPr="003D7430">
        <w:rPr>
          <w:rFonts w:ascii="Arial" w:hAnsi="Arial"/>
          <w:b w:val="0"/>
          <w:bCs w:val="0"/>
          <w:sz w:val="24"/>
          <w:szCs w:val="24"/>
        </w:rPr>
        <w:t xml:space="preserve"> regularly to ensure that the premium is based on the correct level of risk. This can help maintain fair pricing and improve customer satisfaction.</w:t>
      </w:r>
    </w:p>
    <w:p w14:paraId="3BC2DA29" w14:textId="77777777" w:rsidR="00B54CBD" w:rsidRDefault="00B54CBD" w:rsidP="00A42A9D">
      <w:pPr>
        <w:rPr>
          <w:rFonts w:ascii="Arial" w:hAnsi="Arial"/>
          <w:b w:val="0"/>
          <w:bCs w:val="0"/>
          <w:sz w:val="24"/>
          <w:szCs w:val="24"/>
        </w:rPr>
      </w:pPr>
    </w:p>
    <w:p w14:paraId="3F3FBE21" w14:textId="524558F0" w:rsidR="00150DE5" w:rsidRPr="009049E5" w:rsidRDefault="00220B0B" w:rsidP="00A42A9D">
      <w:pPr>
        <w:rPr>
          <w:rFonts w:ascii="Arial" w:hAnsi="Arial"/>
          <w:b w:val="0"/>
          <w:bCs w:val="0"/>
          <w:sz w:val="24"/>
          <w:szCs w:val="24"/>
        </w:rPr>
      </w:pPr>
      <w:hyperlink r:id="rId17" w:history="1">
        <w:r w:rsidRPr="00220B0B">
          <w:rPr>
            <w:rStyle w:val="Hyperlink"/>
            <w:rFonts w:ascii="Arial" w:hAnsi="Arial"/>
            <w:b w:val="0"/>
            <w:bCs w:val="0"/>
            <w:sz w:val="24"/>
            <w:szCs w:val="24"/>
          </w:rPr>
          <w:t>Datasets</w:t>
        </w:r>
      </w:hyperlink>
    </w:p>
    <w:sectPr w:rsidR="00150DE5" w:rsidRPr="009049E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1E58" w14:textId="77777777" w:rsidR="00E1258A" w:rsidRDefault="00E1258A" w:rsidP="00A42A9D">
      <w:pPr>
        <w:spacing w:after="0" w:line="240" w:lineRule="auto"/>
      </w:pPr>
      <w:r>
        <w:separator/>
      </w:r>
    </w:p>
  </w:endnote>
  <w:endnote w:type="continuationSeparator" w:id="0">
    <w:p w14:paraId="11E4499E" w14:textId="77777777" w:rsidR="00E1258A" w:rsidRDefault="00E1258A" w:rsidP="00A4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A4510" w14:textId="77777777" w:rsidR="00E1258A" w:rsidRDefault="00E1258A" w:rsidP="00A42A9D">
      <w:pPr>
        <w:spacing w:after="0" w:line="240" w:lineRule="auto"/>
      </w:pPr>
      <w:r>
        <w:separator/>
      </w:r>
    </w:p>
  </w:footnote>
  <w:footnote w:type="continuationSeparator" w:id="0">
    <w:p w14:paraId="4D722DC5" w14:textId="77777777" w:rsidR="00E1258A" w:rsidRDefault="00E1258A" w:rsidP="00A42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DF78" w14:textId="4DC1416F" w:rsidR="00A42A9D" w:rsidRDefault="00A42A9D" w:rsidP="00A42A9D">
    <w:pPr>
      <w:pBdr>
        <w:bottom w:val="single" w:sz="4" w:space="1" w:color="auto"/>
      </w:pBdr>
      <w:jc w:val="center"/>
      <w:rPr>
        <w:rFonts w:ascii="Arial" w:hAnsi="Arial"/>
        <w:color w:val="EE0000"/>
        <w:sz w:val="40"/>
        <w:szCs w:val="40"/>
      </w:rPr>
    </w:pPr>
    <w:r w:rsidRPr="00A42A9D">
      <w:rPr>
        <w:rFonts w:ascii="Arial" w:hAnsi="Arial"/>
        <w:color w:val="EE0000"/>
        <w:sz w:val="40"/>
        <w:szCs w:val="40"/>
      </w:rPr>
      <w:t>Vehicle Insurance Report</w:t>
    </w:r>
  </w:p>
  <w:p w14:paraId="6306259F" w14:textId="5E41A118" w:rsidR="00B92088" w:rsidRPr="00626B9A" w:rsidRDefault="00626B9A" w:rsidP="00626B9A">
    <w:pPr>
      <w:pBdr>
        <w:bottom w:val="single" w:sz="4" w:space="1" w:color="auto"/>
      </w:pBdr>
      <w:jc w:val="right"/>
      <w:rPr>
        <w:rFonts w:ascii="Arial" w:hAnsi="Arial"/>
        <w:b w:val="0"/>
        <w:bCs w:val="0"/>
        <w:i/>
        <w:iCs/>
        <w:color w:val="4472C4" w:themeColor="accent1"/>
        <w:sz w:val="24"/>
        <w:szCs w:val="24"/>
      </w:rPr>
    </w:pPr>
    <w:r w:rsidRPr="00626B9A">
      <w:rPr>
        <w:rFonts w:ascii="Arial" w:hAnsi="Arial"/>
        <w:b w:val="0"/>
        <w:bCs w:val="0"/>
        <w:i/>
        <w:iCs/>
        <w:color w:val="4472C4" w:themeColor="accent1"/>
        <w:sz w:val="24"/>
        <w:szCs w:val="24"/>
      </w:rPr>
      <w:t>https://www.linkedin.com/in/md-alimullah-657888291/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F7500"/>
    <w:multiLevelType w:val="hybridMultilevel"/>
    <w:tmpl w:val="8F58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AA34C7"/>
    <w:multiLevelType w:val="multilevel"/>
    <w:tmpl w:val="E98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54106"/>
    <w:multiLevelType w:val="multilevel"/>
    <w:tmpl w:val="F8546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3119A"/>
    <w:multiLevelType w:val="hybridMultilevel"/>
    <w:tmpl w:val="C78AA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264455">
    <w:abstractNumId w:val="0"/>
  </w:num>
  <w:num w:numId="2" w16cid:durableId="1186023571">
    <w:abstractNumId w:val="3"/>
  </w:num>
  <w:num w:numId="3" w16cid:durableId="1762485963">
    <w:abstractNumId w:val="2"/>
  </w:num>
  <w:num w:numId="4" w16cid:durableId="1026640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9D"/>
    <w:rsid w:val="000039CB"/>
    <w:rsid w:val="00006065"/>
    <w:rsid w:val="000536FE"/>
    <w:rsid w:val="000B3C14"/>
    <w:rsid w:val="000F73EC"/>
    <w:rsid w:val="00150DE5"/>
    <w:rsid w:val="00220B0B"/>
    <w:rsid w:val="002626DA"/>
    <w:rsid w:val="002969E2"/>
    <w:rsid w:val="002F6D99"/>
    <w:rsid w:val="003354E6"/>
    <w:rsid w:val="003364EB"/>
    <w:rsid w:val="00344D61"/>
    <w:rsid w:val="00347060"/>
    <w:rsid w:val="00370603"/>
    <w:rsid w:val="003A5A3A"/>
    <w:rsid w:val="003D7430"/>
    <w:rsid w:val="00571BF0"/>
    <w:rsid w:val="00572B56"/>
    <w:rsid w:val="005A467A"/>
    <w:rsid w:val="005B4E8A"/>
    <w:rsid w:val="00601D54"/>
    <w:rsid w:val="00626B9A"/>
    <w:rsid w:val="006A58EC"/>
    <w:rsid w:val="006C6CA3"/>
    <w:rsid w:val="007E5D78"/>
    <w:rsid w:val="00800467"/>
    <w:rsid w:val="00897C72"/>
    <w:rsid w:val="008B4EF1"/>
    <w:rsid w:val="008D54F9"/>
    <w:rsid w:val="008E20BA"/>
    <w:rsid w:val="009049E5"/>
    <w:rsid w:val="009249B2"/>
    <w:rsid w:val="00931682"/>
    <w:rsid w:val="00943FFE"/>
    <w:rsid w:val="0098233A"/>
    <w:rsid w:val="009F0922"/>
    <w:rsid w:val="009F0F69"/>
    <w:rsid w:val="00A42A9D"/>
    <w:rsid w:val="00AF34DF"/>
    <w:rsid w:val="00B54CBD"/>
    <w:rsid w:val="00B67BBE"/>
    <w:rsid w:val="00B92088"/>
    <w:rsid w:val="00BD2F1E"/>
    <w:rsid w:val="00C47A81"/>
    <w:rsid w:val="00CA7DD7"/>
    <w:rsid w:val="00DD7C60"/>
    <w:rsid w:val="00E1258A"/>
    <w:rsid w:val="00E602F1"/>
    <w:rsid w:val="00E755B0"/>
    <w:rsid w:val="00E841E8"/>
    <w:rsid w:val="00EA1FA5"/>
    <w:rsid w:val="00EA2983"/>
    <w:rsid w:val="00F53A27"/>
    <w:rsid w:val="00FB1F77"/>
    <w:rsid w:val="00FD723B"/>
    <w:rsid w:val="00FE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EEB1"/>
  <w15:chartTrackingRefBased/>
  <w15:docId w15:val="{8D292F03-13A2-48EC-A24F-7FA82446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b/>
        <w:bCs/>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A9D"/>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unhideWhenUsed/>
    <w:qFormat/>
    <w:rsid w:val="00A42A9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A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2A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2A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A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A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A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A9D"/>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sid w:val="00A42A9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A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2A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2A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2A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2A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2A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A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2A9D"/>
    <w:pPr>
      <w:spacing w:before="160"/>
      <w:jc w:val="center"/>
    </w:pPr>
    <w:rPr>
      <w:i/>
      <w:iCs/>
      <w:color w:val="404040" w:themeColor="text1" w:themeTint="BF"/>
    </w:rPr>
  </w:style>
  <w:style w:type="character" w:customStyle="1" w:styleId="QuoteChar">
    <w:name w:val="Quote Char"/>
    <w:basedOn w:val="DefaultParagraphFont"/>
    <w:link w:val="Quote"/>
    <w:uiPriority w:val="29"/>
    <w:rsid w:val="00A42A9D"/>
    <w:rPr>
      <w:i/>
      <w:iCs/>
      <w:color w:val="404040" w:themeColor="text1" w:themeTint="BF"/>
    </w:rPr>
  </w:style>
  <w:style w:type="paragraph" w:styleId="ListParagraph">
    <w:name w:val="List Paragraph"/>
    <w:basedOn w:val="Normal"/>
    <w:uiPriority w:val="34"/>
    <w:qFormat/>
    <w:rsid w:val="00A42A9D"/>
    <w:pPr>
      <w:ind w:left="720"/>
      <w:contextualSpacing/>
    </w:pPr>
  </w:style>
  <w:style w:type="character" w:styleId="IntenseEmphasis">
    <w:name w:val="Intense Emphasis"/>
    <w:basedOn w:val="DefaultParagraphFont"/>
    <w:uiPriority w:val="21"/>
    <w:qFormat/>
    <w:rsid w:val="00A42A9D"/>
    <w:rPr>
      <w:i/>
      <w:iCs/>
      <w:color w:val="2F5496" w:themeColor="accent1" w:themeShade="BF"/>
    </w:rPr>
  </w:style>
  <w:style w:type="paragraph" w:styleId="IntenseQuote">
    <w:name w:val="Intense Quote"/>
    <w:basedOn w:val="Normal"/>
    <w:next w:val="Normal"/>
    <w:link w:val="IntenseQuoteChar"/>
    <w:uiPriority w:val="30"/>
    <w:qFormat/>
    <w:rsid w:val="00A42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A9D"/>
    <w:rPr>
      <w:i/>
      <w:iCs/>
      <w:color w:val="2F5496" w:themeColor="accent1" w:themeShade="BF"/>
    </w:rPr>
  </w:style>
  <w:style w:type="character" w:styleId="IntenseReference">
    <w:name w:val="Intense Reference"/>
    <w:basedOn w:val="DefaultParagraphFont"/>
    <w:uiPriority w:val="32"/>
    <w:qFormat/>
    <w:rsid w:val="00A42A9D"/>
    <w:rPr>
      <w:b w:val="0"/>
      <w:bCs w:val="0"/>
      <w:smallCaps/>
      <w:color w:val="2F5496" w:themeColor="accent1" w:themeShade="BF"/>
      <w:spacing w:val="5"/>
    </w:rPr>
  </w:style>
  <w:style w:type="paragraph" w:styleId="Header">
    <w:name w:val="header"/>
    <w:basedOn w:val="Normal"/>
    <w:link w:val="HeaderChar"/>
    <w:uiPriority w:val="99"/>
    <w:unhideWhenUsed/>
    <w:rsid w:val="00A42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A9D"/>
  </w:style>
  <w:style w:type="paragraph" w:styleId="Footer">
    <w:name w:val="footer"/>
    <w:basedOn w:val="Normal"/>
    <w:link w:val="FooterChar"/>
    <w:uiPriority w:val="99"/>
    <w:unhideWhenUsed/>
    <w:rsid w:val="00A42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A9D"/>
  </w:style>
  <w:style w:type="character" w:styleId="Hyperlink">
    <w:name w:val="Hyperlink"/>
    <w:basedOn w:val="DefaultParagraphFont"/>
    <w:uiPriority w:val="99"/>
    <w:unhideWhenUsed/>
    <w:rsid w:val="00220B0B"/>
    <w:rPr>
      <w:color w:val="0563C1" w:themeColor="hyperlink"/>
      <w:u w:val="single"/>
    </w:rPr>
  </w:style>
  <w:style w:type="character" w:styleId="UnresolvedMention">
    <w:name w:val="Unresolved Mention"/>
    <w:basedOn w:val="DefaultParagraphFont"/>
    <w:uiPriority w:val="99"/>
    <w:semiHidden/>
    <w:unhideWhenUsed/>
    <w:rsid w:val="00220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drive/my-driv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Alimullah</dc:creator>
  <cp:keywords/>
  <dc:description/>
  <cp:lastModifiedBy>Md Alimullah</cp:lastModifiedBy>
  <cp:revision>2</cp:revision>
  <dcterms:created xsi:type="dcterms:W3CDTF">2026-07-21T14:27:00Z</dcterms:created>
  <dcterms:modified xsi:type="dcterms:W3CDTF">2026-07-21T14:27:00Z</dcterms:modified>
</cp:coreProperties>
</file>