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E36" w:rsidRDefault="00A37ECB">
      <w:r>
        <w:fldChar w:fldCharType="begin"/>
      </w:r>
      <w:r>
        <w:instrText xml:space="preserve"> HYPERLINK "</w:instrText>
      </w:r>
      <w:r w:rsidRPr="00A37ECB">
        <w:instrText>https://claude.ai/share/ee316883-b29d-49d2-a3da-47db0977b756</w:instrText>
      </w:r>
      <w:r>
        <w:instrText xml:space="preserve">" </w:instrText>
      </w:r>
      <w:r>
        <w:fldChar w:fldCharType="separate"/>
      </w:r>
      <w:r w:rsidRPr="00677724">
        <w:rPr>
          <w:rStyle w:val="Hyperlink"/>
        </w:rPr>
        <w:t>https://claude.ai/share/ee316883-b29d-49d2-a3da-47db0977b756</w:t>
      </w:r>
      <w:r>
        <w:fldChar w:fldCharType="end"/>
      </w:r>
    </w:p>
    <w:p w:rsidR="00A37ECB" w:rsidRDefault="00A37ECB" w:rsidP="00A37ECB">
      <w:pPr>
        <w:pStyle w:val="font-claude-response-body"/>
      </w:pPr>
      <w:r>
        <w:rPr>
          <w:rStyle w:val="Strong"/>
        </w:rPr>
        <w:t xml:space="preserve">Foundation first, then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>, then data model, then features, then UI shells.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 — Database Schema &amp; Migrations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2 — OTP Authentication &amp; Session Management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3 — RBAC &amp; User Management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4 — Territory Hierarchy Management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7 — Crop Master Configuration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5 — Farmer Master &amp; Bulk Import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6 — Plot &amp; Crop Stage Tracking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8 — Visit &amp; Call Logging (Offline-First)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15 — Audit Log &amp; Farmer Data Deletion Workflow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12 — Promotion Library &amp; Content Management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11 — Recommendations Engine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10 — Overdue Alerts &amp; Stage Transition Reminders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9 — Smart Visit Planner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13 — Bulk Message Send &amp; Approval Workflow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14 — Management Dashboards &amp; Reports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16 — Field Staff Home Dashboard &amp; Farmer Profile Shell</w:t>
      </w:r>
    </w:p>
    <w:p w:rsidR="00A37ECB" w:rsidRDefault="00A37ECB" w:rsidP="00A37EC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Module 17 — Admin Web Interface Shell &amp; Configuration Screens</w:t>
      </w:r>
    </w:p>
    <w:p w:rsidR="00A37ECB" w:rsidRDefault="00A37ECB" w:rsidP="00A37ECB">
      <w:pPr>
        <w:spacing w:after="0"/>
      </w:pPr>
      <w:r>
        <w:t xml:space="preserve">You are out of free </w:t>
      </w:r>
      <w:hyperlink r:id="rId5" w:tgtFrame="_blank" w:history="1">
        <w:r>
          <w:rPr>
            <w:rStyle w:val="Hyperlink"/>
          </w:rPr>
          <w:t>messages</w:t>
        </w:r>
      </w:hyperlink>
      <w:r>
        <w:t xml:space="preserve"> until 3:30 PM</w:t>
      </w:r>
    </w:p>
    <w:p w:rsidR="00A37ECB" w:rsidRDefault="00A37ECB">
      <w:bookmarkStart w:id="0" w:name="_GoBack"/>
      <w:bookmarkEnd w:id="0"/>
    </w:p>
    <w:sectPr w:rsidR="00A37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67B9B"/>
    <w:multiLevelType w:val="multilevel"/>
    <w:tmpl w:val="96AA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3C"/>
    <w:rsid w:val="00253D70"/>
    <w:rsid w:val="00A37ECB"/>
    <w:rsid w:val="00D9293C"/>
    <w:rsid w:val="00E2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1008"/>
  <w15:chartTrackingRefBased/>
  <w15:docId w15:val="{942F9376-D4E9-4174-B587-45911156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7ECB"/>
    <w:rPr>
      <w:color w:val="0563C1" w:themeColor="hyperlink"/>
      <w:u w:val="single"/>
    </w:rPr>
  </w:style>
  <w:style w:type="paragraph" w:customStyle="1" w:styleId="font-claude-response-body">
    <w:name w:val="font-claude-response-body"/>
    <w:basedOn w:val="Normal"/>
    <w:rsid w:val="00A37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7E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2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1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2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9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8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8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93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56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6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claude.com/en/articles/11647753-understanding-usage-and-length-limi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</dc:creator>
  <cp:keywords/>
  <dc:description/>
  <cp:lastModifiedBy>Mahesh</cp:lastModifiedBy>
  <cp:revision>3</cp:revision>
  <dcterms:created xsi:type="dcterms:W3CDTF">2026-04-14T09:11:00Z</dcterms:created>
  <dcterms:modified xsi:type="dcterms:W3CDTF">2026-04-14T09:33:00Z</dcterms:modified>
</cp:coreProperties>
</file>