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720" w:after="480"/>
        <w:jc w:val="center"/>
      </w:pPr>
      <w:r>
        <w:rPr>
          <w:rFonts w:ascii="Arial" w:hAnsi="Arial"/>
          <w:b/>
          <w:color w:val="0F172A"/>
          <w:sz w:val="44"/>
        </w:rPr>
        <w:t>PROJECT REPORT</w:t>
        <w:br/>
        <w:br/>
      </w:r>
      <w:r>
        <w:rPr>
          <w:rFonts w:ascii="Arial" w:hAnsi="Arial"/>
          <w:b/>
          <w:color w:val="1E3A8A"/>
          <w:sz w:val="36"/>
        </w:rPr>
        <w:t>Library Management System &amp; Peer Book Exchange</w:t>
        <w:br/>
      </w:r>
      <w:r>
        <w:rPr>
          <w:rFonts w:ascii="Calibri" w:hAnsi="Calibri"/>
          <w:i/>
          <w:color w:val="475569"/>
          <w:sz w:val="24"/>
        </w:rPr>
        <w:t>A Comprehensive Relational DBMS for Automated Circulation, Fine Governance &amp; Community Sharing</w:t>
        <w:br/>
      </w:r>
    </w:p>
    <w:p>
      <w:pPr>
        <w:spacing w:before="1440" w:after="240"/>
      </w:pPr>
      <w:r>
        <w:rPr>
          <w:rFonts w:ascii="Calibri" w:hAnsi="Calibri"/>
          <w:b/>
          <w:sz w:val="22"/>
        </w:rPr>
        <w:t xml:space="preserve">Course: </w:t>
      </w:r>
      <w:r>
        <w:rPr>
          <w:rFonts w:ascii="Calibri" w:hAnsi="Calibri"/>
          <w:sz w:val="22"/>
        </w:rPr>
        <w:t>Database Management Systems Laboratory</w:t>
        <w:br/>
      </w:r>
      <w:r>
        <w:rPr>
          <w:rFonts w:ascii="Calibri" w:hAnsi="Calibri"/>
          <w:b/>
          <w:sz w:val="22"/>
        </w:rPr>
        <w:t xml:space="preserve">Faculty: </w:t>
      </w:r>
      <w:r>
        <w:rPr>
          <w:rFonts w:ascii="Calibri" w:hAnsi="Calibri"/>
          <w:sz w:val="22"/>
        </w:rPr>
        <w:t>Mahmudul Hasan</w:t>
        <w:br/>
      </w:r>
      <w:r>
        <w:rPr>
          <w:rFonts w:ascii="Calibri" w:hAnsi="Calibri"/>
          <w:b/>
          <w:sz w:val="22"/>
        </w:rPr>
        <w:t xml:space="preserve">Section: </w:t>
      </w:r>
      <w:r>
        <w:rPr>
          <w:rFonts w:ascii="Calibri" w:hAnsi="Calibri"/>
          <w:sz w:val="22"/>
        </w:rPr>
        <w:t>L</w:t>
        <w:br/>
      </w:r>
      <w:r>
        <w:rPr>
          <w:rFonts w:ascii="Calibri" w:hAnsi="Calibri"/>
          <w:b/>
          <w:sz w:val="22"/>
        </w:rPr>
        <w:t xml:space="preserve">Team Name: </w:t>
      </w:r>
      <w:r>
        <w:rPr>
          <w:rFonts w:ascii="Calibri" w:hAnsi="Calibri"/>
          <w:sz w:val="22"/>
        </w:rPr>
        <w:t>LMS Innovators</w:t>
        <w:br/>
      </w:r>
    </w:p>
    <w:p>
      <w:pPr>
        <w:spacing w:before="480" w:after="120"/>
      </w:pPr>
      <w:r>
        <w:rPr>
          <w:rFonts w:ascii="Calibri" w:hAnsi="Calibri"/>
          <w:b/>
          <w:sz w:val="24"/>
        </w:rPr>
        <w:t>Team Members</w:t>
      </w:r>
    </w:p>
    <w:p>
      <w:pPr>
        <w:spacing w:before="80" w:after="480"/>
      </w:pPr>
      <w:r>
        <w:rPr>
          <w:rFonts w:ascii="Calibri" w:hAnsi="Calibri"/>
          <w:sz w:val="22"/>
        </w:rPr>
        <w:t>1. Thirtha Dey (0112410445)</w:t>
        <w:br/>
      </w:r>
      <w:r>
        <w:rPr>
          <w:rFonts w:ascii="Calibri" w:hAnsi="Calibri"/>
          <w:sz w:val="22"/>
        </w:rPr>
        <w:t>2. MD Ahsun Bhuiyan Anam (0112410444)</w:t>
        <w:br/>
      </w:r>
      <w:r>
        <w:rPr>
          <w:rFonts w:ascii="Calibri" w:hAnsi="Calibri"/>
          <w:sz w:val="22"/>
        </w:rPr>
        <w:t>3. Asad Miah (0112410460)</w:t>
        <w:br/>
      </w:r>
      <w:r>
        <w:rPr>
          <w:rFonts w:ascii="Calibri" w:hAnsi="Calibri"/>
          <w:sz w:val="22"/>
        </w:rPr>
        <w:t>4. Muntaha Jahan Prapti (0112330919)</w:t>
        <w:br/>
      </w:r>
    </w:p>
    <w:p>
      <w:r>
        <w:br w:type="page"/>
      </w:r>
    </w:p>
    <w:p>
      <w:pPr>
        <w:spacing w:before="360" w:after="160"/>
      </w:pPr>
      <w:r>
        <w:rPr>
          <w:rFonts w:ascii="Arial" w:hAnsi="Arial"/>
          <w:b/>
          <w:color w:val="0F172A"/>
          <w:sz w:val="30"/>
        </w:rPr>
        <w:t>Introduction</w:t>
      </w:r>
    </w:p>
    <w:p>
      <w:pPr>
        <w:spacing w:before="0" w:after="160" w:line="276" w:lineRule="auto"/>
      </w:pPr>
      <w:r>
        <w:rPr>
          <w:rFonts w:ascii="Calibri" w:hAnsi="Calibri"/>
          <w:color w:val="1E293B"/>
          <w:sz w:val="22"/>
        </w:rPr>
        <w:t>Academic institutions and learning communities rely heavily on equitable and timely access to physical and digital knowledge resources. However, conventional library setups and standalone book management systems across educational environments continue to struggle with acute operational bottlenecks, opaque inventory visibility, non-standardized fine penalties, and the total lack of decentralized peer-to-peer book sharing channels. Students, researchers, and educators frequently face substantial friction when searching for urgently needed references, dealing with rigid physical checkout counters, arbitrary overdues, and disjointed communication channels.</w:t>
      </w:r>
    </w:p>
    <w:p>
      <w:pPr>
        <w:spacing w:before="0" w:after="160" w:line="276" w:lineRule="auto"/>
      </w:pPr>
      <w:r>
        <w:rPr>
          <w:rFonts w:ascii="Calibri" w:hAnsi="Calibri"/>
          <w:color w:val="1E293B"/>
          <w:sz w:val="22"/>
        </w:rPr>
        <w:t>On the administrative side, librarians and system managers are burdened with cumbersome manual ledger recording, disjointed membership renewals, and inaccurate record reconciliation across distinct operational tiers. Moreover, vast personal book collections owned by enrolled students and faculty members remain idle on private bookshelves, completely disconnected from other peers who need them. This creates artificial scarcity of academic resources, driving up textbook expenditures and inhibiting academic productivity.</w:t>
      </w:r>
    </w:p>
    <w:p>
      <w:pPr>
        <w:spacing w:before="0" w:after="160" w:line="276" w:lineRule="auto"/>
      </w:pPr>
      <w:r>
        <w:rPr>
          <w:rFonts w:ascii="Calibri" w:hAnsi="Calibri"/>
          <w:color w:val="1E293B"/>
          <w:sz w:val="22"/>
        </w:rPr>
        <w:t>To comprehensively resolve these foundational challenges, we engineered the Library Management &amp; Peer Book Exchange System (LMS). At its core, LMS is a full-lifecycle, multi-tenant relational platform built with strict 3NF database normalization, robust foreign-key referential integrity, transactional consistency, and granular Role-Based Access Control (RBAC). It bridges the historical chasm between institutional library inventories and individual community collections. From automated book copy barcode tracking, real-time reservation queues, dynamic fine computation, and staff desk workflows, to mutual peer connection validation and secure book exchanges, LMS delivers a tamper-proof, transparent, and user-centric knowledge ecosystem.</w:t>
      </w:r>
    </w:p>
    <w:p>
      <w:pPr>
        <w:spacing w:before="360" w:after="160"/>
      </w:pPr>
      <w:r>
        <w:rPr>
          <w:rFonts w:ascii="Arial" w:hAnsi="Arial"/>
          <w:b/>
          <w:color w:val="0F172A"/>
          <w:sz w:val="30"/>
        </w:rPr>
        <w:t>Motivation</w:t>
      </w:r>
    </w:p>
    <w:p>
      <w:pPr>
        <w:spacing w:before="0" w:after="160" w:line="276" w:lineRule="auto"/>
      </w:pPr>
      <w:r>
        <w:rPr>
          <w:rFonts w:ascii="Calibri" w:hAnsi="Calibri"/>
          <w:color w:val="1E293B"/>
          <w:sz w:val="22"/>
        </w:rPr>
        <w:t>The LMS project was born out of genuine systemic necessity within university and public learning environments. The guiding philosophy is straightforward: every learner, researcher, and educator deserves equal, frictionless access to educational literature, fair and automated circulation rules, and a vibrant community sharing network.</w:t>
      </w:r>
    </w:p>
    <w:p>
      <w:pPr>
        <w:spacing w:before="0" w:after="160" w:line="276" w:lineRule="auto"/>
      </w:pPr>
      <w:r>
        <w:rPr>
          <w:rFonts w:ascii="Calibri" w:hAnsi="Calibri"/>
          <w:color w:val="1E293B"/>
          <w:sz w:val="22"/>
        </w:rPr>
        <w:t>In traditional institutions, the lack of centralized digital databases produces extensive discrepancies. Copies are often reported lost or unavailable due to manual paperwork delays, while overdue penalties are imposed inconsistently or lack verifiable audit trails. Furthermore, commercial book pricing continues to escalate rapidly, placing a severe financial strain on students. When an essential engineering or medical textbook is checked out by one member, all other peers are locked out until return, even if multiple students on campus own that exact edition privately.</w:t>
      </w:r>
    </w:p>
    <w:p>
      <w:pPr>
        <w:spacing w:before="0" w:after="160" w:line="276" w:lineRule="auto"/>
      </w:pPr>
      <w:r>
        <w:rPr>
          <w:rFonts w:ascii="Calibri" w:hAnsi="Calibri"/>
          <w:color w:val="1E293B"/>
          <w:sz w:val="22"/>
        </w:rPr>
        <w:t>LMS transforms this paradigm by coupling institutional library operations with a verified Peer-to-Peer (P2P) Community Exchange Network. By establishing clear role segregation across System Admins, Chief Librarians, and Members, and enforcing strict relational database integrity, the platform eliminates operational ambiguity, empowers librarians with dedicated management desks, ensures transparent fine governance, and enables trusted peer book exchanges backed by mutual connection validation.</w:t>
      </w:r>
    </w:p>
    <w:p>
      <w:pPr>
        <w:spacing w:before="360" w:after="160"/>
      </w:pPr>
      <w:r>
        <w:rPr>
          <w:rFonts w:ascii="Arial" w:hAnsi="Arial"/>
          <w:b/>
          <w:color w:val="0F172A"/>
          <w:sz w:val="30"/>
        </w:rPr>
        <w:t>Objectives</w:t>
      </w:r>
    </w:p>
    <w:p>
      <w:pPr>
        <w:spacing w:before="0" w:after="160" w:line="276" w:lineRule="auto"/>
      </w:pPr>
      <w:r>
        <w:rPr>
          <w:rFonts w:ascii="Calibri" w:hAnsi="Calibri"/>
          <w:color w:val="1E293B"/>
          <w:sz w:val="22"/>
        </w:rPr>
        <w:t>The core objectives of the LMS project are structured to eliminate traditional vulnerabilities in institutional resource circulation:</w:t>
      </w:r>
    </w:p>
    <w:p>
      <w:pPr>
        <w:pStyle w:val="ListBullet"/>
        <w:spacing w:before="40" w:after="80" w:line="276" w:lineRule="auto"/>
      </w:pPr>
      <w:r>
        <w:rPr>
          <w:rFonts w:ascii="Calibri" w:hAnsi="Calibri"/>
          <w:b/>
          <w:color w:val="0F172A"/>
          <w:sz w:val="22"/>
        </w:rPr>
        <w:t xml:space="preserve">Relational Normalization &amp; Complete Data Integrity: </w:t>
      </w:r>
      <w:r>
        <w:rPr>
          <w:rFonts w:ascii="Calibri" w:hAnsi="Calibri"/>
          <w:color w:val="334155"/>
          <w:sz w:val="22"/>
        </w:rPr>
        <w:t>Design and implement an enterprise-grade 3NF normalized schema encompassing 18+ interconnected entities with cascading constraints, indexes, and transactional consistency.</w:t>
      </w:r>
    </w:p>
    <w:p>
      <w:pPr>
        <w:pStyle w:val="ListBullet"/>
        <w:spacing w:before="40" w:after="80" w:line="276" w:lineRule="auto"/>
      </w:pPr>
      <w:r>
        <w:rPr>
          <w:rFonts w:ascii="Calibri" w:hAnsi="Calibri"/>
          <w:b/>
          <w:color w:val="0F172A"/>
          <w:sz w:val="22"/>
        </w:rPr>
        <w:t xml:space="preserve">Strict Role-Based Access Control (RBAC) &amp; Dedicated Portals: </w:t>
      </w:r>
      <w:r>
        <w:rPr>
          <w:rFonts w:ascii="Calibri" w:hAnsi="Calibri"/>
          <w:color w:val="334155"/>
          <w:sz w:val="22"/>
        </w:rPr>
        <w:t>Provide segregated, secure portals for Administrators, Librarians, and Members with dedicated login routing, privilege validation, and CSRF/XSS protection.</w:t>
      </w:r>
    </w:p>
    <w:p>
      <w:pPr>
        <w:pStyle w:val="ListBullet"/>
        <w:spacing w:before="40" w:after="80" w:line="276" w:lineRule="auto"/>
      </w:pPr>
      <w:r>
        <w:rPr>
          <w:rFonts w:ascii="Calibri" w:hAnsi="Calibri"/>
          <w:b/>
          <w:color w:val="0F172A"/>
          <w:sz w:val="22"/>
        </w:rPr>
        <w:t xml:space="preserve">Automated Circulation, Reservation &amp; Queue Management: </w:t>
      </w:r>
      <w:r>
        <w:rPr>
          <w:rFonts w:ascii="Calibri" w:hAnsi="Calibri"/>
          <w:color w:val="334155"/>
          <w:sz w:val="22"/>
        </w:rPr>
        <w:t>Streamline issue, return, renewal, and reservation workflows with copy-level barcode tracking, automated availability toggles, and FIFO reservation queue fulfillment.</w:t>
      </w:r>
    </w:p>
    <w:p>
      <w:pPr>
        <w:pStyle w:val="ListBullet"/>
        <w:spacing w:before="40" w:after="80" w:line="276" w:lineRule="auto"/>
      </w:pPr>
      <w:r>
        <w:rPr>
          <w:rFonts w:ascii="Calibri" w:hAnsi="Calibri"/>
          <w:b/>
          <w:color w:val="0F172A"/>
          <w:sz w:val="22"/>
        </w:rPr>
        <w:t xml:space="preserve">Dynamic Fine Computation &amp; Financial Governance: </w:t>
      </w:r>
      <w:r>
        <w:rPr>
          <w:rFonts w:ascii="Calibri" w:hAnsi="Calibri"/>
          <w:color w:val="334155"/>
          <w:sz w:val="22"/>
        </w:rPr>
        <w:t>Automate overdue fine calculation utilizing centralized configuration parameters, maintain immutable payment records, and support authorized fine waivers with audit reasoning.</w:t>
      </w:r>
    </w:p>
    <w:p>
      <w:pPr>
        <w:pStyle w:val="ListBullet"/>
        <w:spacing w:before="40" w:after="80" w:line="276" w:lineRule="auto"/>
      </w:pPr>
      <w:r>
        <w:rPr>
          <w:rFonts w:ascii="Calibri" w:hAnsi="Calibri"/>
          <w:b/>
          <w:color w:val="0F172A"/>
          <w:sz w:val="22"/>
        </w:rPr>
        <w:t xml:space="preserve">Verified Peer-to-Peer Community Book Exchange: </w:t>
      </w:r>
      <w:r>
        <w:rPr>
          <w:rFonts w:ascii="Calibri" w:hAnsi="Calibri"/>
          <w:color w:val="334155"/>
          <w:sz w:val="22"/>
        </w:rPr>
        <w:t>Implement a trust-based community exchange platform that enforces mutual friendship/connection verification before exchange requests can be initiated.</w:t>
      </w:r>
    </w:p>
    <w:p>
      <w:pPr>
        <w:pStyle w:val="ListBullet"/>
        <w:spacing w:before="40" w:after="80" w:line="276" w:lineRule="auto"/>
      </w:pPr>
      <w:r>
        <w:rPr>
          <w:rFonts w:ascii="Calibri" w:hAnsi="Calibri"/>
          <w:b/>
          <w:color w:val="0F172A"/>
          <w:sz w:val="22"/>
        </w:rPr>
        <w:t xml:space="preserve">Audit Logging &amp; Operational Analytics: </w:t>
      </w:r>
      <w:r>
        <w:rPr>
          <w:rFonts w:ascii="Calibri" w:hAnsi="Calibri"/>
          <w:color w:val="334155"/>
          <w:sz w:val="22"/>
        </w:rPr>
        <w:t>Capture comprehensive activity logs for sensitive system operations, while delivering real-time dashboards and statistical reporting on circulation velocities and inventory utilization.</w:t>
      </w:r>
    </w:p>
    <w:p>
      <w:pPr>
        <w:spacing w:before="360" w:after="160"/>
      </w:pPr>
      <w:r>
        <w:rPr>
          <w:rFonts w:ascii="Arial" w:hAnsi="Arial"/>
          <w:b/>
          <w:color w:val="0F172A"/>
          <w:sz w:val="30"/>
        </w:rPr>
        <w:t>Main Features</w:t>
      </w:r>
    </w:p>
    <w:p>
      <w:pPr>
        <w:spacing w:before="280" w:after="120"/>
      </w:pPr>
      <w:r>
        <w:rPr>
          <w:rFonts w:ascii="Arial" w:hAnsi="Arial"/>
          <w:b/>
          <w:color w:val="1E293B"/>
          <w:sz w:val="24"/>
        </w:rPr>
        <w:t>Features for the Core User &amp; Member Portals</w:t>
      </w:r>
    </w:p>
    <w:p>
      <w:pPr>
        <w:spacing w:before="200" w:after="80"/>
      </w:pPr>
      <w:r>
        <w:rPr>
          <w:rFonts w:ascii="Calibri" w:hAnsi="Calibri"/>
          <w:b/>
          <w:color w:val="334155"/>
          <w:sz w:val="22"/>
        </w:rPr>
        <w:t>1. Member / Student Portal</w:t>
      </w:r>
    </w:p>
    <w:p>
      <w:pPr>
        <w:pStyle w:val="ListBullet"/>
        <w:spacing w:before="40" w:after="80" w:line="276" w:lineRule="auto"/>
      </w:pPr>
      <w:r>
        <w:rPr>
          <w:rFonts w:ascii="Calibri" w:hAnsi="Calibri"/>
          <w:b/>
          <w:color w:val="0F172A"/>
          <w:sz w:val="22"/>
        </w:rPr>
        <w:t xml:space="preserve">OPAC Catalog Discovery: </w:t>
      </w:r>
      <w:r>
        <w:rPr>
          <w:rFonts w:ascii="Calibri" w:hAnsi="Calibri"/>
          <w:color w:val="334155"/>
          <w:sz w:val="22"/>
        </w:rPr>
        <w:t>Search and filter books by title, author, category, ISBN, or publication year with real-time copy availability indicators.</w:t>
      </w:r>
    </w:p>
    <w:p>
      <w:pPr>
        <w:pStyle w:val="ListBullet"/>
        <w:spacing w:before="40" w:after="80" w:line="276" w:lineRule="auto"/>
      </w:pPr>
      <w:r>
        <w:rPr>
          <w:rFonts w:ascii="Calibri" w:hAnsi="Calibri"/>
          <w:b/>
          <w:color w:val="0F172A"/>
          <w:sz w:val="22"/>
        </w:rPr>
        <w:t xml:space="preserve">Personal Circulation Dashboard: </w:t>
      </w:r>
      <w:r>
        <w:rPr>
          <w:rFonts w:ascii="Calibri" w:hAnsi="Calibri"/>
          <w:color w:val="334155"/>
          <w:sz w:val="22"/>
        </w:rPr>
        <w:t>Monitor active loans, issue dates, due dates, renewal counts, and estimated overdue fines in real-time.</w:t>
      </w:r>
    </w:p>
    <w:p>
      <w:pPr>
        <w:pStyle w:val="ListBullet"/>
        <w:spacing w:before="40" w:after="80" w:line="276" w:lineRule="auto"/>
      </w:pPr>
      <w:r>
        <w:rPr>
          <w:rFonts w:ascii="Calibri" w:hAnsi="Calibri"/>
          <w:b/>
          <w:color w:val="0F172A"/>
          <w:sz w:val="22"/>
        </w:rPr>
        <w:t xml:space="preserve">Self-Service Renewal &amp; Reservations: </w:t>
      </w:r>
      <w:r>
        <w:rPr>
          <w:rFonts w:ascii="Calibri" w:hAnsi="Calibri"/>
          <w:color w:val="334155"/>
          <w:sz w:val="22"/>
        </w:rPr>
        <w:t>Renew eligible borrowings within configured limits or place automated reservations on fully borrowed titles.</w:t>
      </w:r>
    </w:p>
    <w:p>
      <w:pPr>
        <w:pStyle w:val="ListBullet"/>
        <w:spacing w:before="40" w:after="80" w:line="276" w:lineRule="auto"/>
      </w:pPr>
      <w:r>
        <w:rPr>
          <w:rFonts w:ascii="Calibri" w:hAnsi="Calibri"/>
          <w:b/>
          <w:color w:val="0F172A"/>
          <w:sz w:val="22"/>
        </w:rPr>
        <w:t xml:space="preserve">Fine Settlement &amp; Payment History: </w:t>
      </w:r>
      <w:r>
        <w:rPr>
          <w:rFonts w:ascii="Calibri" w:hAnsi="Calibri"/>
          <w:color w:val="334155"/>
          <w:sz w:val="22"/>
        </w:rPr>
        <w:t>Inspect itemized pending fines, view waiver histories, and track verified payment receipts.</w:t>
      </w:r>
    </w:p>
    <w:p>
      <w:pPr>
        <w:pStyle w:val="ListBullet"/>
        <w:spacing w:before="40" w:after="80" w:line="276" w:lineRule="auto"/>
      </w:pPr>
      <w:r>
        <w:rPr>
          <w:rFonts w:ascii="Calibri" w:hAnsi="Calibri"/>
          <w:b/>
          <w:color w:val="0F172A"/>
          <w:sz w:val="22"/>
        </w:rPr>
        <w:t xml:space="preserve">Personal Book Collection Hub: </w:t>
      </w:r>
      <w:r>
        <w:rPr>
          <w:rFonts w:ascii="Calibri" w:hAnsi="Calibri"/>
          <w:color w:val="334155"/>
          <w:sz w:val="22"/>
        </w:rPr>
        <w:t>Register privately owned books with physical condition grading (New, Good, Fair, Poor) for community sharing.</w:t>
      </w:r>
    </w:p>
    <w:p>
      <w:pPr>
        <w:spacing w:before="200" w:after="80"/>
      </w:pPr>
      <w:r>
        <w:rPr>
          <w:rFonts w:ascii="Calibri" w:hAnsi="Calibri"/>
          <w:b/>
          <w:color w:val="334155"/>
          <w:sz w:val="22"/>
        </w:rPr>
        <w:t>2. Community &amp; Peer Book Exchange Module</w:t>
      </w:r>
    </w:p>
    <w:p>
      <w:pPr>
        <w:pStyle w:val="ListBullet"/>
        <w:spacing w:before="40" w:after="80" w:line="276" w:lineRule="auto"/>
      </w:pPr>
      <w:r>
        <w:rPr>
          <w:rFonts w:ascii="Calibri" w:hAnsi="Calibri"/>
          <w:b/>
          <w:color w:val="0F172A"/>
          <w:sz w:val="22"/>
        </w:rPr>
        <w:t xml:space="preserve">Peer Discovery &amp; Connection Engine: </w:t>
      </w:r>
      <w:r>
        <w:rPr>
          <w:rFonts w:ascii="Calibri" w:hAnsi="Calibri"/>
          <w:color w:val="334155"/>
          <w:sz w:val="22"/>
        </w:rPr>
        <w:t>Search registered community members, send connection requests, and manage incoming/outgoing relationship states (Pending, Accepted, Rejected).</w:t>
      </w:r>
    </w:p>
    <w:p>
      <w:pPr>
        <w:pStyle w:val="ListBullet"/>
        <w:spacing w:before="40" w:after="80" w:line="276" w:lineRule="auto"/>
      </w:pPr>
      <w:r>
        <w:rPr>
          <w:rFonts w:ascii="Calibri" w:hAnsi="Calibri"/>
          <w:b/>
          <w:color w:val="0F172A"/>
          <w:sz w:val="22"/>
        </w:rPr>
        <w:t xml:space="preserve">Mutual Connection Enforcement: </w:t>
      </w:r>
      <w:r>
        <w:rPr>
          <w:rFonts w:ascii="Calibri" w:hAnsi="Calibri"/>
          <w:color w:val="334155"/>
          <w:sz w:val="22"/>
        </w:rPr>
        <w:t>Strict cryptographic and relational validation ensuring only connected peers can view exchange actions and propose book swaps.</w:t>
      </w:r>
    </w:p>
    <w:p>
      <w:pPr>
        <w:pStyle w:val="ListBullet"/>
        <w:spacing w:before="40" w:after="80" w:line="276" w:lineRule="auto"/>
      </w:pPr>
      <w:r>
        <w:rPr>
          <w:rFonts w:ascii="Calibri" w:hAnsi="Calibri"/>
          <w:b/>
          <w:color w:val="0F172A"/>
          <w:sz w:val="22"/>
        </w:rPr>
        <w:t xml:space="preserve">Interactive Exchange Hub: </w:t>
      </w:r>
      <w:r>
        <w:rPr>
          <w:rFonts w:ascii="Calibri" w:hAnsi="Calibri"/>
          <w:color w:val="334155"/>
          <w:sz w:val="22"/>
        </w:rPr>
        <w:t>Submit structured exchange requests with custom notes, manage incoming requests with Accept/Reject actions, and track exchange completion states.</w:t>
      </w:r>
    </w:p>
    <w:p>
      <w:pPr>
        <w:pStyle w:val="ListBullet"/>
        <w:spacing w:before="40" w:after="80" w:line="276" w:lineRule="auto"/>
      </w:pPr>
      <w:r>
        <w:rPr>
          <w:rFonts w:ascii="Calibri" w:hAnsi="Calibri"/>
          <w:b/>
          <w:color w:val="0F172A"/>
          <w:sz w:val="22"/>
        </w:rPr>
        <w:t xml:space="preserve">Locked Inventory Security Visuals: </w:t>
      </w:r>
      <w:r>
        <w:rPr>
          <w:rFonts w:ascii="Calibri" w:hAnsi="Calibri"/>
          <w:color w:val="334155"/>
          <w:sz w:val="22"/>
        </w:rPr>
        <w:t>Display locked status and direct connection triggers for books owned by non-connected peers to maintain community privacy.</w:t>
      </w:r>
    </w:p>
    <w:p>
      <w:pPr>
        <w:spacing w:before="280" w:after="120"/>
      </w:pPr>
      <w:r>
        <w:rPr>
          <w:rFonts w:ascii="Arial" w:hAnsi="Arial"/>
          <w:b/>
          <w:color w:val="1E293B"/>
          <w:sz w:val="24"/>
        </w:rPr>
        <w:t>Features for the Operational Staff &amp; Governance Portals</w:t>
      </w:r>
    </w:p>
    <w:p>
      <w:pPr>
        <w:spacing w:before="200" w:after="80"/>
      </w:pPr>
      <w:r>
        <w:rPr>
          <w:rFonts w:ascii="Calibri" w:hAnsi="Calibri"/>
          <w:b/>
          <w:color w:val="334155"/>
          <w:sz w:val="22"/>
        </w:rPr>
        <w:t>3. Dedicated Librarian Desk Portal</w:t>
      </w:r>
    </w:p>
    <w:p>
      <w:pPr>
        <w:pStyle w:val="ListBullet"/>
        <w:spacing w:before="40" w:after="80" w:line="276" w:lineRule="auto"/>
      </w:pPr>
      <w:r>
        <w:rPr>
          <w:rFonts w:ascii="Calibri" w:hAnsi="Calibri"/>
          <w:b/>
          <w:color w:val="0F172A"/>
          <w:sz w:val="22"/>
        </w:rPr>
        <w:t xml:space="preserve">Standalone Operations Command Center: </w:t>
      </w:r>
      <w:r>
        <w:rPr>
          <w:rFonts w:ascii="Calibri" w:hAnsi="Calibri"/>
          <w:color w:val="334155"/>
          <w:sz w:val="22"/>
        </w:rPr>
        <w:t>Dedicated, fully independent workspace isolated from the Admin Panel, tailored specifically for library staff.</w:t>
      </w:r>
    </w:p>
    <w:p>
      <w:pPr>
        <w:pStyle w:val="ListBullet"/>
        <w:spacing w:before="40" w:after="80" w:line="276" w:lineRule="auto"/>
      </w:pPr>
      <w:r>
        <w:rPr>
          <w:rFonts w:ascii="Calibri" w:hAnsi="Calibri"/>
          <w:b/>
          <w:color w:val="0F172A"/>
          <w:sz w:val="22"/>
        </w:rPr>
        <w:t xml:space="preserve">Rapid Circulation Desk (Issue / Return / Renew): </w:t>
      </w:r>
      <w:r>
        <w:rPr>
          <w:rFonts w:ascii="Calibri" w:hAnsi="Calibri"/>
          <w:color w:val="334155"/>
          <w:sz w:val="22"/>
        </w:rPr>
        <w:t>Quick barcode scanning and user selection modal for fast checkouts, returns, and authorized loan extensions.</w:t>
      </w:r>
    </w:p>
    <w:p>
      <w:pPr>
        <w:pStyle w:val="ListBullet"/>
        <w:spacing w:before="40" w:after="80" w:line="276" w:lineRule="auto"/>
      </w:pPr>
      <w:r>
        <w:rPr>
          <w:rFonts w:ascii="Calibri" w:hAnsi="Calibri"/>
          <w:b/>
          <w:color w:val="0F172A"/>
          <w:sz w:val="22"/>
        </w:rPr>
        <w:t xml:space="preserve">Real-Time Reservation Fulfillment Queue: </w:t>
      </w:r>
      <w:r>
        <w:rPr>
          <w:rFonts w:ascii="Calibri" w:hAnsi="Calibri"/>
          <w:color w:val="334155"/>
          <w:sz w:val="22"/>
        </w:rPr>
        <w:t>Live tracking of pending book reservations, enabling librarians to fulfill holds as soon as copies are checked in.</w:t>
      </w:r>
    </w:p>
    <w:p>
      <w:pPr>
        <w:pStyle w:val="ListBullet"/>
        <w:spacing w:before="40" w:after="80" w:line="276" w:lineRule="auto"/>
      </w:pPr>
      <w:r>
        <w:rPr>
          <w:rFonts w:ascii="Calibri" w:hAnsi="Calibri"/>
          <w:b/>
          <w:color w:val="0F172A"/>
          <w:sz w:val="22"/>
        </w:rPr>
        <w:t xml:space="preserve">Fine Imposition &amp; Waiver Administration: </w:t>
      </w:r>
      <w:r>
        <w:rPr>
          <w:rFonts w:ascii="Calibri" w:hAnsi="Calibri"/>
          <w:color w:val="334155"/>
          <w:sz w:val="22"/>
        </w:rPr>
        <w:t>Impose manual damage/miscellaneous fines with mandatory reason fields, or grant authorized fine waivers with logged justification.</w:t>
      </w:r>
    </w:p>
    <w:p>
      <w:pPr>
        <w:pStyle w:val="ListBullet"/>
        <w:spacing w:before="40" w:after="80" w:line="276" w:lineRule="auto"/>
      </w:pPr>
      <w:r>
        <w:rPr>
          <w:rFonts w:ascii="Calibri" w:hAnsi="Calibri"/>
          <w:b/>
          <w:color w:val="0F172A"/>
          <w:sz w:val="22"/>
        </w:rPr>
        <w:t xml:space="preserve">Copy &amp; Barcode Inventory Manager: </w:t>
      </w:r>
      <w:r>
        <w:rPr>
          <w:rFonts w:ascii="Calibri" w:hAnsi="Calibri"/>
          <w:color w:val="334155"/>
          <w:sz w:val="22"/>
        </w:rPr>
        <w:t>Add, edit, inspect, and update individual book copy statuses (Available, Borrowed, Reserved, Maintenance, Lost).</w:t>
      </w:r>
    </w:p>
    <w:p>
      <w:pPr>
        <w:spacing w:before="200" w:after="80"/>
      </w:pPr>
      <w:r>
        <w:rPr>
          <w:rFonts w:ascii="Calibri" w:hAnsi="Calibri"/>
          <w:b/>
          <w:color w:val="334155"/>
          <w:sz w:val="22"/>
        </w:rPr>
        <w:t>4. System Administrator Portal</w:t>
      </w:r>
    </w:p>
    <w:p>
      <w:pPr>
        <w:pStyle w:val="ListBullet"/>
        <w:spacing w:before="40" w:after="80" w:line="276" w:lineRule="auto"/>
      </w:pPr>
      <w:r>
        <w:rPr>
          <w:rFonts w:ascii="Calibri" w:hAnsi="Calibri"/>
          <w:b/>
          <w:color w:val="0F172A"/>
          <w:sz w:val="22"/>
        </w:rPr>
        <w:t xml:space="preserve">Comprehensive System Overview: </w:t>
      </w:r>
      <w:r>
        <w:rPr>
          <w:rFonts w:ascii="Calibri" w:hAnsi="Calibri"/>
          <w:color w:val="334155"/>
          <w:sz w:val="22"/>
        </w:rPr>
        <w:t>Macro dashboard showing total books, registered users, active loans, overdue accounts, and cumulative fine revenue.</w:t>
      </w:r>
    </w:p>
    <w:p>
      <w:pPr>
        <w:pStyle w:val="ListBullet"/>
        <w:spacing w:before="40" w:after="80" w:line="276" w:lineRule="auto"/>
      </w:pPr>
      <w:r>
        <w:rPr>
          <w:rFonts w:ascii="Calibri" w:hAnsi="Calibri"/>
          <w:b/>
          <w:color w:val="0F172A"/>
          <w:sz w:val="22"/>
        </w:rPr>
        <w:t xml:space="preserve">User &amp; Staff Role Management: </w:t>
      </w:r>
      <w:r>
        <w:rPr>
          <w:rFonts w:ascii="Calibri" w:hAnsi="Calibri"/>
          <w:color w:val="334155"/>
          <w:sz w:val="22"/>
        </w:rPr>
        <w:t>Create, promote, activate, or suspend user accounts across Admin, Librarian, and Member tiers.</w:t>
      </w:r>
    </w:p>
    <w:p>
      <w:pPr>
        <w:pStyle w:val="ListBullet"/>
        <w:spacing w:before="40" w:after="80" w:line="276" w:lineRule="auto"/>
      </w:pPr>
      <w:r>
        <w:rPr>
          <w:rFonts w:ascii="Calibri" w:hAnsi="Calibri"/>
          <w:b/>
          <w:color w:val="0F172A"/>
          <w:sz w:val="22"/>
        </w:rPr>
        <w:t xml:space="preserve">Master Catalog Administration: </w:t>
      </w:r>
      <w:r>
        <w:rPr>
          <w:rFonts w:ascii="Calibri" w:hAnsi="Calibri"/>
          <w:color w:val="334155"/>
          <w:sz w:val="22"/>
        </w:rPr>
        <w:t>Full CRUD management of Books, Authors, Categories, and Publishers with relational cascade safeguards.</w:t>
      </w:r>
    </w:p>
    <w:p>
      <w:pPr>
        <w:pStyle w:val="ListBullet"/>
        <w:spacing w:before="40" w:after="80" w:line="276" w:lineRule="auto"/>
      </w:pPr>
      <w:r>
        <w:rPr>
          <w:rFonts w:ascii="Calibri" w:hAnsi="Calibri"/>
          <w:b/>
          <w:color w:val="0F172A"/>
          <w:sz w:val="22"/>
        </w:rPr>
        <w:t xml:space="preserve">System Settings &amp; Dynamic Policy Engine: </w:t>
      </w:r>
      <w:r>
        <w:rPr>
          <w:rFonts w:ascii="Calibri" w:hAnsi="Calibri"/>
          <w:color w:val="334155"/>
          <w:sz w:val="22"/>
        </w:rPr>
        <w:t>Configure global operational variables including fine rates per day, max active reservations, default loan periods, and currency symbols.</w:t>
      </w:r>
    </w:p>
    <w:p>
      <w:pPr>
        <w:pStyle w:val="ListBullet"/>
        <w:spacing w:before="40" w:after="80" w:line="276" w:lineRule="auto"/>
      </w:pPr>
      <w:r>
        <w:rPr>
          <w:rFonts w:ascii="Calibri" w:hAnsi="Calibri"/>
          <w:b/>
          <w:color w:val="0F172A"/>
          <w:sz w:val="22"/>
        </w:rPr>
        <w:t xml:space="preserve">Activity Log &amp; Audit Trail Inspector: </w:t>
      </w:r>
      <w:r>
        <w:rPr>
          <w:rFonts w:ascii="Calibri" w:hAnsi="Calibri"/>
          <w:color w:val="334155"/>
          <w:sz w:val="22"/>
        </w:rPr>
        <w:t>Review chronological event logs capturing user actions, administrative interventions, and system-level events.</w:t>
      </w:r>
    </w:p>
    <w:p>
      <w:pPr>
        <w:spacing w:before="360" w:after="160"/>
      </w:pPr>
      <w:r>
        <w:rPr>
          <w:rFonts w:ascii="Arial" w:hAnsi="Arial"/>
          <w:b/>
          <w:color w:val="0F172A"/>
          <w:sz w:val="30"/>
        </w:rPr>
        <w:t>Technology Stack</w:t>
      </w:r>
    </w:p>
    <w:p>
      <w:pPr>
        <w:pStyle w:val="ListBullet"/>
        <w:spacing w:before="40" w:after="80" w:line="276" w:lineRule="auto"/>
      </w:pPr>
      <w:r>
        <w:rPr>
          <w:rFonts w:ascii="Calibri" w:hAnsi="Calibri"/>
          <w:b/>
          <w:color w:val="0F172A"/>
          <w:sz w:val="22"/>
        </w:rPr>
        <w:t xml:space="preserve">Front-end: </w:t>
      </w:r>
      <w:r>
        <w:rPr>
          <w:rFonts w:ascii="Calibri" w:hAnsi="Calibri"/>
          <w:color w:val="334155"/>
          <w:sz w:val="22"/>
        </w:rPr>
        <w:t>HTML5, Vanilla CSS3 (Custom Design System with responsive grid, glassmorphism, and dark/light accents), Modern JavaScript (ES6+), FontAwesome Icons</w:t>
      </w:r>
    </w:p>
    <w:p>
      <w:pPr>
        <w:pStyle w:val="ListBullet"/>
        <w:spacing w:before="40" w:after="80" w:line="276" w:lineRule="auto"/>
      </w:pPr>
      <w:r>
        <w:rPr>
          <w:rFonts w:ascii="Calibri" w:hAnsi="Calibri"/>
          <w:b/>
          <w:color w:val="0F172A"/>
          <w:sz w:val="22"/>
        </w:rPr>
        <w:t xml:space="preserve">Back-end / Application Layer: </w:t>
      </w:r>
      <w:r>
        <w:rPr>
          <w:rFonts w:ascii="Calibri" w:hAnsi="Calibri"/>
          <w:color w:val="334155"/>
          <w:sz w:val="22"/>
        </w:rPr>
        <w:t>PHP 8.2+ (Modular procedural &amp; OOP architecture, PDO Prepared Statements, Session Security, CSRF Protection)</w:t>
      </w:r>
    </w:p>
    <w:p>
      <w:pPr>
        <w:pStyle w:val="ListBullet"/>
        <w:spacing w:before="40" w:after="80" w:line="276" w:lineRule="auto"/>
      </w:pPr>
      <w:r>
        <w:rPr>
          <w:rFonts w:ascii="Calibri" w:hAnsi="Calibri"/>
          <w:b/>
          <w:color w:val="0F172A"/>
          <w:sz w:val="22"/>
        </w:rPr>
        <w:t xml:space="preserve">Database: </w:t>
      </w:r>
      <w:r>
        <w:rPr>
          <w:rFonts w:ascii="Calibri" w:hAnsi="Calibri"/>
          <w:color w:val="334155"/>
          <w:sz w:val="22"/>
        </w:rPr>
        <w:t>MySQL / MariaDB (Enterprise Relational Storage, InnoDB Engine, UTF8mb4 Character Set, Foreign Key Constraints, Indexes, 3NF Normalization)</w:t>
      </w:r>
    </w:p>
    <w:p>
      <w:pPr>
        <w:pStyle w:val="ListBullet"/>
        <w:spacing w:before="40" w:after="80" w:line="276" w:lineRule="auto"/>
      </w:pPr>
      <w:r>
        <w:rPr>
          <w:rFonts w:ascii="Calibri" w:hAnsi="Calibri"/>
          <w:b/>
          <w:color w:val="0F172A"/>
          <w:sz w:val="22"/>
        </w:rPr>
        <w:t xml:space="preserve">Server Environment: </w:t>
      </w:r>
      <w:r>
        <w:rPr>
          <w:rFonts w:ascii="Calibri" w:hAnsi="Calibri"/>
          <w:color w:val="334155"/>
          <w:sz w:val="22"/>
        </w:rPr>
        <w:t>Apache Web Server, XAMPP Local Development Stack</w:t>
      </w:r>
    </w:p>
    <w:p>
      <w:pPr>
        <w:spacing w:before="360" w:after="160"/>
      </w:pPr>
      <w:r>
        <w:rPr>
          <w:rFonts w:ascii="Arial" w:hAnsi="Arial"/>
          <w:b/>
          <w:color w:val="0F172A"/>
          <w:sz w:val="30"/>
        </w:rPr>
        <w:t>ER Diagram &amp; Relational Schema Architecture</w:t>
      </w:r>
    </w:p>
    <w:p>
      <w:pPr>
        <w:spacing w:before="0" w:after="160" w:line="276" w:lineRule="auto"/>
      </w:pPr>
      <w:r>
        <w:rPr>
          <w:rFonts w:ascii="Calibri" w:hAnsi="Calibri"/>
          <w:color w:val="1E293B"/>
          <w:sz w:val="22"/>
        </w:rPr>
        <w:t>The relational database schema for the Library Management System is normalized to Third Normal Form (3NF) to guarantee zero data redundancy, atomic attribute storage, and strict referential integrity across all 18 interrelated entities. Primary foreign key cascades, unique constraints, and composite indexes are deployed to optimize query latency and ensure fault-tolerant transactional processing.</w:t>
      </w:r>
    </w:p>
    <w:p>
      <w:pPr>
        <w:spacing w:before="0" w:after="160" w:line="276" w:lineRule="auto"/>
      </w:pPr>
      <w:r>
        <w:rPr>
          <w:rFonts w:ascii="Calibri" w:hAnsi="Calibri"/>
          <w:color w:val="1E293B"/>
          <w:sz w:val="22"/>
        </w:rPr>
        <w:t>Core entity clusters in the data model include: (1) Identity &amp; Membership Management (`users`, `memberships`, `membership_types`, `password_resets`), (2) Master Catalog &amp; Physical Inventory (`books`, `authors`, `categories`, `publishers`, `book_copies`), (3) Circulation &amp; Queuing (`borrowings`, `reservations`), (4) Financial Auditing (`fines`, `payments`, `library_settings`), (5) P2P Community Exchange (`community_connections`, `member_books`, `exchange_requests`), and (6) System Observability (`activity_logs`).</w:t>
      </w:r>
    </w:p>
    <w:p>
      <w:pPr>
        <w:spacing w:before="360" w:after="160"/>
      </w:pPr>
      <w:r>
        <w:rPr>
          <w:rFonts w:ascii="Arial" w:hAnsi="Arial"/>
          <w:b/>
          <w:color w:val="0F172A"/>
          <w:sz w:val="30"/>
        </w:rPr>
        <w:t>DML (Data Modification Language) Statements &amp; Core Structural Queries</w:t>
      </w:r>
    </w:p>
    <w:p>
      <w:pPr>
        <w:spacing w:before="0" w:after="160" w:line="276" w:lineRule="auto"/>
      </w:pPr>
      <w:r>
        <w:rPr>
          <w:rFonts w:ascii="Calibri" w:hAnsi="Calibri"/>
          <w:color w:val="1E293B"/>
          <w:sz w:val="22"/>
        </w:rPr>
        <w:t>The following 30 production-grade SQL queries power the core business logic, automated circulation algorithms, fine calculation engines, and peer-to-peer exchange rules across the LMS platform:</w:t>
      </w:r>
    </w:p>
    <w:p>
      <w:pPr>
        <w:spacing w:before="280" w:after="120"/>
      </w:pPr>
      <w:r>
        <w:rPr>
          <w:rFonts w:ascii="Arial" w:hAnsi="Arial"/>
          <w:b/>
          <w:color w:val="1E293B"/>
          <w:sz w:val="24"/>
        </w:rPr>
        <w:t>1. Real-Time Book Catalog Search with Dynamic Copy Availability</w:t>
      </w:r>
    </w:p>
    <w:tbl>
      <w:tblPr>
        <w:tblW w:type="auto" w:w="0"/>
        <w:jc w:val="center"/>
        <w:tblLayout w:type="fixed"/>
        <w:tblLook w:firstColumn="1" w:firstRow="1" w:lastColumn="0" w:lastRow="0" w:noHBand="0" w:noVBand="1" w:val="04A0"/>
      </w:tblPr>
      <w:tblGrid>
        <w:gridCol w:w="9360"/>
      </w:tblGrid>
      <w:tr>
        <w:tc>
          <w:tcPr>
            <w:tcW w:type="dxa" w:w="9360"/>
            <w:shd w:fill="F8F9FA"/>
            <w:tcMar>
              <w:top w:w="140" w:type="dxa"/>
              <w:bottom w:w="140" w:type="dxa"/>
              <w:left w:w="200" w:type="dxa"/>
              <w:right w:w="200" w:type="dxa"/>
            </w:tcMar>
            <w:tcBorders>
              <w:top w:val="single" w:sz="4" w:space="0" w:color="E2E8F0"/>
              <w:left w:val="single" w:sz="12" w:space="0" w:color="3B82F6"/>
              <w:bottom w:val="single" w:sz="4" w:space="0" w:color="E2E8F0"/>
              <w:right w:val="single" w:sz="4" w:space="0" w:color="E2E8F0"/>
            </w:tcBorders>
          </w:tcPr>
          <w:p>
            <w:pPr>
              <w:spacing w:before="40" w:after="40" w:line="276" w:lineRule="auto"/>
            </w:pPr>
            <w:r>
              <w:rPr>
                <w:rFonts w:ascii="Consolas" w:hAnsi="Consolas"/>
                <w:color w:val="1E293B"/>
                <w:sz w:val="19"/>
              </w:rPr>
              <w:t xml:space="preserve">SELECT </w:t>
              <w:br/>
              <w:t xml:space="preserve">    b.book_id, b.title, b.isbn, b.publication_year,</w:t>
              <w:br/>
              <w:t xml:space="preserve">    a.author_name, c.category_name, p.publisher_name,</w:t>
              <w:br/>
              <w:t xml:space="preserve">    COUNT(bc.copy_id) AS total_copies,</w:t>
              <w:br/>
              <w:t xml:space="preserve">    SUM(CASE WHEN bc.status = 'available' THEN 1 ELSE 0 END) AS available_copies</w:t>
              <w:br/>
              <w:t>FROM books b</w:t>
              <w:br/>
              <w:t>JOIN authors a ON b.author_id = a.author_id</w:t>
              <w:br/>
              <w:t>JOIN categories c ON b.category_id = c.category_id</w:t>
              <w:br/>
              <w:t>JOIN publishers p ON b.publisher_id = p.publisher_id</w:t>
              <w:br/>
              <w:t>LEFT JOIN book_copies bc ON b.book_id = bc.book_id</w:t>
              <w:br/>
              <w:t>WHERE b.title LIKE :query OR a.author_name LIKE :query OR b.isbn LIKE :query</w:t>
              <w:br/>
              <w:t>GROUP BY b.book_id, b.title, b.isbn, b.publication_year, a.author_name, c.category_name, p.publisher_name</w:t>
              <w:br/>
              <w:t>ORDER BY b.title ASC;</w:t>
            </w:r>
          </w:p>
        </w:tc>
      </w:tr>
    </w:tbl>
    <w:p>
      <w:pPr>
        <w:spacing w:after="120"/>
      </w:pPr>
    </w:p>
    <w:p>
      <w:pPr>
        <w:spacing w:before="280" w:after="120"/>
      </w:pPr>
      <w:r>
        <w:rPr>
          <w:rFonts w:ascii="Arial" w:hAnsi="Arial"/>
          <w:b/>
          <w:color w:val="1E293B"/>
          <w:sz w:val="24"/>
        </w:rPr>
        <w:t>2. Fetch Active User Borrowings with Overdue Calculations</w:t>
      </w:r>
    </w:p>
    <w:tbl>
      <w:tblPr>
        <w:tblW w:type="auto" w:w="0"/>
        <w:jc w:val="center"/>
        <w:tblLayout w:type="fixed"/>
        <w:tblLook w:firstColumn="1" w:firstRow="1" w:lastColumn="0" w:lastRow="0" w:noHBand="0" w:noVBand="1" w:val="04A0"/>
      </w:tblPr>
      <w:tblGrid>
        <w:gridCol w:w="9360"/>
      </w:tblGrid>
      <w:tr>
        <w:tc>
          <w:tcPr>
            <w:tcW w:type="dxa" w:w="9360"/>
            <w:shd w:fill="F8F9FA"/>
            <w:tcMar>
              <w:top w:w="140" w:type="dxa"/>
              <w:bottom w:w="140" w:type="dxa"/>
              <w:left w:w="200" w:type="dxa"/>
              <w:right w:w="200" w:type="dxa"/>
            </w:tcMar>
            <w:tcBorders>
              <w:top w:val="single" w:sz="4" w:space="0" w:color="E2E8F0"/>
              <w:left w:val="single" w:sz="12" w:space="0" w:color="3B82F6"/>
              <w:bottom w:val="single" w:sz="4" w:space="0" w:color="E2E8F0"/>
              <w:right w:val="single" w:sz="4" w:space="0" w:color="E2E8F0"/>
            </w:tcBorders>
          </w:tcPr>
          <w:p>
            <w:pPr>
              <w:spacing w:before="40" w:after="40" w:line="276" w:lineRule="auto"/>
            </w:pPr>
            <w:r>
              <w:rPr>
                <w:rFonts w:ascii="Consolas" w:hAnsi="Consolas"/>
                <w:color w:val="1E293B"/>
                <w:sz w:val="19"/>
              </w:rPr>
              <w:t xml:space="preserve">SELECT </w:t>
              <w:br/>
              <w:t xml:space="preserve">    bw.borrowing_id, bw.user_id, bw.issue_date, bw.due_date, bw.renewal_count,</w:t>
              <w:br/>
              <w:t xml:space="preserve">    bk.title, bk.isbn, bc.barcode, bc.location,</w:t>
              <w:br/>
              <w:t xml:space="preserve">    GREATEST(DATEDIFF(CURDATE(), bw.due_date), 0) AS days_overdue,</w:t>
              <w:br/>
              <w:t xml:space="preserve">    GREATEST(DATEDIFF(CURDATE(), bw.due_date), 0) * CAST((</w:t>
              <w:br/>
              <w:t xml:space="preserve">        SELECT setting_value FROM library_settings WHERE setting_key = 'fine_per_day'</w:t>
              <w:br/>
              <w:t xml:space="preserve">    ) AS DECIMAL(8,2)) AS estimated_fine</w:t>
              <w:br/>
              <w:t>FROM borrowings bw</w:t>
              <w:br/>
              <w:t>JOIN book_copies bc ON bw.copy_id = bc.copy_id</w:t>
              <w:br/>
              <w:t>JOIN books bk ON bc.book_id = bk.book_id</w:t>
              <w:br/>
              <w:t>WHERE bw.user_id = :user_id AND bw.return_date IS NULL</w:t>
              <w:br/>
              <w:t>ORDER BY bw.due_date ASC;</w:t>
            </w:r>
          </w:p>
        </w:tc>
      </w:tr>
    </w:tbl>
    <w:p>
      <w:pPr>
        <w:spacing w:after="120"/>
      </w:pPr>
    </w:p>
    <w:p>
      <w:pPr>
        <w:spacing w:before="280" w:after="120"/>
      </w:pPr>
      <w:r>
        <w:rPr>
          <w:rFonts w:ascii="Arial" w:hAnsi="Arial"/>
          <w:b/>
          <w:color w:val="1E293B"/>
          <w:sz w:val="24"/>
        </w:rPr>
        <w:t>3. Automated Overdue Loan Identification for Fine Batch Escalation</w:t>
      </w:r>
    </w:p>
    <w:tbl>
      <w:tblPr>
        <w:tblW w:type="auto" w:w="0"/>
        <w:jc w:val="center"/>
        <w:tblLayout w:type="fixed"/>
        <w:tblLook w:firstColumn="1" w:firstRow="1" w:lastColumn="0" w:lastRow="0" w:noHBand="0" w:noVBand="1" w:val="04A0"/>
      </w:tblPr>
      <w:tblGrid>
        <w:gridCol w:w="9360"/>
      </w:tblGrid>
      <w:tr>
        <w:tc>
          <w:tcPr>
            <w:tcW w:type="dxa" w:w="9360"/>
            <w:shd w:fill="F8F9FA"/>
            <w:tcMar>
              <w:top w:w="140" w:type="dxa"/>
              <w:bottom w:w="140" w:type="dxa"/>
              <w:left w:w="200" w:type="dxa"/>
              <w:right w:w="200" w:type="dxa"/>
            </w:tcMar>
            <w:tcBorders>
              <w:top w:val="single" w:sz="4" w:space="0" w:color="E2E8F0"/>
              <w:left w:val="single" w:sz="12" w:space="0" w:color="3B82F6"/>
              <w:bottom w:val="single" w:sz="4" w:space="0" w:color="E2E8F0"/>
              <w:right w:val="single" w:sz="4" w:space="0" w:color="E2E8F0"/>
            </w:tcBorders>
          </w:tcPr>
          <w:p>
            <w:pPr>
              <w:spacing w:before="40" w:after="40" w:line="276" w:lineRule="auto"/>
            </w:pPr>
            <w:r>
              <w:rPr>
                <w:rFonts w:ascii="Consolas" w:hAnsi="Consolas"/>
                <w:color w:val="1E293B"/>
                <w:sz w:val="19"/>
              </w:rPr>
              <w:t xml:space="preserve">SELECT </w:t>
              <w:br/>
              <w:t xml:space="preserve">    bw.borrowing_id, u.user_id, u.full_name, u.email,</w:t>
              <w:br/>
              <w:t xml:space="preserve">    b.title, c.barcode, bw.issue_date, bw.due_date,</w:t>
              <w:br/>
              <w:t xml:space="preserve">    DATEDIFF(CURDATE(), bw.due_date) AS days_late,</w:t>
              <w:br/>
              <w:t xml:space="preserve">    DATEDIFF(CURDATE(), bw.due_date) * (</w:t>
              <w:br/>
              <w:t xml:space="preserve">        SELECT CAST(setting_value AS DECIMAL(8,2)) FROM library_settings WHERE setting_key = 'fine_per_day'</w:t>
              <w:br/>
              <w:t xml:space="preserve">    ) AS calculated_fine</w:t>
              <w:br/>
              <w:t>FROM borrowings bw</w:t>
              <w:br/>
              <w:t>JOIN users u ON bw.user_id = u.user_id</w:t>
              <w:br/>
              <w:t>JOIN book_copies c ON bw.copy_id = c.copy_id</w:t>
              <w:br/>
              <w:t>JOIN books b ON c.book_id = b.book_id</w:t>
              <w:br/>
              <w:t>WHERE bw.return_date IS NULL AND bw.due_date &lt; CURDATE()</w:t>
              <w:br/>
              <w:t>ORDER BY days_late DESC;</w:t>
            </w:r>
          </w:p>
        </w:tc>
      </w:tr>
    </w:tbl>
    <w:p>
      <w:pPr>
        <w:spacing w:after="120"/>
      </w:pPr>
    </w:p>
    <w:p>
      <w:pPr>
        <w:spacing w:before="280" w:after="120"/>
      </w:pPr>
      <w:r>
        <w:rPr>
          <w:rFonts w:ascii="Arial" w:hAnsi="Arial"/>
          <w:b/>
          <w:color w:val="1E293B"/>
          <w:sz w:val="24"/>
        </w:rPr>
        <w:t>4. Validate Mutual Connection Status Before Book Exchange</w:t>
      </w:r>
    </w:p>
    <w:tbl>
      <w:tblPr>
        <w:tblW w:type="auto" w:w="0"/>
        <w:jc w:val="center"/>
        <w:tblLayout w:type="fixed"/>
        <w:tblLook w:firstColumn="1" w:firstRow="1" w:lastColumn="0" w:lastRow="0" w:noHBand="0" w:noVBand="1" w:val="04A0"/>
      </w:tblPr>
      <w:tblGrid>
        <w:gridCol w:w="9360"/>
      </w:tblGrid>
      <w:tr>
        <w:tc>
          <w:tcPr>
            <w:tcW w:type="dxa" w:w="9360"/>
            <w:shd w:fill="F8F9FA"/>
            <w:tcMar>
              <w:top w:w="140" w:type="dxa"/>
              <w:bottom w:w="140" w:type="dxa"/>
              <w:left w:w="200" w:type="dxa"/>
              <w:right w:w="200" w:type="dxa"/>
            </w:tcMar>
            <w:tcBorders>
              <w:top w:val="single" w:sz="4" w:space="0" w:color="E2E8F0"/>
              <w:left w:val="single" w:sz="12" w:space="0" w:color="3B82F6"/>
              <w:bottom w:val="single" w:sz="4" w:space="0" w:color="E2E8F0"/>
              <w:right w:val="single" w:sz="4" w:space="0" w:color="E2E8F0"/>
            </w:tcBorders>
          </w:tcPr>
          <w:p>
            <w:pPr>
              <w:spacing w:before="40" w:after="40" w:line="276" w:lineRule="auto"/>
            </w:pPr>
            <w:r>
              <w:rPr>
                <w:rFonts w:ascii="Consolas" w:hAnsi="Consolas"/>
                <w:color w:val="1E293B"/>
                <w:sz w:val="19"/>
              </w:rPr>
              <w:t xml:space="preserve">SELECT connection_id, status </w:t>
              <w:br/>
              <w:t xml:space="preserve">FROM community_connections </w:t>
              <w:br/>
              <w:t xml:space="preserve">WHERE ((sender_id = :curr_user AND receiver_id = :owner_id) </w:t>
              <w:br/>
              <w:t xml:space="preserve">    OR (sender_id = :owner_id AND receiver_id = :curr_user))</w:t>
              <w:br/>
              <w:t xml:space="preserve">  AND status = 'accepted'</w:t>
              <w:br/>
              <w:t>LIMIT 1;</w:t>
            </w:r>
          </w:p>
        </w:tc>
      </w:tr>
    </w:tbl>
    <w:p>
      <w:pPr>
        <w:spacing w:after="120"/>
      </w:pPr>
    </w:p>
    <w:p>
      <w:pPr>
        <w:spacing w:before="280" w:after="120"/>
      </w:pPr>
      <w:r>
        <w:rPr>
          <w:rFonts w:ascii="Arial" w:hAnsi="Arial"/>
          <w:b/>
          <w:color w:val="1E293B"/>
          <w:sz w:val="24"/>
        </w:rPr>
        <w:t>5. Fetch Available Community Books with Verified Peer Connection Status</w:t>
      </w:r>
    </w:p>
    <w:tbl>
      <w:tblPr>
        <w:tblW w:type="auto" w:w="0"/>
        <w:jc w:val="center"/>
        <w:tblLayout w:type="fixed"/>
        <w:tblLook w:firstColumn="1" w:firstRow="1" w:lastColumn="0" w:lastRow="0" w:noHBand="0" w:noVBand="1" w:val="04A0"/>
      </w:tblPr>
      <w:tblGrid>
        <w:gridCol w:w="9360"/>
      </w:tblGrid>
      <w:tr>
        <w:tc>
          <w:tcPr>
            <w:tcW w:type="dxa" w:w="9360"/>
            <w:shd w:fill="F8F9FA"/>
            <w:tcMar>
              <w:top w:w="140" w:type="dxa"/>
              <w:bottom w:w="140" w:type="dxa"/>
              <w:left w:w="200" w:type="dxa"/>
              <w:right w:w="200" w:type="dxa"/>
            </w:tcMar>
            <w:tcBorders>
              <w:top w:val="single" w:sz="4" w:space="0" w:color="E2E8F0"/>
              <w:left w:val="single" w:sz="12" w:space="0" w:color="3B82F6"/>
              <w:bottom w:val="single" w:sz="4" w:space="0" w:color="E2E8F0"/>
              <w:right w:val="single" w:sz="4" w:space="0" w:color="E2E8F0"/>
            </w:tcBorders>
          </w:tcPr>
          <w:p>
            <w:pPr>
              <w:spacing w:before="40" w:after="40" w:line="276" w:lineRule="auto"/>
            </w:pPr>
            <w:r>
              <w:rPr>
                <w:rFonts w:ascii="Consolas" w:hAnsi="Consolas"/>
                <w:color w:val="1E293B"/>
                <w:sz w:val="19"/>
              </w:rPr>
              <w:t xml:space="preserve">SELECT </w:t>
              <w:br/>
              <w:t xml:space="preserve">    mb.owned_book_id, mb.owner_id, mb.title, mb.author_name, </w:t>
              <w:br/>
              <w:t xml:space="preserve">    mb.book_condition, mb.description, mb.created_at,</w:t>
              <w:br/>
              <w:t xml:space="preserve">    u.full_name AS owner_name, u.email AS owner_email,</w:t>
              <w:br/>
              <w:t xml:space="preserve">    EXISTS (</w:t>
              <w:br/>
              <w:t xml:space="preserve">        SELECT 1 FROM community_connections cc</w:t>
              <w:br/>
              <w:t xml:space="preserve">        WHERE ((cc.sender_id = :user_id AND cc.receiver_id = mb.owner_id)</w:t>
              <w:br/>
              <w:t xml:space="preserve">            OR (cc.sender_id = mb.owner_id AND cc.receiver_id = :user_id))</w:t>
              <w:br/>
              <w:t xml:space="preserve">          AND cc.status = 'accepted'</w:t>
              <w:br/>
              <w:t xml:space="preserve">    ) AS is_connected</w:t>
              <w:br/>
              <w:t>FROM member_books mb</w:t>
              <w:br/>
              <w:t>JOIN users u ON mb.owner_id = u.user_id</w:t>
              <w:br/>
              <w:t>WHERE mb.status = 'available' AND mb.owner_id != :user_id</w:t>
              <w:br/>
              <w:t>ORDER BY mb.created_at DESC;</w:t>
            </w:r>
          </w:p>
        </w:tc>
      </w:tr>
    </w:tbl>
    <w:p>
      <w:pPr>
        <w:spacing w:after="120"/>
      </w:pPr>
    </w:p>
    <w:p>
      <w:pPr>
        <w:spacing w:before="280" w:after="120"/>
      </w:pPr>
      <w:r>
        <w:rPr>
          <w:rFonts w:ascii="Arial" w:hAnsi="Arial"/>
          <w:b/>
          <w:color w:val="1E293B"/>
          <w:sz w:val="24"/>
        </w:rPr>
        <w:t>6. Fetch Pending and Completed Exchange Requests for a Member</w:t>
      </w:r>
    </w:p>
    <w:tbl>
      <w:tblPr>
        <w:tblW w:type="auto" w:w="0"/>
        <w:jc w:val="center"/>
        <w:tblLayout w:type="fixed"/>
        <w:tblLook w:firstColumn="1" w:firstRow="1" w:lastColumn="0" w:lastRow="0" w:noHBand="0" w:noVBand="1" w:val="04A0"/>
      </w:tblPr>
      <w:tblGrid>
        <w:gridCol w:w="9360"/>
      </w:tblGrid>
      <w:tr>
        <w:tc>
          <w:tcPr>
            <w:tcW w:type="dxa" w:w="9360"/>
            <w:shd w:fill="F8F9FA"/>
            <w:tcMar>
              <w:top w:w="140" w:type="dxa"/>
              <w:bottom w:w="140" w:type="dxa"/>
              <w:left w:w="200" w:type="dxa"/>
              <w:right w:w="200" w:type="dxa"/>
            </w:tcMar>
            <w:tcBorders>
              <w:top w:val="single" w:sz="4" w:space="0" w:color="E2E8F0"/>
              <w:left w:val="single" w:sz="12" w:space="0" w:color="3B82F6"/>
              <w:bottom w:val="single" w:sz="4" w:space="0" w:color="E2E8F0"/>
              <w:right w:val="single" w:sz="4" w:space="0" w:color="E2E8F0"/>
            </w:tcBorders>
          </w:tcPr>
          <w:p>
            <w:pPr>
              <w:spacing w:before="40" w:after="40" w:line="276" w:lineRule="auto"/>
            </w:pPr>
            <w:r>
              <w:rPr>
                <w:rFonts w:ascii="Consolas" w:hAnsi="Consolas"/>
                <w:color w:val="1E293B"/>
                <w:sz w:val="19"/>
              </w:rPr>
              <w:t xml:space="preserve">SELECT </w:t>
              <w:br/>
              <w:t xml:space="preserve">    er.exchange_id, er.requester_id, er.owned_book_id, er.message, er.status, er.created_at,</w:t>
              <w:br/>
              <w:t xml:space="preserve">    mb.title AS book_title, mb.author_name, mb.owner_id,</w:t>
              <w:br/>
              <w:t xml:space="preserve">    req.full_name AS requester_name, req.email AS requester_email,</w:t>
              <w:br/>
              <w:t xml:space="preserve">    own.full_name AS owner_name, own.email AS owner_email</w:t>
              <w:br/>
              <w:t>FROM exchange_requests er</w:t>
              <w:br/>
              <w:t>JOIN member_books mb ON er.owned_book_id = mb.owned_book_id</w:t>
              <w:br/>
              <w:t>JOIN users req ON er.requester_id = req.user_id</w:t>
              <w:br/>
              <w:t>JOIN users own ON mb.owner_id = own.user_id</w:t>
              <w:br/>
              <w:t>WHERE er.requester_id = :user_id OR mb.owner_id = :user_id</w:t>
              <w:br/>
              <w:t>ORDER BY er.created_at DESC;</w:t>
            </w:r>
          </w:p>
        </w:tc>
      </w:tr>
    </w:tbl>
    <w:p>
      <w:pPr>
        <w:spacing w:after="120"/>
      </w:pPr>
    </w:p>
    <w:p>
      <w:pPr>
        <w:spacing w:before="280" w:after="120"/>
      </w:pPr>
      <w:r>
        <w:rPr>
          <w:rFonts w:ascii="Arial" w:hAnsi="Arial"/>
          <w:b/>
          <w:color w:val="1E293B"/>
          <w:sz w:val="24"/>
        </w:rPr>
        <w:t>7. Librarian Desk: Active Borrowings and Overdue Return Management Queue</w:t>
      </w:r>
    </w:p>
    <w:tbl>
      <w:tblPr>
        <w:tblW w:type="auto" w:w="0"/>
        <w:jc w:val="center"/>
        <w:tblLayout w:type="fixed"/>
        <w:tblLook w:firstColumn="1" w:firstRow="1" w:lastColumn="0" w:lastRow="0" w:noHBand="0" w:noVBand="1" w:val="04A0"/>
      </w:tblPr>
      <w:tblGrid>
        <w:gridCol w:w="9360"/>
      </w:tblGrid>
      <w:tr>
        <w:tc>
          <w:tcPr>
            <w:tcW w:type="dxa" w:w="9360"/>
            <w:shd w:fill="F8F9FA"/>
            <w:tcMar>
              <w:top w:w="140" w:type="dxa"/>
              <w:bottom w:w="140" w:type="dxa"/>
              <w:left w:w="200" w:type="dxa"/>
              <w:right w:w="200" w:type="dxa"/>
            </w:tcMar>
            <w:tcBorders>
              <w:top w:val="single" w:sz="4" w:space="0" w:color="E2E8F0"/>
              <w:left w:val="single" w:sz="12" w:space="0" w:color="3B82F6"/>
              <w:bottom w:val="single" w:sz="4" w:space="0" w:color="E2E8F0"/>
              <w:right w:val="single" w:sz="4" w:space="0" w:color="E2E8F0"/>
            </w:tcBorders>
          </w:tcPr>
          <w:p>
            <w:pPr>
              <w:spacing w:before="40" w:after="40" w:line="276" w:lineRule="auto"/>
            </w:pPr>
            <w:r>
              <w:rPr>
                <w:rFonts w:ascii="Consolas" w:hAnsi="Consolas"/>
                <w:color w:val="1E293B"/>
                <w:sz w:val="19"/>
              </w:rPr>
              <w:t xml:space="preserve">SELECT </w:t>
              <w:br/>
              <w:t xml:space="preserve">    bw.borrowing_id, bw.issue_date, bw.due_date, bw.renewal_count,</w:t>
              <w:br/>
              <w:t xml:space="preserve">    u.user_id, u.full_name AS member_name, u.email AS member_email,</w:t>
              <w:br/>
              <w:t xml:space="preserve">    b.title AS book_title, c.barcode, c.copy_id,</w:t>
              <w:br/>
              <w:t xml:space="preserve">    GREATEST(DATEDIFF(CURDATE(), bw.due_date), 0) AS days_overdue</w:t>
              <w:br/>
              <w:t>FROM borrowings bw</w:t>
              <w:br/>
              <w:t>JOIN users u ON bw.user_id = u.user_id</w:t>
              <w:br/>
              <w:t>JOIN book_copies c ON bw.copy_id = c.copy_id</w:t>
              <w:br/>
              <w:t>JOIN books b ON c.book_id = b.book_id</w:t>
              <w:br/>
              <w:t>WHERE bw.return_date IS NULL</w:t>
              <w:br/>
              <w:t>ORDER BY bw.due_date ASC;</w:t>
            </w:r>
          </w:p>
        </w:tc>
      </w:tr>
    </w:tbl>
    <w:p>
      <w:pPr>
        <w:spacing w:after="120"/>
      </w:pPr>
    </w:p>
    <w:p>
      <w:pPr>
        <w:spacing w:before="280" w:after="120"/>
      </w:pPr>
      <w:r>
        <w:rPr>
          <w:rFonts w:ascii="Arial" w:hAnsi="Arial"/>
          <w:b/>
          <w:color w:val="1E293B"/>
          <w:sz w:val="24"/>
        </w:rPr>
        <w:t>8. Dynamic Fine Ledger with Waiver Reasons and Imposing Authority</w:t>
      </w:r>
    </w:p>
    <w:tbl>
      <w:tblPr>
        <w:tblW w:type="auto" w:w="0"/>
        <w:jc w:val="center"/>
        <w:tblLayout w:type="fixed"/>
        <w:tblLook w:firstColumn="1" w:firstRow="1" w:lastColumn="0" w:lastRow="0" w:noHBand="0" w:noVBand="1" w:val="04A0"/>
      </w:tblPr>
      <w:tblGrid>
        <w:gridCol w:w="9360"/>
      </w:tblGrid>
      <w:tr>
        <w:tc>
          <w:tcPr>
            <w:tcW w:type="dxa" w:w="9360"/>
            <w:shd w:fill="F8F9FA"/>
            <w:tcMar>
              <w:top w:w="140" w:type="dxa"/>
              <w:bottom w:w="140" w:type="dxa"/>
              <w:left w:w="200" w:type="dxa"/>
              <w:right w:w="200" w:type="dxa"/>
            </w:tcMar>
            <w:tcBorders>
              <w:top w:val="single" w:sz="4" w:space="0" w:color="E2E8F0"/>
              <w:left w:val="single" w:sz="12" w:space="0" w:color="3B82F6"/>
              <w:bottom w:val="single" w:sz="4" w:space="0" w:color="E2E8F0"/>
              <w:right w:val="single" w:sz="4" w:space="0" w:color="E2E8F0"/>
            </w:tcBorders>
          </w:tcPr>
          <w:p>
            <w:pPr>
              <w:spacing w:before="40" w:after="40" w:line="276" w:lineRule="auto"/>
            </w:pPr>
            <w:r>
              <w:rPr>
                <w:rFonts w:ascii="Consolas" w:hAnsi="Consolas"/>
                <w:color w:val="1E293B"/>
                <w:sz w:val="19"/>
              </w:rPr>
              <w:t xml:space="preserve">SELECT </w:t>
              <w:br/>
              <w:t xml:space="preserve">    f.fine_id, f.borrowing_id, f.amount, f.reason, f.imposed_date, f.status, f.paid_date, f.waiver_reason,</w:t>
              <w:br/>
              <w:t xml:space="preserve">    u.full_name AS member_name, u.email AS member_email,</w:t>
              <w:br/>
              <w:t xml:space="preserve">    staff.full_name AS staff_name,</w:t>
              <w:br/>
              <w:t xml:space="preserve">    bk.title AS book_title, bc.barcode</w:t>
              <w:br/>
              <w:t>FROM fines f</w:t>
              <w:br/>
              <w:t>JOIN borrowings bw ON f.borrowing_id = bw.borrowing_id</w:t>
              <w:br/>
              <w:t>JOIN users u ON bw.user_id = u.user_id</w:t>
              <w:br/>
              <w:t>JOIN book_copies bc ON bw.copy_id = bc.copy_id</w:t>
              <w:br/>
              <w:t>JOIN books bk ON bc.book_id = bk.book_id</w:t>
              <w:br/>
              <w:t>LEFT JOIN users staff ON f.imposed_by = staff.user_id</w:t>
              <w:br/>
              <w:t>ORDER BY f.imposed_date DESC;</w:t>
            </w:r>
          </w:p>
        </w:tc>
      </w:tr>
    </w:tbl>
    <w:p>
      <w:pPr>
        <w:spacing w:after="120"/>
      </w:pPr>
    </w:p>
    <w:p>
      <w:pPr>
        <w:spacing w:before="280" w:after="120"/>
      </w:pPr>
      <w:r>
        <w:rPr>
          <w:rFonts w:ascii="Arial" w:hAnsi="Arial"/>
          <w:b/>
          <w:color w:val="1E293B"/>
          <w:sz w:val="24"/>
        </w:rPr>
        <w:t>9. Check Out Book Copy (Execute New Loan Transaction)</w:t>
      </w:r>
    </w:p>
    <w:tbl>
      <w:tblPr>
        <w:tblW w:type="auto" w:w="0"/>
        <w:jc w:val="center"/>
        <w:tblLayout w:type="fixed"/>
        <w:tblLook w:firstColumn="1" w:firstRow="1" w:lastColumn="0" w:lastRow="0" w:noHBand="0" w:noVBand="1" w:val="04A0"/>
      </w:tblPr>
      <w:tblGrid>
        <w:gridCol w:w="9360"/>
      </w:tblGrid>
      <w:tr>
        <w:tc>
          <w:tcPr>
            <w:tcW w:type="dxa" w:w="9360"/>
            <w:shd w:fill="F8F9FA"/>
            <w:tcMar>
              <w:top w:w="140" w:type="dxa"/>
              <w:bottom w:w="140" w:type="dxa"/>
              <w:left w:w="200" w:type="dxa"/>
              <w:right w:w="200" w:type="dxa"/>
            </w:tcMar>
            <w:tcBorders>
              <w:top w:val="single" w:sz="4" w:space="0" w:color="E2E8F0"/>
              <w:left w:val="single" w:sz="12" w:space="0" w:color="3B82F6"/>
              <w:bottom w:val="single" w:sz="4" w:space="0" w:color="E2E8F0"/>
              <w:right w:val="single" w:sz="4" w:space="0" w:color="E2E8F0"/>
            </w:tcBorders>
          </w:tcPr>
          <w:p>
            <w:pPr>
              <w:spacing w:before="40" w:after="40" w:line="276" w:lineRule="auto"/>
            </w:pPr>
            <w:r>
              <w:rPr>
                <w:rFonts w:ascii="Consolas" w:hAnsi="Consolas"/>
                <w:color w:val="1E293B"/>
                <w:sz w:val="19"/>
              </w:rPr>
              <w:t>INSERT INTO borrowings (user_id, copy_id, issue_date, due_date, renewal_count, issued_by)</w:t>
              <w:br/>
              <w:t>VALUES (</w:t>
              <w:br/>
              <w:t xml:space="preserve">    :user_id, </w:t>
              <w:br/>
              <w:t xml:space="preserve">    :copy_id, </w:t>
              <w:br/>
              <w:t xml:space="preserve">    CURDATE(), </w:t>
              <w:br/>
              <w:t xml:space="preserve">    DATE_ADD(CURDATE(), INTERVAL (</w:t>
              <w:br/>
              <w:t xml:space="preserve">        SELECT mt.loan_days </w:t>
              <w:br/>
              <w:t xml:space="preserve">        FROM memberships m </w:t>
              <w:br/>
              <w:t xml:space="preserve">        JOIN membership_types mt ON m.membership_type_id = mt.membership_type_id </w:t>
              <w:br/>
              <w:t xml:space="preserve">        WHERE m.user_id = :user_id AND m.status = 'active' </w:t>
              <w:br/>
              <w:t xml:space="preserve">        LIMIT 1</w:t>
              <w:br/>
              <w:t xml:space="preserve">    ) DAY), </w:t>
              <w:br/>
              <w:t xml:space="preserve">    0, </w:t>
              <w:br/>
              <w:t xml:space="preserve">    :staff_id</w:t>
              <w:br/>
              <w:t>);</w:t>
              <w:br/>
              <w:br/>
              <w:t xml:space="preserve">UPDATE book_copies </w:t>
              <w:br/>
              <w:t xml:space="preserve">SET status = 'borrowed' </w:t>
              <w:br/>
              <w:t>WHERE copy_id = :copy_id;</w:t>
            </w:r>
          </w:p>
        </w:tc>
      </w:tr>
    </w:tbl>
    <w:p>
      <w:pPr>
        <w:spacing w:after="120"/>
      </w:pPr>
    </w:p>
    <w:p>
      <w:pPr>
        <w:spacing w:before="280" w:after="120"/>
      </w:pPr>
      <w:r>
        <w:rPr>
          <w:rFonts w:ascii="Arial" w:hAnsi="Arial"/>
          <w:b/>
          <w:color w:val="1E293B"/>
          <w:sz w:val="24"/>
        </w:rPr>
        <w:t>10. Process Book Return &amp; Automated Copy Status Transition</w:t>
      </w:r>
    </w:p>
    <w:tbl>
      <w:tblPr>
        <w:tblW w:type="auto" w:w="0"/>
        <w:jc w:val="center"/>
        <w:tblLayout w:type="fixed"/>
        <w:tblLook w:firstColumn="1" w:firstRow="1" w:lastColumn="0" w:lastRow="0" w:noHBand="0" w:noVBand="1" w:val="04A0"/>
      </w:tblPr>
      <w:tblGrid>
        <w:gridCol w:w="9360"/>
      </w:tblGrid>
      <w:tr>
        <w:tc>
          <w:tcPr>
            <w:tcW w:type="dxa" w:w="9360"/>
            <w:shd w:fill="F8F9FA"/>
            <w:tcMar>
              <w:top w:w="140" w:type="dxa"/>
              <w:bottom w:w="140" w:type="dxa"/>
              <w:left w:w="200" w:type="dxa"/>
              <w:right w:w="200" w:type="dxa"/>
            </w:tcMar>
            <w:tcBorders>
              <w:top w:val="single" w:sz="4" w:space="0" w:color="E2E8F0"/>
              <w:left w:val="single" w:sz="12" w:space="0" w:color="3B82F6"/>
              <w:bottom w:val="single" w:sz="4" w:space="0" w:color="E2E8F0"/>
              <w:right w:val="single" w:sz="4" w:space="0" w:color="E2E8F0"/>
            </w:tcBorders>
          </w:tcPr>
          <w:p>
            <w:pPr>
              <w:spacing w:before="40" w:after="40" w:line="276" w:lineRule="auto"/>
            </w:pPr>
            <w:r>
              <w:rPr>
                <w:rFonts w:ascii="Consolas" w:hAnsi="Consolas"/>
                <w:color w:val="1E293B"/>
                <w:sz w:val="19"/>
              </w:rPr>
              <w:t xml:space="preserve">UPDATE borrowings </w:t>
              <w:br/>
              <w:t xml:space="preserve">SET return_date = CURDATE() </w:t>
              <w:br/>
              <w:t>WHERE borrowing_id = :borrowing_id AND return_date IS NULL;</w:t>
              <w:br/>
              <w:br/>
              <w:t xml:space="preserve">UPDATE book_copies </w:t>
              <w:br/>
              <w:t xml:space="preserve">SET status = CASE </w:t>
              <w:br/>
              <w:t xml:space="preserve">    WHEN EXISTS (</w:t>
              <w:br/>
              <w:t xml:space="preserve">        SELECT 1 FROM reservations r </w:t>
              <w:br/>
              <w:t xml:space="preserve">        JOIN book_copies bc ON bc.book_id = r.book_id </w:t>
              <w:br/>
              <w:t xml:space="preserve">        WHERE bc.copy_id = :copy_id AND r.status = 'pending'</w:t>
              <w:br/>
              <w:t xml:space="preserve">    ) THEN 'reserved' </w:t>
              <w:br/>
              <w:t xml:space="preserve">    ELSE 'available' </w:t>
              <w:br/>
              <w:t xml:space="preserve">END </w:t>
              <w:br/>
              <w:t>WHERE copy_id = :copy_id;</w:t>
            </w:r>
          </w:p>
        </w:tc>
      </w:tr>
    </w:tbl>
    <w:p>
      <w:pPr>
        <w:spacing w:after="120"/>
      </w:pPr>
    </w:p>
    <w:p>
      <w:pPr>
        <w:spacing w:before="280" w:after="120"/>
      </w:pPr>
      <w:r>
        <w:rPr>
          <w:rFonts w:ascii="Arial" w:hAnsi="Arial"/>
          <w:b/>
          <w:color w:val="1E293B"/>
          <w:sz w:val="24"/>
        </w:rPr>
        <w:t>11. Process Loan Renewal with Limit Enforcement</w:t>
      </w:r>
    </w:p>
    <w:tbl>
      <w:tblPr>
        <w:tblW w:type="auto" w:w="0"/>
        <w:jc w:val="center"/>
        <w:tblLayout w:type="fixed"/>
        <w:tblLook w:firstColumn="1" w:firstRow="1" w:lastColumn="0" w:lastRow="0" w:noHBand="0" w:noVBand="1" w:val="04A0"/>
      </w:tblPr>
      <w:tblGrid>
        <w:gridCol w:w="9360"/>
      </w:tblGrid>
      <w:tr>
        <w:tc>
          <w:tcPr>
            <w:tcW w:type="dxa" w:w="9360"/>
            <w:shd w:fill="F8F9FA"/>
            <w:tcMar>
              <w:top w:w="140" w:type="dxa"/>
              <w:bottom w:w="140" w:type="dxa"/>
              <w:left w:w="200" w:type="dxa"/>
              <w:right w:w="200" w:type="dxa"/>
            </w:tcMar>
            <w:tcBorders>
              <w:top w:val="single" w:sz="4" w:space="0" w:color="E2E8F0"/>
              <w:left w:val="single" w:sz="12" w:space="0" w:color="3B82F6"/>
              <w:bottom w:val="single" w:sz="4" w:space="0" w:color="E2E8F0"/>
              <w:right w:val="single" w:sz="4" w:space="0" w:color="E2E8F0"/>
            </w:tcBorders>
          </w:tcPr>
          <w:p>
            <w:pPr>
              <w:spacing w:before="40" w:after="40" w:line="276" w:lineRule="auto"/>
            </w:pPr>
            <w:r>
              <w:rPr>
                <w:rFonts w:ascii="Consolas" w:hAnsi="Consolas"/>
                <w:color w:val="1E293B"/>
                <w:sz w:val="19"/>
              </w:rPr>
              <w:t xml:space="preserve">UPDATE borrowings </w:t>
              <w:br/>
              <w:t>SET due_date = DATE_ADD(due_date, INTERVAL 14 DAY),</w:t>
              <w:br/>
              <w:t xml:space="preserve">    renewal_count = renewal_count + 1</w:t>
              <w:br/>
              <w:t xml:space="preserve">WHERE borrowing_id = :borrowing_id </w:t>
              <w:br/>
              <w:t xml:space="preserve">  AND return_date IS NULL</w:t>
              <w:br/>
              <w:t xml:space="preserve">  AND renewal_count &lt; (</w:t>
              <w:br/>
              <w:t xml:space="preserve">      SELECT mt.renewal_limit </w:t>
              <w:br/>
              <w:t xml:space="preserve">      FROM memberships m </w:t>
              <w:br/>
              <w:t xml:space="preserve">      JOIN membership_types mt ON m.membership_type_id = mt.membership_type_id </w:t>
              <w:br/>
              <w:t xml:space="preserve">      WHERE m.user_id = :user_id AND m.status = 'active'</w:t>
              <w:br/>
              <w:t xml:space="preserve">      LIMIT 1</w:t>
              <w:br/>
              <w:t xml:space="preserve">  );</w:t>
            </w:r>
          </w:p>
        </w:tc>
      </w:tr>
    </w:tbl>
    <w:p>
      <w:pPr>
        <w:spacing w:after="120"/>
      </w:pPr>
    </w:p>
    <w:p>
      <w:pPr>
        <w:spacing w:before="280" w:after="120"/>
      </w:pPr>
      <w:r>
        <w:rPr>
          <w:rFonts w:ascii="Arial" w:hAnsi="Arial"/>
          <w:b/>
          <w:color w:val="1E293B"/>
          <w:sz w:val="24"/>
        </w:rPr>
        <w:t>12. Fulfill Book Reservation from Waitlist Queue</w:t>
      </w:r>
    </w:p>
    <w:tbl>
      <w:tblPr>
        <w:tblW w:type="auto" w:w="0"/>
        <w:jc w:val="center"/>
        <w:tblLayout w:type="fixed"/>
        <w:tblLook w:firstColumn="1" w:firstRow="1" w:lastColumn="0" w:lastRow="0" w:noHBand="0" w:noVBand="1" w:val="04A0"/>
      </w:tblPr>
      <w:tblGrid>
        <w:gridCol w:w="9360"/>
      </w:tblGrid>
      <w:tr>
        <w:tc>
          <w:tcPr>
            <w:tcW w:type="dxa" w:w="9360"/>
            <w:shd w:fill="F8F9FA"/>
            <w:tcMar>
              <w:top w:w="140" w:type="dxa"/>
              <w:bottom w:w="140" w:type="dxa"/>
              <w:left w:w="200" w:type="dxa"/>
              <w:right w:w="200" w:type="dxa"/>
            </w:tcMar>
            <w:tcBorders>
              <w:top w:val="single" w:sz="4" w:space="0" w:color="E2E8F0"/>
              <w:left w:val="single" w:sz="12" w:space="0" w:color="3B82F6"/>
              <w:bottom w:val="single" w:sz="4" w:space="0" w:color="E2E8F0"/>
              <w:right w:val="single" w:sz="4" w:space="0" w:color="E2E8F0"/>
            </w:tcBorders>
          </w:tcPr>
          <w:p>
            <w:pPr>
              <w:spacing w:before="40" w:after="40" w:line="276" w:lineRule="auto"/>
            </w:pPr>
            <w:r>
              <w:rPr>
                <w:rFonts w:ascii="Consolas" w:hAnsi="Consolas"/>
                <w:color w:val="1E293B"/>
                <w:sz w:val="19"/>
              </w:rPr>
              <w:t xml:space="preserve">UPDATE reservations </w:t>
              <w:br/>
              <w:t xml:space="preserve">SET status = 'fulfilled' </w:t>
              <w:br/>
              <w:t>WHERE reservation_id = (</w:t>
              <w:br/>
              <w:t xml:space="preserve">    SELECT r.reservation_id FROM (</w:t>
              <w:br/>
              <w:t xml:space="preserve">        SELECT reservation_id </w:t>
              <w:br/>
              <w:t xml:space="preserve">        FROM reservations </w:t>
              <w:br/>
              <w:t xml:space="preserve">        WHERE book_id = :book_id AND status = 'pending' </w:t>
              <w:br/>
              <w:t xml:space="preserve">        ORDER BY reservation_date ASC </w:t>
              <w:br/>
              <w:t xml:space="preserve">        LIMIT 1</w:t>
              <w:br/>
              <w:t xml:space="preserve">    ) AS r</w:t>
              <w:br/>
              <w:t>);</w:t>
            </w:r>
          </w:p>
        </w:tc>
      </w:tr>
    </w:tbl>
    <w:p>
      <w:pPr>
        <w:spacing w:after="120"/>
      </w:pPr>
    </w:p>
    <w:p>
      <w:pPr>
        <w:spacing w:before="280" w:after="120"/>
      </w:pPr>
      <w:r>
        <w:rPr>
          <w:rFonts w:ascii="Arial" w:hAnsi="Arial"/>
          <w:b/>
          <w:color w:val="1E293B"/>
          <w:sz w:val="24"/>
        </w:rPr>
        <w:t>13. Register New Book Title into Master Catalog</w:t>
      </w:r>
    </w:p>
    <w:tbl>
      <w:tblPr>
        <w:tblW w:type="auto" w:w="0"/>
        <w:jc w:val="center"/>
        <w:tblLayout w:type="fixed"/>
        <w:tblLook w:firstColumn="1" w:firstRow="1" w:lastColumn="0" w:lastRow="0" w:noHBand="0" w:noVBand="1" w:val="04A0"/>
      </w:tblPr>
      <w:tblGrid>
        <w:gridCol w:w="9360"/>
      </w:tblGrid>
      <w:tr>
        <w:tc>
          <w:tcPr>
            <w:tcW w:type="dxa" w:w="9360"/>
            <w:shd w:fill="F8F9FA"/>
            <w:tcMar>
              <w:top w:w="140" w:type="dxa"/>
              <w:bottom w:w="140" w:type="dxa"/>
              <w:left w:w="200" w:type="dxa"/>
              <w:right w:w="200" w:type="dxa"/>
            </w:tcMar>
            <w:tcBorders>
              <w:top w:val="single" w:sz="4" w:space="0" w:color="E2E8F0"/>
              <w:left w:val="single" w:sz="12" w:space="0" w:color="3B82F6"/>
              <w:bottom w:val="single" w:sz="4" w:space="0" w:color="E2E8F0"/>
              <w:right w:val="single" w:sz="4" w:space="0" w:color="E2E8F0"/>
            </w:tcBorders>
          </w:tcPr>
          <w:p>
            <w:pPr>
              <w:spacing w:before="40" w:after="40" w:line="276" w:lineRule="auto"/>
            </w:pPr>
            <w:r>
              <w:rPr>
                <w:rFonts w:ascii="Consolas" w:hAnsi="Consolas"/>
                <w:color w:val="1E293B"/>
                <w:sz w:val="19"/>
              </w:rPr>
              <w:t>INSERT INTO books (title, isbn, author_id, category_id, publisher_id, publication_year, language, description)</w:t>
              <w:br/>
              <w:t>VALUES (:title, :isbn, :author_id, :category_id, :publisher_id, :pub_year, :language, :description);</w:t>
            </w:r>
          </w:p>
        </w:tc>
      </w:tr>
    </w:tbl>
    <w:p>
      <w:pPr>
        <w:spacing w:after="120"/>
      </w:pPr>
    </w:p>
    <w:p>
      <w:pPr>
        <w:spacing w:before="280" w:after="120"/>
      </w:pPr>
      <w:r>
        <w:rPr>
          <w:rFonts w:ascii="Arial" w:hAnsi="Arial"/>
          <w:b/>
          <w:color w:val="1E293B"/>
          <w:sz w:val="24"/>
        </w:rPr>
        <w:t>14. Register Physical Inventory Copy with Barcode and Shelf Location</w:t>
      </w:r>
    </w:p>
    <w:tbl>
      <w:tblPr>
        <w:tblW w:type="auto" w:w="0"/>
        <w:jc w:val="center"/>
        <w:tblLayout w:type="fixed"/>
        <w:tblLook w:firstColumn="1" w:firstRow="1" w:lastColumn="0" w:lastRow="0" w:noHBand="0" w:noVBand="1" w:val="04A0"/>
      </w:tblPr>
      <w:tblGrid>
        <w:gridCol w:w="9360"/>
      </w:tblGrid>
      <w:tr>
        <w:tc>
          <w:tcPr>
            <w:tcW w:type="dxa" w:w="9360"/>
            <w:shd w:fill="F8F9FA"/>
            <w:tcMar>
              <w:top w:w="140" w:type="dxa"/>
              <w:bottom w:w="140" w:type="dxa"/>
              <w:left w:w="200" w:type="dxa"/>
              <w:right w:w="200" w:type="dxa"/>
            </w:tcMar>
            <w:tcBorders>
              <w:top w:val="single" w:sz="4" w:space="0" w:color="E2E8F0"/>
              <w:left w:val="single" w:sz="12" w:space="0" w:color="3B82F6"/>
              <w:bottom w:val="single" w:sz="4" w:space="0" w:color="E2E8F0"/>
              <w:right w:val="single" w:sz="4" w:space="0" w:color="E2E8F0"/>
            </w:tcBorders>
          </w:tcPr>
          <w:p>
            <w:pPr>
              <w:spacing w:before="40" w:after="40" w:line="276" w:lineRule="auto"/>
            </w:pPr>
            <w:r>
              <w:rPr>
                <w:rFonts w:ascii="Consolas" w:hAnsi="Consolas"/>
                <w:color w:val="1E293B"/>
                <w:sz w:val="19"/>
              </w:rPr>
              <w:t>INSERT INTO book_copies (book_id, barcode, status, location, acquired_date)</w:t>
              <w:br/>
              <w:t>VALUES (:book_id, :barcode, 'available', :location, CURDATE());</w:t>
            </w:r>
          </w:p>
        </w:tc>
      </w:tr>
    </w:tbl>
    <w:p>
      <w:pPr>
        <w:spacing w:after="120"/>
      </w:pPr>
    </w:p>
    <w:p>
      <w:pPr>
        <w:spacing w:before="280" w:after="120"/>
      </w:pPr>
      <w:r>
        <w:rPr>
          <w:rFonts w:ascii="Arial" w:hAnsi="Arial"/>
          <w:b/>
          <w:color w:val="1E293B"/>
          <w:sz w:val="24"/>
        </w:rPr>
        <w:t>15. Waive Fine with Mandated Reason and Staff Audit Record</w:t>
      </w:r>
    </w:p>
    <w:tbl>
      <w:tblPr>
        <w:tblW w:type="auto" w:w="0"/>
        <w:jc w:val="center"/>
        <w:tblLayout w:type="fixed"/>
        <w:tblLook w:firstColumn="1" w:firstRow="1" w:lastColumn="0" w:lastRow="0" w:noHBand="0" w:noVBand="1" w:val="04A0"/>
      </w:tblPr>
      <w:tblGrid>
        <w:gridCol w:w="9360"/>
      </w:tblGrid>
      <w:tr>
        <w:tc>
          <w:tcPr>
            <w:tcW w:type="dxa" w:w="9360"/>
            <w:shd w:fill="F8F9FA"/>
            <w:tcMar>
              <w:top w:w="140" w:type="dxa"/>
              <w:bottom w:w="140" w:type="dxa"/>
              <w:left w:w="200" w:type="dxa"/>
              <w:right w:w="200" w:type="dxa"/>
            </w:tcMar>
            <w:tcBorders>
              <w:top w:val="single" w:sz="4" w:space="0" w:color="E2E8F0"/>
              <w:left w:val="single" w:sz="12" w:space="0" w:color="3B82F6"/>
              <w:bottom w:val="single" w:sz="4" w:space="0" w:color="E2E8F0"/>
              <w:right w:val="single" w:sz="4" w:space="0" w:color="E2E8F0"/>
            </w:tcBorders>
          </w:tcPr>
          <w:p>
            <w:pPr>
              <w:spacing w:before="40" w:after="40" w:line="276" w:lineRule="auto"/>
            </w:pPr>
            <w:r>
              <w:rPr>
                <w:rFonts w:ascii="Consolas" w:hAnsi="Consolas"/>
                <w:color w:val="1E293B"/>
                <w:sz w:val="19"/>
              </w:rPr>
              <w:t xml:space="preserve">UPDATE fines </w:t>
              <w:br/>
              <w:t xml:space="preserve">SET status = 'waived', </w:t>
              <w:br/>
              <w:t xml:space="preserve">    waiver_reason = :waiver_reason, </w:t>
              <w:br/>
              <w:t xml:space="preserve">    imposed_by = :staff_id </w:t>
              <w:br/>
              <w:t>WHERE fine_id = :fine_id AND status = 'pending';</w:t>
            </w:r>
          </w:p>
        </w:tc>
      </w:tr>
    </w:tbl>
    <w:p>
      <w:pPr>
        <w:spacing w:after="120"/>
      </w:pPr>
    </w:p>
    <w:p>
      <w:pPr>
        <w:spacing w:before="280" w:after="120"/>
      </w:pPr>
      <w:r>
        <w:rPr>
          <w:rFonts w:ascii="Arial" w:hAnsi="Arial"/>
          <w:b/>
          <w:color w:val="1E293B"/>
          <w:sz w:val="24"/>
        </w:rPr>
        <w:t>16. Record Fine Settlement Payment Transaction</w:t>
      </w:r>
    </w:p>
    <w:tbl>
      <w:tblPr>
        <w:tblW w:type="auto" w:w="0"/>
        <w:jc w:val="center"/>
        <w:tblLayout w:type="fixed"/>
        <w:tblLook w:firstColumn="1" w:firstRow="1" w:lastColumn="0" w:lastRow="0" w:noHBand="0" w:noVBand="1" w:val="04A0"/>
      </w:tblPr>
      <w:tblGrid>
        <w:gridCol w:w="9360"/>
      </w:tblGrid>
      <w:tr>
        <w:tc>
          <w:tcPr>
            <w:tcW w:type="dxa" w:w="9360"/>
            <w:shd w:fill="F8F9FA"/>
            <w:tcMar>
              <w:top w:w="140" w:type="dxa"/>
              <w:bottom w:w="140" w:type="dxa"/>
              <w:left w:w="200" w:type="dxa"/>
              <w:right w:w="200" w:type="dxa"/>
            </w:tcMar>
            <w:tcBorders>
              <w:top w:val="single" w:sz="4" w:space="0" w:color="E2E8F0"/>
              <w:left w:val="single" w:sz="12" w:space="0" w:color="3B82F6"/>
              <w:bottom w:val="single" w:sz="4" w:space="0" w:color="E2E8F0"/>
              <w:right w:val="single" w:sz="4" w:space="0" w:color="E2E8F0"/>
            </w:tcBorders>
          </w:tcPr>
          <w:p>
            <w:pPr>
              <w:spacing w:before="40" w:after="40" w:line="276" w:lineRule="auto"/>
            </w:pPr>
            <w:r>
              <w:rPr>
                <w:rFonts w:ascii="Consolas" w:hAnsi="Consolas"/>
                <w:color w:val="1E293B"/>
                <w:sz w:val="19"/>
              </w:rPr>
              <w:t>INSERT INTO payments (fine_id, user_id, amount, payment_method, payment_date)</w:t>
              <w:br/>
              <w:t>VALUES (:fine_id, :user_id, :amount, :payment_method, NOW());</w:t>
              <w:br/>
              <w:br/>
              <w:t xml:space="preserve">UPDATE fines </w:t>
              <w:br/>
              <w:t xml:space="preserve">SET status = 'paid', </w:t>
              <w:br/>
              <w:t xml:space="preserve">    paid_date = NOW() </w:t>
              <w:br/>
              <w:t>WHERE fine_id = :fine_id;</w:t>
            </w:r>
          </w:p>
        </w:tc>
      </w:tr>
    </w:tbl>
    <w:p>
      <w:pPr>
        <w:spacing w:after="120"/>
      </w:pPr>
    </w:p>
    <w:p>
      <w:pPr>
        <w:spacing w:before="280" w:after="120"/>
      </w:pPr>
      <w:r>
        <w:rPr>
          <w:rFonts w:ascii="Arial" w:hAnsi="Arial"/>
          <w:b/>
          <w:color w:val="1E293B"/>
          <w:sz w:val="24"/>
        </w:rPr>
        <w:t>17. Most Borrowed Books Statistical Analytics</w:t>
      </w:r>
    </w:p>
    <w:tbl>
      <w:tblPr>
        <w:tblW w:type="auto" w:w="0"/>
        <w:jc w:val="center"/>
        <w:tblLayout w:type="fixed"/>
        <w:tblLook w:firstColumn="1" w:firstRow="1" w:lastColumn="0" w:lastRow="0" w:noHBand="0" w:noVBand="1" w:val="04A0"/>
      </w:tblPr>
      <w:tblGrid>
        <w:gridCol w:w="9360"/>
      </w:tblGrid>
      <w:tr>
        <w:tc>
          <w:tcPr>
            <w:tcW w:type="dxa" w:w="9360"/>
            <w:shd w:fill="F8F9FA"/>
            <w:tcMar>
              <w:top w:w="140" w:type="dxa"/>
              <w:bottom w:w="140" w:type="dxa"/>
              <w:left w:w="200" w:type="dxa"/>
              <w:right w:w="200" w:type="dxa"/>
            </w:tcMar>
            <w:tcBorders>
              <w:top w:val="single" w:sz="4" w:space="0" w:color="E2E8F0"/>
              <w:left w:val="single" w:sz="12" w:space="0" w:color="3B82F6"/>
              <w:bottom w:val="single" w:sz="4" w:space="0" w:color="E2E8F0"/>
              <w:right w:val="single" w:sz="4" w:space="0" w:color="E2E8F0"/>
            </w:tcBorders>
          </w:tcPr>
          <w:p>
            <w:pPr>
              <w:spacing w:before="40" w:after="40" w:line="276" w:lineRule="auto"/>
            </w:pPr>
            <w:r>
              <w:rPr>
                <w:rFonts w:ascii="Consolas" w:hAnsi="Consolas"/>
                <w:color w:val="1E293B"/>
                <w:sz w:val="19"/>
              </w:rPr>
              <w:t xml:space="preserve">SELECT </w:t>
              <w:br/>
              <w:t xml:space="preserve">    b.book_id, b.title, a.author_name, c.category_name,</w:t>
              <w:br/>
              <w:t xml:space="preserve">    COUNT(bw.borrowing_id) AS borrow_count</w:t>
              <w:br/>
              <w:t>FROM borrowings bw</w:t>
              <w:br/>
              <w:t>JOIN book_copies bc ON bw.copy_id = bc.copy_id</w:t>
              <w:br/>
              <w:t>JOIN books b ON bc.book_id = b.book_id</w:t>
              <w:br/>
              <w:t>JOIN authors a ON b.author_id = a.author_id</w:t>
              <w:br/>
              <w:t>JOIN categories c ON b.category_id = c.category_id</w:t>
              <w:br/>
              <w:t>GROUP BY b.book_id, b.title, a.author_name, c.category_name</w:t>
              <w:br/>
              <w:t>ORDER BY borrow_count DESC</w:t>
              <w:br/>
              <w:t>LIMIT 10;</w:t>
            </w:r>
          </w:p>
        </w:tc>
      </w:tr>
    </w:tbl>
    <w:p>
      <w:pPr>
        <w:spacing w:after="120"/>
      </w:pPr>
    </w:p>
    <w:p>
      <w:pPr>
        <w:spacing w:before="280" w:after="120"/>
      </w:pPr>
      <w:r>
        <w:rPr>
          <w:rFonts w:ascii="Arial" w:hAnsi="Arial"/>
          <w:b/>
          <w:color w:val="1E293B"/>
          <w:sz w:val="24"/>
        </w:rPr>
        <w:t>18. Monthly Fine Revenue &amp; Collection Performance Breakdown</w:t>
      </w:r>
    </w:p>
    <w:tbl>
      <w:tblPr>
        <w:tblW w:type="auto" w:w="0"/>
        <w:jc w:val="center"/>
        <w:tblLayout w:type="fixed"/>
        <w:tblLook w:firstColumn="1" w:firstRow="1" w:lastColumn="0" w:lastRow="0" w:noHBand="0" w:noVBand="1" w:val="04A0"/>
      </w:tblPr>
      <w:tblGrid>
        <w:gridCol w:w="9360"/>
      </w:tblGrid>
      <w:tr>
        <w:tc>
          <w:tcPr>
            <w:tcW w:type="dxa" w:w="9360"/>
            <w:shd w:fill="F8F9FA"/>
            <w:tcMar>
              <w:top w:w="140" w:type="dxa"/>
              <w:bottom w:w="140" w:type="dxa"/>
              <w:left w:w="200" w:type="dxa"/>
              <w:right w:w="200" w:type="dxa"/>
            </w:tcMar>
            <w:tcBorders>
              <w:top w:val="single" w:sz="4" w:space="0" w:color="E2E8F0"/>
              <w:left w:val="single" w:sz="12" w:space="0" w:color="3B82F6"/>
              <w:bottom w:val="single" w:sz="4" w:space="0" w:color="E2E8F0"/>
              <w:right w:val="single" w:sz="4" w:space="0" w:color="E2E8F0"/>
            </w:tcBorders>
          </w:tcPr>
          <w:p>
            <w:pPr>
              <w:spacing w:before="40" w:after="40" w:line="276" w:lineRule="auto"/>
            </w:pPr>
            <w:r>
              <w:rPr>
                <w:rFonts w:ascii="Consolas" w:hAnsi="Consolas"/>
                <w:color w:val="1E293B"/>
                <w:sz w:val="19"/>
              </w:rPr>
              <w:t xml:space="preserve">SELECT </w:t>
              <w:br/>
              <w:t xml:space="preserve">    DATE_FORMAT(p.payment_date, '%Y-%m') AS payment_month,</w:t>
              <w:br/>
              <w:t xml:space="preserve">    COUNT(p.payment_id) AS total_transactions,</w:t>
              <w:br/>
              <w:t xml:space="preserve">    SUM(p.amount) AS total_collected</w:t>
              <w:br/>
              <w:t>FROM payments p</w:t>
              <w:br/>
              <w:t>GROUP BY DATE_FORMAT(p.payment_date, '%Y-%m')</w:t>
              <w:br/>
              <w:t>ORDER BY payment_month DESC;</w:t>
            </w:r>
          </w:p>
        </w:tc>
      </w:tr>
    </w:tbl>
    <w:p>
      <w:pPr>
        <w:spacing w:after="120"/>
      </w:pPr>
    </w:p>
    <w:p>
      <w:pPr>
        <w:spacing w:before="280" w:after="120"/>
      </w:pPr>
      <w:r>
        <w:rPr>
          <w:rFonts w:ascii="Arial" w:hAnsi="Arial"/>
          <w:b/>
          <w:color w:val="1E293B"/>
          <w:sz w:val="24"/>
        </w:rPr>
        <w:t>19. Active User Membership Validation &amp; Borrow Limit Check</w:t>
      </w:r>
    </w:p>
    <w:tbl>
      <w:tblPr>
        <w:tblW w:type="auto" w:w="0"/>
        <w:jc w:val="center"/>
        <w:tblLayout w:type="fixed"/>
        <w:tblLook w:firstColumn="1" w:firstRow="1" w:lastColumn="0" w:lastRow="0" w:noHBand="0" w:noVBand="1" w:val="04A0"/>
      </w:tblPr>
      <w:tblGrid>
        <w:gridCol w:w="9360"/>
      </w:tblGrid>
      <w:tr>
        <w:tc>
          <w:tcPr>
            <w:tcW w:type="dxa" w:w="9360"/>
            <w:shd w:fill="F8F9FA"/>
            <w:tcMar>
              <w:top w:w="140" w:type="dxa"/>
              <w:bottom w:w="140" w:type="dxa"/>
              <w:left w:w="200" w:type="dxa"/>
              <w:right w:w="200" w:type="dxa"/>
            </w:tcMar>
            <w:tcBorders>
              <w:top w:val="single" w:sz="4" w:space="0" w:color="E2E8F0"/>
              <w:left w:val="single" w:sz="12" w:space="0" w:color="3B82F6"/>
              <w:bottom w:val="single" w:sz="4" w:space="0" w:color="E2E8F0"/>
              <w:right w:val="single" w:sz="4" w:space="0" w:color="E2E8F0"/>
            </w:tcBorders>
          </w:tcPr>
          <w:p>
            <w:pPr>
              <w:spacing w:before="40" w:after="40" w:line="276" w:lineRule="auto"/>
            </w:pPr>
            <w:r>
              <w:rPr>
                <w:rFonts w:ascii="Consolas" w:hAnsi="Consolas"/>
                <w:color w:val="1E293B"/>
                <w:sz w:val="19"/>
              </w:rPr>
              <w:t xml:space="preserve">SELECT </w:t>
              <w:br/>
              <w:t xml:space="preserve">    u.user_id, u.full_name, u.status AS user_status,</w:t>
              <w:br/>
              <w:t xml:space="preserve">    m.status AS membership_status, mt.type_name, mt.max_books, mt.loan_days,</w:t>
              <w:br/>
              <w:t xml:space="preserve">    (</w:t>
              <w:br/>
              <w:t xml:space="preserve">        SELECT COUNT(*) </w:t>
              <w:br/>
              <w:t xml:space="preserve">        FROM borrowings bw </w:t>
              <w:br/>
              <w:t xml:space="preserve">        WHERE bw.user_id = u.user_id AND bw.return_date IS NULL</w:t>
              <w:br/>
              <w:t xml:space="preserve">    ) AS current_borrowed_count</w:t>
              <w:br/>
              <w:t>FROM users u</w:t>
              <w:br/>
              <w:t>JOIN memberships m ON u.user_id = m.user_id</w:t>
              <w:br/>
              <w:t>JOIN membership_types mt ON m.membership_type_id = mt.membership_type_id</w:t>
              <w:br/>
              <w:t>WHERE u.user_id = :user_id AND m.status = 'active';</w:t>
            </w:r>
          </w:p>
        </w:tc>
      </w:tr>
    </w:tbl>
    <w:p>
      <w:pPr>
        <w:spacing w:after="120"/>
      </w:pPr>
    </w:p>
    <w:p>
      <w:pPr>
        <w:spacing w:before="280" w:after="120"/>
      </w:pPr>
      <w:r>
        <w:rPr>
          <w:rFonts w:ascii="Arial" w:hAnsi="Arial"/>
          <w:b/>
          <w:color w:val="1E293B"/>
          <w:sz w:val="24"/>
        </w:rPr>
        <w:t>20. Audit Trail: Log Sensitive User &amp; Administrative Actions</w:t>
      </w:r>
    </w:p>
    <w:tbl>
      <w:tblPr>
        <w:tblW w:type="auto" w:w="0"/>
        <w:jc w:val="center"/>
        <w:tblLayout w:type="fixed"/>
        <w:tblLook w:firstColumn="1" w:firstRow="1" w:lastColumn="0" w:lastRow="0" w:noHBand="0" w:noVBand="1" w:val="04A0"/>
      </w:tblPr>
      <w:tblGrid>
        <w:gridCol w:w="9360"/>
      </w:tblGrid>
      <w:tr>
        <w:tc>
          <w:tcPr>
            <w:tcW w:type="dxa" w:w="9360"/>
            <w:shd w:fill="F8F9FA"/>
            <w:tcMar>
              <w:top w:w="140" w:type="dxa"/>
              <w:bottom w:w="140" w:type="dxa"/>
              <w:left w:w="200" w:type="dxa"/>
              <w:right w:w="200" w:type="dxa"/>
            </w:tcMar>
            <w:tcBorders>
              <w:top w:val="single" w:sz="4" w:space="0" w:color="E2E8F0"/>
              <w:left w:val="single" w:sz="12" w:space="0" w:color="3B82F6"/>
              <w:bottom w:val="single" w:sz="4" w:space="0" w:color="E2E8F0"/>
              <w:right w:val="single" w:sz="4" w:space="0" w:color="E2E8F0"/>
            </w:tcBorders>
          </w:tcPr>
          <w:p>
            <w:pPr>
              <w:spacing w:before="40" w:after="40" w:line="276" w:lineRule="auto"/>
            </w:pPr>
            <w:r>
              <w:rPr>
                <w:rFonts w:ascii="Consolas" w:hAnsi="Consolas"/>
                <w:color w:val="1E293B"/>
                <w:sz w:val="19"/>
              </w:rPr>
              <w:t>INSERT INTO activity_logs (user_id, action, details, created_at)</w:t>
              <w:br/>
              <w:t>VALUES (:user_id, :action, :details, NOW());</w:t>
            </w:r>
          </w:p>
        </w:tc>
      </w:tr>
    </w:tbl>
    <w:p>
      <w:pPr>
        <w:spacing w:after="120"/>
      </w:pPr>
    </w:p>
    <w:p>
      <w:pPr>
        <w:spacing w:before="280" w:after="120"/>
      </w:pPr>
      <w:r>
        <w:rPr>
          <w:rFonts w:ascii="Arial" w:hAnsi="Arial"/>
          <w:b/>
          <w:color w:val="1E293B"/>
          <w:sz w:val="24"/>
        </w:rPr>
        <w:t>21. Fetch Recent System Activity Logs with User Context</w:t>
      </w:r>
    </w:p>
    <w:tbl>
      <w:tblPr>
        <w:tblW w:type="auto" w:w="0"/>
        <w:jc w:val="center"/>
        <w:tblLayout w:type="fixed"/>
        <w:tblLook w:firstColumn="1" w:firstRow="1" w:lastColumn="0" w:lastRow="0" w:noHBand="0" w:noVBand="1" w:val="04A0"/>
      </w:tblPr>
      <w:tblGrid>
        <w:gridCol w:w="9360"/>
      </w:tblGrid>
      <w:tr>
        <w:tc>
          <w:tcPr>
            <w:tcW w:type="dxa" w:w="9360"/>
            <w:shd w:fill="F8F9FA"/>
            <w:tcMar>
              <w:top w:w="140" w:type="dxa"/>
              <w:bottom w:w="140" w:type="dxa"/>
              <w:left w:w="200" w:type="dxa"/>
              <w:right w:w="200" w:type="dxa"/>
            </w:tcMar>
            <w:tcBorders>
              <w:top w:val="single" w:sz="4" w:space="0" w:color="E2E8F0"/>
              <w:left w:val="single" w:sz="12" w:space="0" w:color="3B82F6"/>
              <w:bottom w:val="single" w:sz="4" w:space="0" w:color="E2E8F0"/>
              <w:right w:val="single" w:sz="4" w:space="0" w:color="E2E8F0"/>
            </w:tcBorders>
          </w:tcPr>
          <w:p>
            <w:pPr>
              <w:spacing w:before="40" w:after="40" w:line="276" w:lineRule="auto"/>
            </w:pPr>
            <w:r>
              <w:rPr>
                <w:rFonts w:ascii="Consolas" w:hAnsi="Consolas"/>
                <w:color w:val="1E293B"/>
                <w:sz w:val="19"/>
              </w:rPr>
              <w:t xml:space="preserve">SELECT </w:t>
              <w:br/>
              <w:t xml:space="preserve">    al.log_id, al.action, al.details, al.created_at,</w:t>
              <w:br/>
              <w:t xml:space="preserve">    COALESCE(u.full_name, 'System / Guest') AS actor_name,</w:t>
              <w:br/>
              <w:t xml:space="preserve">    COALESCE(u.role, 'system') AS actor_role</w:t>
              <w:br/>
              <w:t>FROM activity_logs al</w:t>
              <w:br/>
              <w:t>LEFT JOIN users u ON al.user_id = u.user_id</w:t>
              <w:br/>
              <w:t>ORDER BY al.created_at DESC</w:t>
              <w:br/>
              <w:t>LIMIT 25;</w:t>
            </w:r>
          </w:p>
        </w:tc>
      </w:tr>
    </w:tbl>
    <w:p>
      <w:pPr>
        <w:spacing w:after="120"/>
      </w:pPr>
    </w:p>
    <w:p>
      <w:pPr>
        <w:spacing w:before="280" w:after="120"/>
      </w:pPr>
      <w:r>
        <w:rPr>
          <w:rFonts w:ascii="Arial" w:hAnsi="Arial"/>
          <w:b/>
          <w:color w:val="1E293B"/>
          <w:sz w:val="24"/>
        </w:rPr>
        <w:t>22. Fetch Pending Community Connection Requests for a User</w:t>
      </w:r>
    </w:p>
    <w:tbl>
      <w:tblPr>
        <w:tblW w:type="auto" w:w="0"/>
        <w:jc w:val="center"/>
        <w:tblLayout w:type="fixed"/>
        <w:tblLook w:firstColumn="1" w:firstRow="1" w:lastColumn="0" w:lastRow="0" w:noHBand="0" w:noVBand="1" w:val="04A0"/>
      </w:tblPr>
      <w:tblGrid>
        <w:gridCol w:w="9360"/>
      </w:tblGrid>
      <w:tr>
        <w:tc>
          <w:tcPr>
            <w:tcW w:type="dxa" w:w="9360"/>
            <w:shd w:fill="F8F9FA"/>
            <w:tcMar>
              <w:top w:w="140" w:type="dxa"/>
              <w:bottom w:w="140" w:type="dxa"/>
              <w:left w:w="200" w:type="dxa"/>
              <w:right w:w="200" w:type="dxa"/>
            </w:tcMar>
            <w:tcBorders>
              <w:top w:val="single" w:sz="4" w:space="0" w:color="E2E8F0"/>
              <w:left w:val="single" w:sz="12" w:space="0" w:color="3B82F6"/>
              <w:bottom w:val="single" w:sz="4" w:space="0" w:color="E2E8F0"/>
              <w:right w:val="single" w:sz="4" w:space="0" w:color="E2E8F0"/>
            </w:tcBorders>
          </w:tcPr>
          <w:p>
            <w:pPr>
              <w:spacing w:before="40" w:after="40" w:line="276" w:lineRule="auto"/>
            </w:pPr>
            <w:r>
              <w:rPr>
                <w:rFonts w:ascii="Consolas" w:hAnsi="Consolas"/>
                <w:color w:val="1E293B"/>
                <w:sz w:val="19"/>
              </w:rPr>
              <w:t xml:space="preserve">SELECT </w:t>
              <w:br/>
              <w:t xml:space="preserve">    cc.connection_id, cc.sender_id, cc.created_at,</w:t>
              <w:br/>
              <w:t xml:space="preserve">    u.full_name AS sender_name, u.email AS sender_email</w:t>
              <w:br/>
              <w:t>FROM community_connections cc</w:t>
              <w:br/>
              <w:t>JOIN users u ON cc.sender_id = u.user_id</w:t>
              <w:br/>
              <w:t>WHERE cc.receiver_id = :user_id AND cc.status = 'pending'</w:t>
              <w:br/>
              <w:t>ORDER BY cc.created_at DESC;</w:t>
            </w:r>
          </w:p>
        </w:tc>
      </w:tr>
    </w:tbl>
    <w:p>
      <w:pPr>
        <w:spacing w:after="120"/>
      </w:pPr>
    </w:p>
    <w:p>
      <w:pPr>
        <w:spacing w:before="280" w:after="120"/>
      </w:pPr>
      <w:r>
        <w:rPr>
          <w:rFonts w:ascii="Arial" w:hAnsi="Arial"/>
          <w:b/>
          <w:color w:val="1E293B"/>
          <w:sz w:val="24"/>
        </w:rPr>
        <w:t>23. Accept Incoming Community Connection Request</w:t>
      </w:r>
    </w:p>
    <w:tbl>
      <w:tblPr>
        <w:tblW w:type="auto" w:w="0"/>
        <w:jc w:val="center"/>
        <w:tblLayout w:type="fixed"/>
        <w:tblLook w:firstColumn="1" w:firstRow="1" w:lastColumn="0" w:lastRow="0" w:noHBand="0" w:noVBand="1" w:val="04A0"/>
      </w:tblPr>
      <w:tblGrid>
        <w:gridCol w:w="9360"/>
      </w:tblGrid>
      <w:tr>
        <w:tc>
          <w:tcPr>
            <w:tcW w:type="dxa" w:w="9360"/>
            <w:shd w:fill="F8F9FA"/>
            <w:tcMar>
              <w:top w:w="140" w:type="dxa"/>
              <w:bottom w:w="140" w:type="dxa"/>
              <w:left w:w="200" w:type="dxa"/>
              <w:right w:w="200" w:type="dxa"/>
            </w:tcMar>
            <w:tcBorders>
              <w:top w:val="single" w:sz="4" w:space="0" w:color="E2E8F0"/>
              <w:left w:val="single" w:sz="12" w:space="0" w:color="3B82F6"/>
              <w:bottom w:val="single" w:sz="4" w:space="0" w:color="E2E8F0"/>
              <w:right w:val="single" w:sz="4" w:space="0" w:color="E2E8F0"/>
            </w:tcBorders>
          </w:tcPr>
          <w:p>
            <w:pPr>
              <w:spacing w:before="40" w:after="40" w:line="276" w:lineRule="auto"/>
            </w:pPr>
            <w:r>
              <w:rPr>
                <w:rFonts w:ascii="Consolas" w:hAnsi="Consolas"/>
                <w:color w:val="1E293B"/>
                <w:sz w:val="19"/>
              </w:rPr>
              <w:t xml:space="preserve">UPDATE community_connections </w:t>
              <w:br/>
              <w:t xml:space="preserve">SET status = 'accepted' </w:t>
              <w:br/>
              <w:t>WHERE connection_id = :conn_id AND receiver_id = :user_id;</w:t>
            </w:r>
          </w:p>
        </w:tc>
      </w:tr>
    </w:tbl>
    <w:p>
      <w:pPr>
        <w:spacing w:after="120"/>
      </w:pPr>
    </w:p>
    <w:p>
      <w:pPr>
        <w:spacing w:before="280" w:after="120"/>
      </w:pPr>
      <w:r>
        <w:rPr>
          <w:rFonts w:ascii="Arial" w:hAnsi="Arial"/>
          <w:b/>
          <w:color w:val="1E293B"/>
          <w:sz w:val="24"/>
        </w:rPr>
        <w:t>24. Fetch Active Connected Friends List for a User</w:t>
      </w:r>
    </w:p>
    <w:tbl>
      <w:tblPr>
        <w:tblW w:type="auto" w:w="0"/>
        <w:jc w:val="center"/>
        <w:tblLayout w:type="fixed"/>
        <w:tblLook w:firstColumn="1" w:firstRow="1" w:lastColumn="0" w:lastRow="0" w:noHBand="0" w:noVBand="1" w:val="04A0"/>
      </w:tblPr>
      <w:tblGrid>
        <w:gridCol w:w="9360"/>
      </w:tblGrid>
      <w:tr>
        <w:tc>
          <w:tcPr>
            <w:tcW w:type="dxa" w:w="9360"/>
            <w:shd w:fill="F8F9FA"/>
            <w:tcMar>
              <w:top w:w="140" w:type="dxa"/>
              <w:bottom w:w="140" w:type="dxa"/>
              <w:left w:w="200" w:type="dxa"/>
              <w:right w:w="200" w:type="dxa"/>
            </w:tcMar>
            <w:tcBorders>
              <w:top w:val="single" w:sz="4" w:space="0" w:color="E2E8F0"/>
              <w:left w:val="single" w:sz="12" w:space="0" w:color="3B82F6"/>
              <w:bottom w:val="single" w:sz="4" w:space="0" w:color="E2E8F0"/>
              <w:right w:val="single" w:sz="4" w:space="0" w:color="E2E8F0"/>
            </w:tcBorders>
          </w:tcPr>
          <w:p>
            <w:pPr>
              <w:spacing w:before="40" w:after="40" w:line="276" w:lineRule="auto"/>
            </w:pPr>
            <w:r>
              <w:rPr>
                <w:rFonts w:ascii="Consolas" w:hAnsi="Consolas"/>
                <w:color w:val="1E293B"/>
                <w:sz w:val="19"/>
              </w:rPr>
              <w:t xml:space="preserve">SELECT </w:t>
              <w:br/>
              <w:t xml:space="preserve">    u.user_id, u.full_name, u.email, cc.created_at AS connected_since</w:t>
              <w:br/>
              <w:t>FROM users u</w:t>
              <w:br/>
              <w:t xml:space="preserve">JOIN community_connections cc </w:t>
              <w:br/>
              <w:t xml:space="preserve">  ON (cc.sender_id = u.user_id AND cc.receiver_id = :user_id) </w:t>
              <w:br/>
              <w:t xml:space="preserve">  OR (cc.receiver_id = u.user_id AND cc.sender_id = :user_id)</w:t>
              <w:br/>
              <w:t>WHERE cc.status = 'accepted' AND u.user_id != :user_id</w:t>
              <w:br/>
              <w:t>ORDER BY u.full_name ASC;</w:t>
            </w:r>
          </w:p>
        </w:tc>
      </w:tr>
    </w:tbl>
    <w:p>
      <w:pPr>
        <w:spacing w:after="120"/>
      </w:pPr>
    </w:p>
    <w:p>
      <w:pPr>
        <w:spacing w:before="280" w:after="120"/>
      </w:pPr>
      <w:r>
        <w:rPr>
          <w:rFonts w:ascii="Arial" w:hAnsi="Arial"/>
          <w:b/>
          <w:color w:val="1E293B"/>
          <w:sz w:val="24"/>
        </w:rPr>
        <w:t>25. Complete Community Book Exchange and Update Book Ownership Status</w:t>
      </w:r>
    </w:p>
    <w:tbl>
      <w:tblPr>
        <w:tblW w:type="auto" w:w="0"/>
        <w:jc w:val="center"/>
        <w:tblLayout w:type="fixed"/>
        <w:tblLook w:firstColumn="1" w:firstRow="1" w:lastColumn="0" w:lastRow="0" w:noHBand="0" w:noVBand="1" w:val="04A0"/>
      </w:tblPr>
      <w:tblGrid>
        <w:gridCol w:w="9360"/>
      </w:tblGrid>
      <w:tr>
        <w:tc>
          <w:tcPr>
            <w:tcW w:type="dxa" w:w="9360"/>
            <w:shd w:fill="F8F9FA"/>
            <w:tcMar>
              <w:top w:w="140" w:type="dxa"/>
              <w:bottom w:w="140" w:type="dxa"/>
              <w:left w:w="200" w:type="dxa"/>
              <w:right w:w="200" w:type="dxa"/>
            </w:tcMar>
            <w:tcBorders>
              <w:top w:val="single" w:sz="4" w:space="0" w:color="E2E8F0"/>
              <w:left w:val="single" w:sz="12" w:space="0" w:color="3B82F6"/>
              <w:bottom w:val="single" w:sz="4" w:space="0" w:color="E2E8F0"/>
              <w:right w:val="single" w:sz="4" w:space="0" w:color="E2E8F0"/>
            </w:tcBorders>
          </w:tcPr>
          <w:p>
            <w:pPr>
              <w:spacing w:before="40" w:after="40" w:line="276" w:lineRule="auto"/>
            </w:pPr>
            <w:r>
              <w:rPr>
                <w:rFonts w:ascii="Consolas" w:hAnsi="Consolas"/>
                <w:color w:val="1E293B"/>
                <w:sz w:val="19"/>
              </w:rPr>
              <w:t xml:space="preserve">UPDATE exchange_requests </w:t>
              <w:br/>
              <w:t xml:space="preserve">SET status = 'completed' </w:t>
              <w:br/>
              <w:t>WHERE exchange_id = :exchange_id;</w:t>
              <w:br/>
              <w:br/>
              <w:t xml:space="preserve">UPDATE member_books </w:t>
              <w:br/>
              <w:t xml:space="preserve">SET status = 'exchanged' </w:t>
              <w:br/>
              <w:t>WHERE owned_book_id = (</w:t>
              <w:br/>
              <w:t xml:space="preserve">    SELECT owned_book_id FROM exchange_requests WHERE exchange_id = :exchange_id</w:t>
              <w:br/>
              <w:t>);</w:t>
            </w:r>
          </w:p>
        </w:tc>
      </w:tr>
    </w:tbl>
    <w:p>
      <w:pPr>
        <w:spacing w:after="120"/>
      </w:pPr>
    </w:p>
    <w:p>
      <w:pPr>
        <w:spacing w:before="280" w:after="120"/>
      </w:pPr>
      <w:r>
        <w:rPr>
          <w:rFonts w:ascii="Arial" w:hAnsi="Arial"/>
          <w:b/>
          <w:color w:val="1E293B"/>
          <w:sz w:val="24"/>
        </w:rPr>
        <w:t>26. Physical Copy Inventory Breakdown by Shelf Location and Status</w:t>
      </w:r>
    </w:p>
    <w:tbl>
      <w:tblPr>
        <w:tblW w:type="auto" w:w="0"/>
        <w:jc w:val="center"/>
        <w:tblLayout w:type="fixed"/>
        <w:tblLook w:firstColumn="1" w:firstRow="1" w:lastColumn="0" w:lastRow="0" w:noHBand="0" w:noVBand="1" w:val="04A0"/>
      </w:tblPr>
      <w:tblGrid>
        <w:gridCol w:w="9360"/>
      </w:tblGrid>
      <w:tr>
        <w:tc>
          <w:tcPr>
            <w:tcW w:type="dxa" w:w="9360"/>
            <w:shd w:fill="F8F9FA"/>
            <w:tcMar>
              <w:top w:w="140" w:type="dxa"/>
              <w:bottom w:w="140" w:type="dxa"/>
              <w:left w:w="200" w:type="dxa"/>
              <w:right w:w="200" w:type="dxa"/>
            </w:tcMar>
            <w:tcBorders>
              <w:top w:val="single" w:sz="4" w:space="0" w:color="E2E8F0"/>
              <w:left w:val="single" w:sz="12" w:space="0" w:color="3B82F6"/>
              <w:bottom w:val="single" w:sz="4" w:space="0" w:color="E2E8F0"/>
              <w:right w:val="single" w:sz="4" w:space="0" w:color="E2E8F0"/>
            </w:tcBorders>
          </w:tcPr>
          <w:p>
            <w:pPr>
              <w:spacing w:before="40" w:after="40" w:line="276" w:lineRule="auto"/>
            </w:pPr>
            <w:r>
              <w:rPr>
                <w:rFonts w:ascii="Consolas" w:hAnsi="Consolas"/>
                <w:color w:val="1E293B"/>
                <w:sz w:val="19"/>
              </w:rPr>
              <w:t xml:space="preserve">SELECT </w:t>
              <w:br/>
              <w:t xml:space="preserve">    COALESCE(location, 'Unassigned') AS shelf_location,</w:t>
              <w:br/>
              <w:t xml:space="preserve">    COUNT(copy_id) AS total_copies,</w:t>
              <w:br/>
              <w:t xml:space="preserve">    SUM(CASE WHEN status = 'available' THEN 1 ELSE 0 END) AS available_copies,</w:t>
              <w:br/>
              <w:t xml:space="preserve">    SUM(CASE WHEN status = 'borrowed' THEN 1 ELSE 0 END) AS borrowed_copies,</w:t>
              <w:br/>
              <w:t xml:space="preserve">    SUM(CASE WHEN status = 'reserved' THEN 1 ELSE 0 END) AS reserved_copies,</w:t>
              <w:br/>
              <w:t xml:space="preserve">    SUM(CASE WHEN status = 'maintenance' THEN 1 ELSE 0 END) AS maintenance_copies</w:t>
              <w:br/>
              <w:t>FROM book_copies</w:t>
              <w:br/>
              <w:t>GROUP BY location</w:t>
              <w:br/>
              <w:t>ORDER BY total_copies DESC;</w:t>
            </w:r>
          </w:p>
        </w:tc>
      </w:tr>
    </w:tbl>
    <w:p>
      <w:pPr>
        <w:spacing w:after="120"/>
      </w:pPr>
    </w:p>
    <w:p>
      <w:pPr>
        <w:spacing w:before="280" w:after="120"/>
      </w:pPr>
      <w:r>
        <w:rPr>
          <w:rFonts w:ascii="Arial" w:hAnsi="Arial"/>
          <w:b/>
          <w:color w:val="1E293B"/>
          <w:sz w:val="24"/>
        </w:rPr>
        <w:t>27. Category-Wise Distribution of Titles and Physical Copies</w:t>
      </w:r>
    </w:p>
    <w:tbl>
      <w:tblPr>
        <w:tblW w:type="auto" w:w="0"/>
        <w:jc w:val="center"/>
        <w:tblLayout w:type="fixed"/>
        <w:tblLook w:firstColumn="1" w:firstRow="1" w:lastColumn="0" w:lastRow="0" w:noHBand="0" w:noVBand="1" w:val="04A0"/>
      </w:tblPr>
      <w:tblGrid>
        <w:gridCol w:w="9360"/>
      </w:tblGrid>
      <w:tr>
        <w:tc>
          <w:tcPr>
            <w:tcW w:type="dxa" w:w="9360"/>
            <w:shd w:fill="F8F9FA"/>
            <w:tcMar>
              <w:top w:w="140" w:type="dxa"/>
              <w:bottom w:w="140" w:type="dxa"/>
              <w:left w:w="200" w:type="dxa"/>
              <w:right w:w="200" w:type="dxa"/>
            </w:tcMar>
            <w:tcBorders>
              <w:top w:val="single" w:sz="4" w:space="0" w:color="E2E8F0"/>
              <w:left w:val="single" w:sz="12" w:space="0" w:color="3B82F6"/>
              <w:bottom w:val="single" w:sz="4" w:space="0" w:color="E2E8F0"/>
              <w:right w:val="single" w:sz="4" w:space="0" w:color="E2E8F0"/>
            </w:tcBorders>
          </w:tcPr>
          <w:p>
            <w:pPr>
              <w:spacing w:before="40" w:after="40" w:line="276" w:lineRule="auto"/>
            </w:pPr>
            <w:r>
              <w:rPr>
                <w:rFonts w:ascii="Consolas" w:hAnsi="Consolas"/>
                <w:color w:val="1E293B"/>
                <w:sz w:val="19"/>
              </w:rPr>
              <w:t xml:space="preserve">SELECT </w:t>
              <w:br/>
              <w:t xml:space="preserve">    c.category_id, c.category_name,</w:t>
              <w:br/>
              <w:t xml:space="preserve">    COUNT(DISTINCT b.book_id) AS total_titles,</w:t>
              <w:br/>
              <w:t xml:space="preserve">    COUNT(bc.copy_id) AS total_physical_copies</w:t>
              <w:br/>
              <w:t>FROM categories c</w:t>
              <w:br/>
              <w:t>LEFT JOIN books b ON c.category_id = b.category_id</w:t>
              <w:br/>
              <w:t>LEFT JOIN book_copies bc ON b.book_id = bc.book_id</w:t>
              <w:br/>
              <w:t>GROUP BY c.category_id, c.category_name</w:t>
              <w:br/>
              <w:t>ORDER BY total_titles DESC;</w:t>
            </w:r>
          </w:p>
        </w:tc>
      </w:tr>
    </w:tbl>
    <w:p>
      <w:pPr>
        <w:spacing w:after="120"/>
      </w:pPr>
    </w:p>
    <w:p>
      <w:pPr>
        <w:spacing w:before="280" w:after="120"/>
      </w:pPr>
      <w:r>
        <w:rPr>
          <w:rFonts w:ascii="Arial" w:hAnsi="Arial"/>
          <w:b/>
          <w:color w:val="1E293B"/>
          <w:sz w:val="24"/>
        </w:rPr>
        <w:t>28. Active User Fine Liability Summary for Member Clearance</w:t>
      </w:r>
    </w:p>
    <w:tbl>
      <w:tblPr>
        <w:tblW w:type="auto" w:w="0"/>
        <w:jc w:val="center"/>
        <w:tblLayout w:type="fixed"/>
        <w:tblLook w:firstColumn="1" w:firstRow="1" w:lastColumn="0" w:lastRow="0" w:noHBand="0" w:noVBand="1" w:val="04A0"/>
      </w:tblPr>
      <w:tblGrid>
        <w:gridCol w:w="9360"/>
      </w:tblGrid>
      <w:tr>
        <w:tc>
          <w:tcPr>
            <w:tcW w:type="dxa" w:w="9360"/>
            <w:shd w:fill="F8F9FA"/>
            <w:tcMar>
              <w:top w:w="140" w:type="dxa"/>
              <w:bottom w:w="140" w:type="dxa"/>
              <w:left w:w="200" w:type="dxa"/>
              <w:right w:w="200" w:type="dxa"/>
            </w:tcMar>
            <w:tcBorders>
              <w:top w:val="single" w:sz="4" w:space="0" w:color="E2E8F0"/>
              <w:left w:val="single" w:sz="12" w:space="0" w:color="3B82F6"/>
              <w:bottom w:val="single" w:sz="4" w:space="0" w:color="E2E8F0"/>
              <w:right w:val="single" w:sz="4" w:space="0" w:color="E2E8F0"/>
            </w:tcBorders>
          </w:tcPr>
          <w:p>
            <w:pPr>
              <w:spacing w:before="40" w:after="40" w:line="276" w:lineRule="auto"/>
            </w:pPr>
            <w:r>
              <w:rPr>
                <w:rFonts w:ascii="Consolas" w:hAnsi="Consolas"/>
                <w:color w:val="1E293B"/>
                <w:sz w:val="19"/>
              </w:rPr>
              <w:t xml:space="preserve">SELECT </w:t>
              <w:br/>
              <w:t xml:space="preserve">    u.user_id, u.full_name, u.email,</w:t>
              <w:br/>
              <w:t xml:space="preserve">    COUNT(f.fine_id) AS unpaid_fines_count,</w:t>
              <w:br/>
              <w:t xml:space="preserve">    COALESCE(SUM(f.amount), 0.00) AS total_unpaid_amount</w:t>
              <w:br/>
              <w:t>FROM users u</w:t>
              <w:br/>
              <w:t>JOIN borrowings bw ON u.user_id = bw.user_id</w:t>
              <w:br/>
              <w:t>JOIN fines f ON bw.borrowing_id = f.borrowing_id</w:t>
              <w:br/>
              <w:t>WHERE f.status = 'pending'</w:t>
              <w:br/>
              <w:t>GROUP BY u.user_id, u.full_name, u.email</w:t>
              <w:br/>
              <w:t>HAVING total_unpaid_amount &gt; 0</w:t>
              <w:br/>
              <w:t>ORDER BY total_unpaid_amount DESC;</w:t>
            </w:r>
          </w:p>
        </w:tc>
      </w:tr>
    </w:tbl>
    <w:p>
      <w:pPr>
        <w:spacing w:after="120"/>
      </w:pPr>
    </w:p>
    <w:p>
      <w:pPr>
        <w:spacing w:before="280" w:after="120"/>
      </w:pPr>
      <w:r>
        <w:rPr>
          <w:rFonts w:ascii="Arial" w:hAnsi="Arial"/>
          <w:b/>
          <w:color w:val="1E293B"/>
          <w:sz w:val="24"/>
        </w:rPr>
        <w:t>29. Fetch All Dynamic Global System Configuration Parameters</w:t>
      </w:r>
    </w:p>
    <w:tbl>
      <w:tblPr>
        <w:tblW w:type="auto" w:w="0"/>
        <w:jc w:val="center"/>
        <w:tblLayout w:type="fixed"/>
        <w:tblLook w:firstColumn="1" w:firstRow="1" w:lastColumn="0" w:lastRow="0" w:noHBand="0" w:noVBand="1" w:val="04A0"/>
      </w:tblPr>
      <w:tblGrid>
        <w:gridCol w:w="9360"/>
      </w:tblGrid>
      <w:tr>
        <w:tc>
          <w:tcPr>
            <w:tcW w:type="dxa" w:w="9360"/>
            <w:shd w:fill="F8F9FA"/>
            <w:tcMar>
              <w:top w:w="140" w:type="dxa"/>
              <w:bottom w:w="140" w:type="dxa"/>
              <w:left w:w="200" w:type="dxa"/>
              <w:right w:w="200" w:type="dxa"/>
            </w:tcMar>
            <w:tcBorders>
              <w:top w:val="single" w:sz="4" w:space="0" w:color="E2E8F0"/>
              <w:left w:val="single" w:sz="12" w:space="0" w:color="3B82F6"/>
              <w:bottom w:val="single" w:sz="4" w:space="0" w:color="E2E8F0"/>
              <w:right w:val="single" w:sz="4" w:space="0" w:color="E2E8F0"/>
            </w:tcBorders>
          </w:tcPr>
          <w:p>
            <w:pPr>
              <w:spacing w:before="40" w:after="40" w:line="276" w:lineRule="auto"/>
            </w:pPr>
            <w:r>
              <w:rPr>
                <w:rFonts w:ascii="Consolas" w:hAnsi="Consolas"/>
                <w:color w:val="1E293B"/>
                <w:sz w:val="19"/>
              </w:rPr>
              <w:t xml:space="preserve">SELECT setting_key, setting_value, description </w:t>
              <w:br/>
              <w:t xml:space="preserve">FROM library_settings </w:t>
              <w:br/>
              <w:t>ORDER BY setting_key ASC;</w:t>
            </w:r>
          </w:p>
        </w:tc>
      </w:tr>
    </w:tbl>
    <w:p>
      <w:pPr>
        <w:spacing w:after="120"/>
      </w:pPr>
    </w:p>
    <w:p>
      <w:pPr>
        <w:spacing w:before="280" w:after="120"/>
      </w:pPr>
      <w:r>
        <w:rPr>
          <w:rFonts w:ascii="Arial" w:hAnsi="Arial"/>
          <w:b/>
          <w:color w:val="1E293B"/>
          <w:sz w:val="24"/>
        </w:rPr>
        <w:t>30. Update Global Fine Rate &amp; Lending Configuration</w:t>
      </w:r>
    </w:p>
    <w:tbl>
      <w:tblPr>
        <w:tblW w:type="auto" w:w="0"/>
        <w:jc w:val="center"/>
        <w:tblLayout w:type="fixed"/>
        <w:tblLook w:firstColumn="1" w:firstRow="1" w:lastColumn="0" w:lastRow="0" w:noHBand="0" w:noVBand="1" w:val="04A0"/>
      </w:tblPr>
      <w:tblGrid>
        <w:gridCol w:w="9360"/>
      </w:tblGrid>
      <w:tr>
        <w:tc>
          <w:tcPr>
            <w:tcW w:type="dxa" w:w="9360"/>
            <w:shd w:fill="F8F9FA"/>
            <w:tcMar>
              <w:top w:w="140" w:type="dxa"/>
              <w:bottom w:w="140" w:type="dxa"/>
              <w:left w:w="200" w:type="dxa"/>
              <w:right w:w="200" w:type="dxa"/>
            </w:tcMar>
            <w:tcBorders>
              <w:top w:val="single" w:sz="4" w:space="0" w:color="E2E8F0"/>
              <w:left w:val="single" w:sz="12" w:space="0" w:color="3B82F6"/>
              <w:bottom w:val="single" w:sz="4" w:space="0" w:color="E2E8F0"/>
              <w:right w:val="single" w:sz="4" w:space="0" w:color="E2E8F0"/>
            </w:tcBorders>
          </w:tcPr>
          <w:p>
            <w:pPr>
              <w:spacing w:before="40" w:after="40" w:line="276" w:lineRule="auto"/>
            </w:pPr>
            <w:r>
              <w:rPr>
                <w:rFonts w:ascii="Consolas" w:hAnsi="Consolas"/>
                <w:color w:val="1E293B"/>
                <w:sz w:val="19"/>
              </w:rPr>
              <w:t xml:space="preserve">UPDATE library_settings </w:t>
              <w:br/>
              <w:t xml:space="preserve">SET setting_value = :setting_value </w:t>
              <w:br/>
              <w:t>WHERE setting_key = :setting_key;</w:t>
            </w:r>
          </w:p>
        </w:tc>
      </w:tr>
    </w:tbl>
    <w:p>
      <w:pPr>
        <w:spacing w:after="120"/>
      </w:pPr>
    </w:p>
    <w:p>
      <w:pPr>
        <w:spacing w:before="360" w:after="160"/>
      </w:pPr>
      <w:r>
        <w:rPr>
          <w:rFonts w:ascii="Arial" w:hAnsi="Arial"/>
          <w:b/>
          <w:color w:val="0F172A"/>
          <w:sz w:val="30"/>
        </w:rPr>
        <w:t>Future Work</w:t>
      </w:r>
    </w:p>
    <w:p>
      <w:pPr>
        <w:spacing w:before="0" w:after="160" w:line="276" w:lineRule="auto"/>
      </w:pPr>
      <w:r>
        <w:rPr>
          <w:rFonts w:ascii="Calibri" w:hAnsi="Calibri"/>
          <w:color w:val="1E293B"/>
          <w:sz w:val="22"/>
        </w:rPr>
        <w:t>To ensure that the Library Management System continues to scale and adapt to modern digital campus standards, the following roadmap enhancements are planned for future releases:</w:t>
      </w:r>
    </w:p>
    <w:p>
      <w:pPr>
        <w:pStyle w:val="ListBullet"/>
        <w:spacing w:before="40" w:after="80" w:line="276" w:lineRule="auto"/>
      </w:pPr>
      <w:r>
        <w:rPr>
          <w:rFonts w:ascii="Calibri" w:hAnsi="Calibri"/>
          <w:b/>
          <w:color w:val="0F172A"/>
          <w:sz w:val="22"/>
        </w:rPr>
        <w:t xml:space="preserve">AI-Powered Book Recommendation &amp; Discovery Engine: </w:t>
      </w:r>
      <w:r>
        <w:rPr>
          <w:rFonts w:ascii="Calibri" w:hAnsi="Calibri"/>
          <w:color w:val="334155"/>
          <w:sz w:val="22"/>
        </w:rPr>
        <w:t>Integrate machine learning algorithms to analyze user borrowing histories, peer exchange trends, and category preferences to deliver personalized academic reading suggestions.</w:t>
      </w:r>
    </w:p>
    <w:p>
      <w:pPr>
        <w:pStyle w:val="ListBullet"/>
        <w:spacing w:before="40" w:after="80" w:line="276" w:lineRule="auto"/>
      </w:pPr>
      <w:r>
        <w:rPr>
          <w:rFonts w:ascii="Calibri" w:hAnsi="Calibri"/>
          <w:b/>
          <w:color w:val="0F172A"/>
          <w:sz w:val="22"/>
        </w:rPr>
        <w:t xml:space="preserve">Hardware RFID &amp; Barcode Handheld Scanner Integration: </w:t>
      </w:r>
      <w:r>
        <w:rPr>
          <w:rFonts w:ascii="Calibri" w:hAnsi="Calibri"/>
          <w:color w:val="334155"/>
          <w:sz w:val="22"/>
        </w:rPr>
        <w:t>Implement WebSocket-based hardware integration with handheld RFID/barcode scanners for instant automated shelf checkouts, drop-box returns, and physical inventory auditing.</w:t>
      </w:r>
    </w:p>
    <w:p>
      <w:pPr>
        <w:pStyle w:val="ListBullet"/>
        <w:spacing w:before="40" w:after="80" w:line="276" w:lineRule="auto"/>
      </w:pPr>
      <w:r>
        <w:rPr>
          <w:rFonts w:ascii="Calibri" w:hAnsi="Calibri"/>
          <w:b/>
          <w:color w:val="0F172A"/>
          <w:sz w:val="22"/>
        </w:rPr>
        <w:t xml:space="preserve">In-App Real-Time Messaging &amp; Video Book Inspection: </w:t>
      </w:r>
      <w:r>
        <w:rPr>
          <w:rFonts w:ascii="Calibri" w:hAnsi="Calibri"/>
          <w:color w:val="334155"/>
          <w:sz w:val="22"/>
        </w:rPr>
        <w:t>Develop real-time chat and media sharing capabilities between connected community peers to inspect book condition photos and coordinate physical handovers safely.</w:t>
      </w:r>
    </w:p>
    <w:p>
      <w:pPr>
        <w:pStyle w:val="ListBullet"/>
        <w:spacing w:before="40" w:after="80" w:line="276" w:lineRule="auto"/>
      </w:pPr>
      <w:r>
        <w:rPr>
          <w:rFonts w:ascii="Calibri" w:hAnsi="Calibri"/>
          <w:b/>
          <w:color w:val="0F172A"/>
          <w:sz w:val="22"/>
        </w:rPr>
        <w:t xml:space="preserve">Inter-University Lending &amp; Multi-Campus Consortium: </w:t>
      </w:r>
      <w:r>
        <w:rPr>
          <w:rFonts w:ascii="Calibri" w:hAnsi="Calibri"/>
          <w:color w:val="334155"/>
          <w:sz w:val="22"/>
        </w:rPr>
        <w:t>Scale the relational architecture to support multi-campus library networks with federated authentication, inter-library loan logistics, and distributed inventory pooling.</w:t>
      </w:r>
    </w:p>
    <w:p>
      <w:pPr>
        <w:spacing w:before="360" w:after="160"/>
      </w:pPr>
      <w:r>
        <w:rPr>
          <w:rFonts w:ascii="Arial" w:hAnsi="Arial"/>
          <w:b/>
          <w:color w:val="0F172A"/>
          <w:sz w:val="30"/>
        </w:rPr>
        <w:t>Conclusion</w:t>
      </w:r>
    </w:p>
    <w:p>
      <w:pPr>
        <w:spacing w:before="0" w:after="160" w:line="276" w:lineRule="auto"/>
      </w:pPr>
      <w:r>
        <w:rPr>
          <w:rFonts w:ascii="Calibri" w:hAnsi="Calibri"/>
          <w:color w:val="1E293B"/>
          <w:sz w:val="22"/>
        </w:rPr>
        <w:t>The Library Management &amp; Peer Book Exchange System (LMS) demonstrates the effective application of advanced Database Management System (DBMS) principles to solve real-world resource circulation and community collaboration challenges. By enforcing strict 3NF schema normalization, foreign-key constraints, indexed retrieval pipelines, and Role-Based Access Control, the platform guarantees high transactional reliability, auditability, and data security.</w:t>
      </w:r>
    </w:p>
    <w:p>
      <w:pPr>
        <w:spacing w:before="0" w:after="160" w:line="276" w:lineRule="auto"/>
      </w:pPr>
      <w:r>
        <w:rPr>
          <w:rFonts w:ascii="Calibri" w:hAnsi="Calibri"/>
          <w:color w:val="1E293B"/>
          <w:sz w:val="22"/>
        </w:rPr>
        <w:t>Beyond traditional administrative automation, the integration of a verified peer-to-peer book exchange network democratizes access to academic literature, turning isolated student bookshelves into a dynamic, connected knowledge ecosystem. The standalone Librarian Desk empowers staff with high-speed circulation workflows, while automated fine computations and transparent waiver logging establish sound financial governance. In conclusion, LMS serves as a robust, scalable, and socially impactful digital framework that sets a standard for modern institutional resource management.</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