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A83" w:rsidRDefault="00AC7C7B" w:rsidP="00AC7C7B">
      <w:pPr>
        <w:spacing w:after="0"/>
        <w:rPr>
          <w:b/>
        </w:rPr>
      </w:pPr>
      <w:r>
        <w:rPr>
          <w:b/>
        </w:rPr>
        <w:t>Piotr Małecki</w:t>
      </w:r>
    </w:p>
    <w:p w:rsidR="00AC7C7B" w:rsidRDefault="00AC7C7B" w:rsidP="00AC7C7B">
      <w:pPr>
        <w:spacing w:after="0"/>
        <w:rPr>
          <w:b/>
        </w:rPr>
      </w:pPr>
      <w:r>
        <w:rPr>
          <w:b/>
        </w:rPr>
        <w:t>Michał Daniluk</w:t>
      </w:r>
    </w:p>
    <w:p w:rsidR="00AC7C7B" w:rsidRPr="00AC7C7B" w:rsidRDefault="00AC7C7B" w:rsidP="00AC7C7B">
      <w:pPr>
        <w:spacing w:after="0"/>
        <w:rPr>
          <w:b/>
          <w:sz w:val="32"/>
          <w:szCs w:val="32"/>
        </w:rPr>
      </w:pPr>
    </w:p>
    <w:p w:rsidR="00AC7C7B" w:rsidRPr="00AC7C7B" w:rsidRDefault="00AC7C7B" w:rsidP="00AC7C7B">
      <w:pPr>
        <w:spacing w:after="0"/>
        <w:jc w:val="center"/>
        <w:rPr>
          <w:b/>
          <w:sz w:val="32"/>
          <w:szCs w:val="32"/>
        </w:rPr>
      </w:pPr>
      <w:r w:rsidRPr="00AC7C7B">
        <w:rPr>
          <w:b/>
          <w:sz w:val="32"/>
          <w:szCs w:val="32"/>
        </w:rPr>
        <w:t>Zaawansowane Programowanie w C++</w:t>
      </w:r>
    </w:p>
    <w:p w:rsidR="00AC7C7B" w:rsidRDefault="00AC7C7B" w:rsidP="00AC7C7B">
      <w:pPr>
        <w:spacing w:after="0"/>
        <w:jc w:val="center"/>
        <w:rPr>
          <w:b/>
          <w:sz w:val="32"/>
          <w:szCs w:val="32"/>
        </w:rPr>
      </w:pPr>
      <w:r w:rsidRPr="00AC7C7B">
        <w:rPr>
          <w:b/>
          <w:sz w:val="32"/>
          <w:szCs w:val="32"/>
        </w:rPr>
        <w:t>Dokumentacja Końcowa</w:t>
      </w:r>
    </w:p>
    <w:p w:rsidR="00AC7C7B" w:rsidRDefault="00AC7C7B" w:rsidP="00AC7C7B">
      <w:pPr>
        <w:spacing w:after="0"/>
        <w:jc w:val="center"/>
        <w:rPr>
          <w:b/>
          <w:sz w:val="32"/>
          <w:szCs w:val="32"/>
        </w:rPr>
      </w:pPr>
    </w:p>
    <w:p w:rsidR="00AC7C7B" w:rsidRDefault="00AC7C7B" w:rsidP="00AC7C7B">
      <w:pPr>
        <w:spacing w:after="0"/>
        <w:rPr>
          <w:sz w:val="24"/>
          <w:szCs w:val="24"/>
        </w:rPr>
      </w:pPr>
      <w:r w:rsidRPr="00AC7C7B">
        <w:rPr>
          <w:b/>
          <w:sz w:val="24"/>
          <w:szCs w:val="24"/>
        </w:rPr>
        <w:t xml:space="preserve">Temat projektu: </w:t>
      </w:r>
      <w:r w:rsidRPr="00AC7C7B">
        <w:rPr>
          <w:sz w:val="24"/>
          <w:szCs w:val="24"/>
        </w:rPr>
        <w:t>Program wspomagający</w:t>
      </w:r>
      <w:r>
        <w:rPr>
          <w:sz w:val="24"/>
          <w:szCs w:val="24"/>
        </w:rPr>
        <w:t xml:space="preserve"> proces uczenia się w stylu pytanie-odpowiedź.</w:t>
      </w:r>
    </w:p>
    <w:p w:rsidR="00AC7C7B" w:rsidRDefault="00AC7C7B" w:rsidP="00AC7C7B">
      <w:pPr>
        <w:spacing w:after="0"/>
        <w:rPr>
          <w:sz w:val="24"/>
          <w:szCs w:val="24"/>
        </w:rPr>
      </w:pPr>
    </w:p>
    <w:p w:rsidR="00AC7C7B" w:rsidRDefault="00AC7C7B" w:rsidP="00AC7C7B">
      <w:pPr>
        <w:pStyle w:val="Akapitzlist"/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Dokumentacja funkcjonalna</w:t>
      </w:r>
    </w:p>
    <w:p w:rsidR="00AC7C7B" w:rsidRDefault="00AC7C7B" w:rsidP="00892147">
      <w:pPr>
        <w:pStyle w:val="Akapitzlist"/>
        <w:spacing w:after="0"/>
        <w:ind w:firstLine="696"/>
        <w:rPr>
          <w:color w:val="FF0000"/>
          <w:sz w:val="24"/>
          <w:szCs w:val="24"/>
        </w:rPr>
      </w:pPr>
      <w:r>
        <w:rPr>
          <w:sz w:val="24"/>
          <w:szCs w:val="24"/>
        </w:rPr>
        <w:t>Program wspomaga proces uczenia się pop</w:t>
      </w:r>
      <w:r w:rsidR="00C82900">
        <w:rPr>
          <w:sz w:val="24"/>
          <w:szCs w:val="24"/>
        </w:rPr>
        <w:t>rzez odpowiednie dobieranie dat</w:t>
      </w:r>
      <w:r>
        <w:rPr>
          <w:sz w:val="24"/>
          <w:szCs w:val="24"/>
        </w:rPr>
        <w:t xml:space="preserve"> powtórzenia odpowiednich pytań. Założeniem programu jest regularne z niego korzystanie, w przeciwnym wypadku pytania nieodrobione kumulują się. Program wylicza datę powtórki każdego z pytań wg algorytmu ….</w:t>
      </w:r>
      <w:r>
        <w:rPr>
          <w:color w:val="FF0000"/>
          <w:sz w:val="24"/>
          <w:szCs w:val="24"/>
        </w:rPr>
        <w:t>MOZE TU OPISAC TEN ALGORYTM?</w:t>
      </w:r>
    </w:p>
    <w:p w:rsidR="00AC7C7B" w:rsidRDefault="00AC7C7B" w:rsidP="00892147">
      <w:pPr>
        <w:pStyle w:val="Akapitzlist"/>
        <w:spacing w:after="0"/>
        <w:ind w:firstLine="696"/>
        <w:rPr>
          <w:sz w:val="24"/>
          <w:szCs w:val="24"/>
        </w:rPr>
      </w:pPr>
      <w:r>
        <w:rPr>
          <w:sz w:val="24"/>
          <w:szCs w:val="24"/>
        </w:rPr>
        <w:t>Aplikacja została wyposażona w graficzny interfejs użytkownika. Program został zrealizowany wykorzystując wzorzec projektowy Model Widok Kontroler. Dzięki niemu udało się oddzielić logikę aplikacji od GUI</w:t>
      </w:r>
      <w:r w:rsidR="00245CDB">
        <w:rPr>
          <w:sz w:val="24"/>
          <w:szCs w:val="24"/>
        </w:rPr>
        <w:t>, więc program niezależnie od intensywności wykonywanych obliczeń pozostaje wrażliwy na akcje użytkownika.</w:t>
      </w:r>
    </w:p>
    <w:p w:rsidR="00245CDB" w:rsidRDefault="00245CDB" w:rsidP="00245CDB">
      <w:pPr>
        <w:pStyle w:val="Akapitzlist"/>
        <w:spacing w:after="0"/>
        <w:jc w:val="center"/>
        <w:rPr>
          <w:b/>
          <w:sz w:val="24"/>
          <w:szCs w:val="24"/>
        </w:rPr>
      </w:pPr>
    </w:p>
    <w:p w:rsidR="00245CDB" w:rsidRDefault="00245CDB" w:rsidP="00245CDB">
      <w:pPr>
        <w:pStyle w:val="Akapitzlist"/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Tworzenie kursu</w:t>
      </w:r>
    </w:p>
    <w:p w:rsidR="00245CDB" w:rsidRDefault="00245CDB" w:rsidP="00245CDB">
      <w:pPr>
        <w:pStyle w:val="Akapitzlist"/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0720" cy="3851548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51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1CD" w:rsidRDefault="00CD01CD" w:rsidP="00892147">
      <w:pPr>
        <w:pStyle w:val="Akapitzlist"/>
        <w:spacing w:after="0"/>
        <w:ind w:firstLine="69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Użytkownik ma możliwość stworzenia własnego kursu poprzez tworzenie zadań mając do wyboru odpowiedź otwartą lub zamknięta. Po wybraniu opcji </w:t>
      </w:r>
      <w:proofErr w:type="spellStart"/>
      <w:r w:rsidRPr="00D73041">
        <w:rPr>
          <w:i/>
          <w:sz w:val="24"/>
          <w:szCs w:val="24"/>
        </w:rPr>
        <w:t>Save</w:t>
      </w:r>
      <w:proofErr w:type="spellEnd"/>
      <w:r w:rsidRPr="00D73041">
        <w:rPr>
          <w:i/>
          <w:sz w:val="24"/>
          <w:szCs w:val="24"/>
        </w:rPr>
        <w:t xml:space="preserve"> </w:t>
      </w:r>
      <w:proofErr w:type="spellStart"/>
      <w:r w:rsidRPr="00D73041">
        <w:rPr>
          <w:i/>
          <w:sz w:val="24"/>
          <w:szCs w:val="24"/>
        </w:rPr>
        <w:t>Course</w:t>
      </w:r>
      <w:proofErr w:type="spellEnd"/>
      <w:r>
        <w:rPr>
          <w:sz w:val="24"/>
          <w:szCs w:val="24"/>
        </w:rPr>
        <w:t xml:space="preserve"> kurs zapisuje się do pliku XML.</w:t>
      </w:r>
    </w:p>
    <w:p w:rsidR="00CD01CD" w:rsidRDefault="00CD01CD" w:rsidP="00CD01CD">
      <w:pPr>
        <w:pStyle w:val="Akapitzlist"/>
        <w:spacing w:after="0"/>
        <w:rPr>
          <w:sz w:val="24"/>
          <w:szCs w:val="24"/>
        </w:rPr>
      </w:pPr>
    </w:p>
    <w:p w:rsidR="00C82900" w:rsidRDefault="00C82900" w:rsidP="00CD01CD">
      <w:pPr>
        <w:pStyle w:val="Akapitzlist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Plan kursów do przerobienia</w:t>
      </w:r>
    </w:p>
    <w:p w:rsidR="00C82900" w:rsidRDefault="00C82900" w:rsidP="00CD01CD">
      <w:pPr>
        <w:pStyle w:val="Akapitzlist"/>
        <w:spacing w:after="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l-PL"/>
        </w:rPr>
        <w:drawing>
          <wp:inline distT="0" distB="0" distL="0" distR="0">
            <wp:extent cx="3600450" cy="396240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900" w:rsidRPr="00C82900" w:rsidRDefault="00C82900" w:rsidP="00892147">
      <w:pPr>
        <w:pStyle w:val="Akapitzlist"/>
        <w:spacing w:after="0"/>
        <w:ind w:firstLine="696"/>
        <w:rPr>
          <w:sz w:val="24"/>
          <w:szCs w:val="24"/>
        </w:rPr>
      </w:pPr>
      <w:r>
        <w:rPr>
          <w:sz w:val="24"/>
          <w:szCs w:val="24"/>
        </w:rPr>
        <w:t xml:space="preserve">Użytkownik po wybraniu odpowiedniej opcji ma możliwość przeglądania listy kursów do przerobienia. Wybierając  </w:t>
      </w:r>
      <w:r>
        <w:rPr>
          <w:i/>
          <w:sz w:val="24"/>
          <w:szCs w:val="24"/>
        </w:rPr>
        <w:t xml:space="preserve">Start </w:t>
      </w:r>
      <w:r>
        <w:rPr>
          <w:sz w:val="24"/>
          <w:szCs w:val="24"/>
        </w:rPr>
        <w:t xml:space="preserve"> z menu głównego użytkownik ma możliwość zaczęcia kursu od nowa lub kontynuacji. </w:t>
      </w:r>
    </w:p>
    <w:p w:rsidR="00CD01CD" w:rsidRDefault="00CD01CD" w:rsidP="00CD01CD">
      <w:pPr>
        <w:pStyle w:val="Akapitzlist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Rozpoczęcie nowego kursu</w:t>
      </w:r>
    </w:p>
    <w:p w:rsidR="00D73041" w:rsidRDefault="00D73041" w:rsidP="00D73041">
      <w:pPr>
        <w:pStyle w:val="Akapitzlist"/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43575" cy="4048125"/>
            <wp:effectExtent l="1905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041" w:rsidRDefault="00D73041" w:rsidP="00D73041">
      <w:pPr>
        <w:pStyle w:val="Akapitzlist"/>
        <w:spacing w:after="0"/>
        <w:rPr>
          <w:sz w:val="24"/>
          <w:szCs w:val="24"/>
        </w:rPr>
      </w:pPr>
    </w:p>
    <w:p w:rsidR="00D73041" w:rsidRDefault="00D73041" w:rsidP="00892147">
      <w:pPr>
        <w:pStyle w:val="Akapitzlist"/>
        <w:spacing w:after="0"/>
        <w:ind w:firstLine="696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Podczas robienia kursu, użytkownikowi prezentowane jest pytanie oraz miejsce na udzielenie odpowiedzi w przypadku pytania otwartego lub zestaw odpowiedzi zamkniętych z możliwością wyboru poprawnych. Po udzieleniu odpowiedzi użytkownik powinien nacisnąć przycisk </w:t>
      </w:r>
      <w:proofErr w:type="spellStart"/>
      <w:r>
        <w:rPr>
          <w:i/>
          <w:sz w:val="24"/>
          <w:szCs w:val="24"/>
        </w:rPr>
        <w:t>Answer</w:t>
      </w:r>
      <w:proofErr w:type="spellEnd"/>
      <w:r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>Pojawi się wtedy prawidłowa odpowiedź oraz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propozycja oceny, jednak użytkownik ma możliwość zmiany tej propozycji. Jest to uzasadnione w przypadku jeżeli błąd użytkownika to zwykła literówka. Zmianę oceny zatwierdza przyciskiem </w:t>
      </w:r>
      <w:proofErr w:type="spellStart"/>
      <w:r>
        <w:rPr>
          <w:i/>
          <w:sz w:val="24"/>
          <w:szCs w:val="24"/>
        </w:rPr>
        <w:t>Judge</w:t>
      </w:r>
      <w:proofErr w:type="spellEnd"/>
      <w:r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 xml:space="preserve">Po zakończeniu kursu i kliknięciu </w:t>
      </w:r>
      <w:proofErr w:type="spellStart"/>
      <w:r>
        <w:rPr>
          <w:i/>
          <w:sz w:val="24"/>
          <w:szCs w:val="24"/>
        </w:rPr>
        <w:t>End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wyświetlane są statystyki przerobionego kursu i zostaje on poddany </w:t>
      </w:r>
      <w:proofErr w:type="spellStart"/>
      <w:r>
        <w:rPr>
          <w:sz w:val="24"/>
          <w:szCs w:val="24"/>
        </w:rPr>
        <w:t>serializacji</w:t>
      </w:r>
      <w:proofErr w:type="spellEnd"/>
      <w:r>
        <w:rPr>
          <w:sz w:val="24"/>
          <w:szCs w:val="24"/>
        </w:rPr>
        <w:t xml:space="preserve">.  </w:t>
      </w:r>
      <w:r w:rsidR="00C82900">
        <w:rPr>
          <w:color w:val="FF0000"/>
          <w:sz w:val="24"/>
          <w:szCs w:val="24"/>
        </w:rPr>
        <w:t xml:space="preserve">TU możesz </w:t>
      </w:r>
      <w:proofErr w:type="spellStart"/>
      <w:r w:rsidR="00C82900">
        <w:rPr>
          <w:color w:val="FF0000"/>
          <w:sz w:val="24"/>
          <w:szCs w:val="24"/>
        </w:rPr>
        <w:t>dopisac</w:t>
      </w:r>
      <w:proofErr w:type="spellEnd"/>
      <w:r w:rsidR="00C82900">
        <w:rPr>
          <w:color w:val="FF0000"/>
          <w:sz w:val="24"/>
          <w:szCs w:val="24"/>
        </w:rPr>
        <w:t xml:space="preserve"> dwa zdania o </w:t>
      </w:r>
      <w:proofErr w:type="spellStart"/>
      <w:r w:rsidR="00C82900">
        <w:rPr>
          <w:color w:val="FF0000"/>
          <w:sz w:val="24"/>
          <w:szCs w:val="24"/>
        </w:rPr>
        <w:t>serializacji</w:t>
      </w:r>
      <w:proofErr w:type="spellEnd"/>
      <w:r w:rsidR="00C82900">
        <w:rPr>
          <w:color w:val="FF0000"/>
          <w:sz w:val="24"/>
          <w:szCs w:val="24"/>
        </w:rPr>
        <w:t xml:space="preserve">. </w:t>
      </w:r>
    </w:p>
    <w:p w:rsidR="00C82900" w:rsidRDefault="00C82900" w:rsidP="00D73041">
      <w:pPr>
        <w:pStyle w:val="Akapitzlist"/>
        <w:spacing w:after="0"/>
        <w:rPr>
          <w:color w:val="FF0000"/>
          <w:sz w:val="24"/>
          <w:szCs w:val="24"/>
        </w:rPr>
      </w:pPr>
    </w:p>
    <w:p w:rsidR="00C82900" w:rsidRDefault="00C82900" w:rsidP="00C82900">
      <w:pPr>
        <w:pStyle w:val="Akapitzlist"/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Budowa aplikacji</w:t>
      </w:r>
    </w:p>
    <w:p w:rsidR="00892147" w:rsidRDefault="00892147" w:rsidP="00892147">
      <w:pPr>
        <w:pStyle w:val="Akapitzlist"/>
        <w:spacing w:after="0"/>
        <w:ind w:firstLine="696"/>
        <w:rPr>
          <w:sz w:val="24"/>
          <w:szCs w:val="24"/>
        </w:rPr>
      </w:pPr>
      <w:r>
        <w:rPr>
          <w:sz w:val="24"/>
          <w:szCs w:val="24"/>
        </w:rPr>
        <w:t xml:space="preserve">Program jest zrealizowany w architekturze Model Widok Kontroler. Do stworzenia interfejsu graficznego wykorzystaliśmy bibliotekę QT. Wielokrotnie wykorzystywaliśmy bibliotekę </w:t>
      </w:r>
      <w:proofErr w:type="spellStart"/>
      <w:r>
        <w:rPr>
          <w:sz w:val="24"/>
          <w:szCs w:val="24"/>
        </w:rPr>
        <w:t>boost</w:t>
      </w:r>
      <w:proofErr w:type="spellEnd"/>
      <w:r>
        <w:rPr>
          <w:sz w:val="24"/>
          <w:szCs w:val="24"/>
        </w:rPr>
        <w:t xml:space="preserve">. Między innymi do </w:t>
      </w:r>
      <w:proofErr w:type="spellStart"/>
      <w:r>
        <w:rPr>
          <w:sz w:val="24"/>
          <w:szCs w:val="24"/>
        </w:rPr>
        <w:t>serializacji</w:t>
      </w:r>
      <w:proofErr w:type="spellEnd"/>
      <w:r>
        <w:rPr>
          <w:sz w:val="24"/>
          <w:szCs w:val="24"/>
        </w:rPr>
        <w:t xml:space="preserve">, odczytu plików XML oraz wykorzystywaliśmy sprytne wskaźniki. </w:t>
      </w:r>
    </w:p>
    <w:p w:rsidR="00892147" w:rsidRDefault="00892147" w:rsidP="00892147">
      <w:pPr>
        <w:pStyle w:val="Akapitzlist"/>
        <w:spacing w:after="0"/>
        <w:ind w:firstLine="696"/>
        <w:rPr>
          <w:sz w:val="24"/>
          <w:szCs w:val="24"/>
        </w:rPr>
      </w:pPr>
      <w:r>
        <w:rPr>
          <w:sz w:val="24"/>
          <w:szCs w:val="24"/>
        </w:rPr>
        <w:t>Zestaw użytych klas należących do Widoku:</w:t>
      </w:r>
    </w:p>
    <w:p w:rsidR="00892147" w:rsidRPr="00892147" w:rsidRDefault="00892147" w:rsidP="00892147">
      <w:pPr>
        <w:pStyle w:val="Akapitzlist"/>
        <w:numPr>
          <w:ilvl w:val="2"/>
          <w:numId w:val="2"/>
        </w:numPr>
        <w:spacing w:after="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View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reprezentuje główne okno programu</w:t>
      </w:r>
    </w:p>
    <w:p w:rsidR="00892147" w:rsidRPr="00892147" w:rsidRDefault="00892147" w:rsidP="00892147">
      <w:pPr>
        <w:pStyle w:val="Akapitzlist"/>
        <w:numPr>
          <w:ilvl w:val="2"/>
          <w:numId w:val="2"/>
        </w:numPr>
        <w:spacing w:after="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CreateTest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reprezentuje okno tworzenia kursu</w:t>
      </w:r>
    </w:p>
    <w:p w:rsidR="00892147" w:rsidRPr="00892147" w:rsidRDefault="00892147" w:rsidP="00892147">
      <w:pPr>
        <w:pStyle w:val="Akapitzlist"/>
        <w:numPr>
          <w:ilvl w:val="2"/>
          <w:numId w:val="2"/>
        </w:numPr>
        <w:spacing w:after="0"/>
        <w:rPr>
          <w:sz w:val="24"/>
          <w:szCs w:val="24"/>
        </w:rPr>
      </w:pPr>
      <w:r w:rsidRPr="00892147">
        <w:rPr>
          <w:b/>
          <w:sz w:val="24"/>
          <w:szCs w:val="24"/>
        </w:rPr>
        <w:t>Schedule</w:t>
      </w:r>
      <w:r w:rsidRPr="00892147">
        <w:rPr>
          <w:sz w:val="24"/>
          <w:szCs w:val="24"/>
        </w:rPr>
        <w:t>– reprezentuje okno zaplanowanych kursów</w:t>
      </w:r>
    </w:p>
    <w:p w:rsidR="00892147" w:rsidRPr="00892147" w:rsidRDefault="00892147" w:rsidP="00892147">
      <w:pPr>
        <w:pStyle w:val="Akapitzlist"/>
        <w:numPr>
          <w:ilvl w:val="2"/>
          <w:numId w:val="2"/>
        </w:numPr>
        <w:spacing w:after="0"/>
        <w:rPr>
          <w:sz w:val="24"/>
          <w:szCs w:val="24"/>
        </w:rPr>
      </w:pPr>
      <w:proofErr w:type="spellStart"/>
      <w:r w:rsidRPr="00892147">
        <w:rPr>
          <w:b/>
          <w:sz w:val="24"/>
          <w:szCs w:val="24"/>
        </w:rPr>
        <w:t>StartMenu</w:t>
      </w:r>
      <w:proofErr w:type="spellEnd"/>
      <w:r w:rsidRPr="00892147">
        <w:rPr>
          <w:sz w:val="24"/>
          <w:szCs w:val="24"/>
        </w:rPr>
        <w:t>– reprezentuje okno wyboru kursu</w:t>
      </w:r>
    </w:p>
    <w:p w:rsidR="00892147" w:rsidRDefault="00892147" w:rsidP="00892147">
      <w:pPr>
        <w:pStyle w:val="Akapitzlist"/>
        <w:numPr>
          <w:ilvl w:val="2"/>
          <w:numId w:val="2"/>
        </w:numPr>
        <w:spacing w:after="0"/>
        <w:rPr>
          <w:sz w:val="24"/>
          <w:szCs w:val="24"/>
        </w:rPr>
      </w:pPr>
      <w:proofErr w:type="spellStart"/>
      <w:r w:rsidRPr="00892147">
        <w:rPr>
          <w:b/>
          <w:sz w:val="24"/>
          <w:szCs w:val="24"/>
        </w:rPr>
        <w:t>Statistic</w:t>
      </w:r>
      <w:proofErr w:type="spellEnd"/>
      <w:r w:rsidRPr="00892147">
        <w:rPr>
          <w:sz w:val="24"/>
          <w:szCs w:val="24"/>
        </w:rPr>
        <w:t>– reprezentuje okno statystyk</w:t>
      </w:r>
    </w:p>
    <w:p w:rsidR="00AA1C2A" w:rsidRDefault="00AA1C2A" w:rsidP="00AA1C2A">
      <w:pPr>
        <w:spacing w:after="0"/>
        <w:ind w:left="1416"/>
        <w:rPr>
          <w:sz w:val="24"/>
          <w:szCs w:val="24"/>
        </w:rPr>
      </w:pPr>
      <w:r>
        <w:rPr>
          <w:sz w:val="24"/>
          <w:szCs w:val="24"/>
        </w:rPr>
        <w:lastRenderedPageBreak/>
        <w:t>Zestaw użytych klas należących do Modelu:</w:t>
      </w:r>
    </w:p>
    <w:p w:rsidR="00AA1C2A" w:rsidRPr="00AA1C2A" w:rsidRDefault="00AA1C2A" w:rsidP="00AA1C2A">
      <w:pPr>
        <w:pStyle w:val="Akapitzlist"/>
        <w:numPr>
          <w:ilvl w:val="0"/>
          <w:numId w:val="3"/>
        </w:numPr>
        <w:spacing w:after="0"/>
        <w:rPr>
          <w:sz w:val="24"/>
          <w:szCs w:val="24"/>
        </w:rPr>
      </w:pPr>
      <w:r w:rsidRPr="00AA1C2A">
        <w:rPr>
          <w:b/>
          <w:sz w:val="24"/>
          <w:szCs w:val="24"/>
        </w:rPr>
        <w:t xml:space="preserve">Model </w:t>
      </w:r>
      <w:r w:rsidRPr="00AA1C2A">
        <w:rPr>
          <w:sz w:val="24"/>
          <w:szCs w:val="24"/>
        </w:rPr>
        <w:t>– klasa reprezentuje całą logikę aplik</w:t>
      </w:r>
      <w:r>
        <w:rPr>
          <w:sz w:val="24"/>
          <w:szCs w:val="24"/>
        </w:rPr>
        <w:t xml:space="preserve">acji. </w:t>
      </w:r>
    </w:p>
    <w:p w:rsidR="00AA1C2A" w:rsidRPr="00AA1C2A" w:rsidRDefault="00AA1C2A" w:rsidP="00AA1C2A">
      <w:pPr>
        <w:pStyle w:val="Akapitzlist"/>
        <w:numPr>
          <w:ilvl w:val="0"/>
          <w:numId w:val="3"/>
        </w:numPr>
        <w:spacing w:after="0"/>
        <w:rPr>
          <w:b/>
          <w:sz w:val="24"/>
          <w:szCs w:val="24"/>
        </w:rPr>
      </w:pPr>
      <w:proofErr w:type="spellStart"/>
      <w:r w:rsidRPr="00AA1C2A">
        <w:rPr>
          <w:b/>
          <w:sz w:val="24"/>
          <w:szCs w:val="24"/>
        </w:rPr>
        <w:t>Course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klasa reprezentująca logikę tworzenia nowego kursu.</w:t>
      </w:r>
    </w:p>
    <w:p w:rsidR="00AA1C2A" w:rsidRPr="00AA1C2A" w:rsidRDefault="00AA1C2A" w:rsidP="00AA1C2A">
      <w:pPr>
        <w:pStyle w:val="Akapitzlist"/>
        <w:numPr>
          <w:ilvl w:val="0"/>
          <w:numId w:val="3"/>
        </w:numPr>
        <w:spacing w:after="0"/>
        <w:rPr>
          <w:b/>
          <w:sz w:val="24"/>
          <w:szCs w:val="24"/>
        </w:rPr>
      </w:pPr>
      <w:r w:rsidRPr="00AA1C2A">
        <w:rPr>
          <w:b/>
          <w:sz w:val="24"/>
          <w:szCs w:val="24"/>
        </w:rPr>
        <w:t>Deck</w:t>
      </w:r>
    </w:p>
    <w:p w:rsidR="00AA1C2A" w:rsidRPr="00AA1C2A" w:rsidRDefault="00AA1C2A" w:rsidP="00AA1C2A">
      <w:pPr>
        <w:pStyle w:val="Akapitzlist"/>
        <w:numPr>
          <w:ilvl w:val="0"/>
          <w:numId w:val="3"/>
        </w:numPr>
        <w:spacing w:after="0"/>
        <w:rPr>
          <w:b/>
          <w:sz w:val="24"/>
          <w:szCs w:val="24"/>
        </w:rPr>
      </w:pPr>
      <w:r w:rsidRPr="00AA1C2A">
        <w:rPr>
          <w:b/>
          <w:sz w:val="24"/>
          <w:szCs w:val="24"/>
        </w:rPr>
        <w:t>Mark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softHyphen/>
      </w:r>
      <w:r>
        <w:rPr>
          <w:sz w:val="24"/>
          <w:szCs w:val="24"/>
        </w:rPr>
        <w:t>– pomocnicza klasa obliczająca proponowaną ocenę użytkownikowi po udzieleniu odpowiedzi.</w:t>
      </w:r>
    </w:p>
    <w:p w:rsidR="00AA1C2A" w:rsidRPr="00AA1C2A" w:rsidRDefault="00AA1C2A" w:rsidP="00AA1C2A">
      <w:pPr>
        <w:pStyle w:val="Akapitzlist"/>
        <w:numPr>
          <w:ilvl w:val="0"/>
          <w:numId w:val="3"/>
        </w:numPr>
        <w:spacing w:after="0"/>
        <w:rPr>
          <w:b/>
          <w:sz w:val="24"/>
          <w:szCs w:val="24"/>
        </w:rPr>
      </w:pPr>
      <w:proofErr w:type="spellStart"/>
      <w:r w:rsidRPr="00AA1C2A">
        <w:rPr>
          <w:b/>
          <w:sz w:val="24"/>
          <w:szCs w:val="24"/>
        </w:rPr>
        <w:t>QuaestionCard</w:t>
      </w:r>
      <w:proofErr w:type="spellEnd"/>
    </w:p>
    <w:p w:rsidR="00AA1C2A" w:rsidRPr="00AA1C2A" w:rsidRDefault="00AA1C2A" w:rsidP="00AA1C2A">
      <w:pPr>
        <w:pStyle w:val="Akapitzlist"/>
        <w:numPr>
          <w:ilvl w:val="0"/>
          <w:numId w:val="3"/>
        </w:numPr>
        <w:spacing w:after="0"/>
        <w:rPr>
          <w:b/>
          <w:sz w:val="24"/>
          <w:szCs w:val="24"/>
        </w:rPr>
      </w:pPr>
      <w:r w:rsidRPr="00AA1C2A">
        <w:rPr>
          <w:b/>
          <w:sz w:val="24"/>
          <w:szCs w:val="24"/>
        </w:rPr>
        <w:t>Start</w:t>
      </w:r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klasa reprezentuje logikę rozpoczęcia lub kontynuacji kursu</w:t>
      </w:r>
    </w:p>
    <w:p w:rsidR="00AA1C2A" w:rsidRDefault="00AA1C2A" w:rsidP="00AA1C2A">
      <w:pPr>
        <w:spacing w:after="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Controller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jest to klasa Kontrolera, która umożliwia połączenia widoku oraz kontrolera. W aplikacji wykorzystano mechanizm sygnałów i slotów wykorzystywany w QT. W  celu komunikacji z Kontrolerem, Widok emituje sygnały a Kontroler tworzy sloty. Pozostałe okna dialogowe również emitują sygnały</w:t>
      </w:r>
      <w:r w:rsidR="00CE5552">
        <w:rPr>
          <w:sz w:val="24"/>
          <w:szCs w:val="24"/>
        </w:rPr>
        <w:t>, ale wywołują przy tym sygnału Widoku, które następnie wywołują sloty kontrolera.</w:t>
      </w:r>
    </w:p>
    <w:p w:rsidR="00CE5552" w:rsidRDefault="00CE5552" w:rsidP="00AA1C2A">
      <w:pPr>
        <w:spacing w:after="0"/>
        <w:rPr>
          <w:sz w:val="24"/>
          <w:szCs w:val="24"/>
        </w:rPr>
      </w:pPr>
    </w:p>
    <w:p w:rsidR="00CE5552" w:rsidRPr="00AA1C2A" w:rsidRDefault="00CE5552" w:rsidP="00CE5552">
      <w:pPr>
        <w:spacing w:after="0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Dostarczoną dokumentację kodu wygenerowaliśmy używając narzędzia </w:t>
      </w:r>
      <w:proofErr w:type="spellStart"/>
      <w:r>
        <w:rPr>
          <w:sz w:val="24"/>
          <w:szCs w:val="24"/>
        </w:rPr>
        <w:t>Doxygen</w:t>
      </w:r>
      <w:proofErr w:type="spellEnd"/>
      <w:r>
        <w:rPr>
          <w:sz w:val="24"/>
          <w:szCs w:val="24"/>
        </w:rPr>
        <w:t xml:space="preserve">. </w:t>
      </w:r>
    </w:p>
    <w:p w:rsidR="00892147" w:rsidRPr="00892147" w:rsidRDefault="00892147" w:rsidP="00892147">
      <w:pPr>
        <w:pStyle w:val="Akapitzlist"/>
        <w:spacing w:after="0"/>
        <w:ind w:firstLine="696"/>
        <w:rPr>
          <w:b/>
          <w:sz w:val="24"/>
          <w:szCs w:val="24"/>
        </w:rPr>
      </w:pPr>
    </w:p>
    <w:p w:rsidR="00892147" w:rsidRPr="00892147" w:rsidRDefault="00892147" w:rsidP="00892147">
      <w:pPr>
        <w:pStyle w:val="Akapitzlist"/>
        <w:spacing w:after="0"/>
        <w:ind w:firstLine="696"/>
        <w:rPr>
          <w:sz w:val="24"/>
          <w:szCs w:val="24"/>
        </w:rPr>
      </w:pPr>
    </w:p>
    <w:p w:rsidR="00C82900" w:rsidRDefault="00C82900" w:rsidP="00C82900">
      <w:pPr>
        <w:pStyle w:val="Akapitzlist"/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Napotkane trudności</w:t>
      </w:r>
    </w:p>
    <w:p w:rsidR="00C82900" w:rsidRPr="00C82900" w:rsidRDefault="00C82900" w:rsidP="00C82900">
      <w:pPr>
        <w:spacing w:after="0"/>
        <w:rPr>
          <w:b/>
          <w:color w:val="FF0000"/>
          <w:sz w:val="24"/>
          <w:szCs w:val="24"/>
        </w:rPr>
      </w:pPr>
    </w:p>
    <w:p w:rsidR="00CE5552" w:rsidRDefault="00CE5552" w:rsidP="00CE5552">
      <w:pPr>
        <w:spacing w:after="0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Pierwszą napotkaną trudnością było przenoszenie kodu źródłowego pomiędzy członkami zespołu. Aby to rozwiązać zapoznaliśmy się z systemem kontroli wersji GIT i go używaliśmy wykorzystując serwis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. </w:t>
      </w:r>
    </w:p>
    <w:p w:rsidR="00C82900" w:rsidRDefault="00CE5552" w:rsidP="00CE5552">
      <w:pPr>
        <w:spacing w:after="0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Następnym problemem było zapisanie obiektu przerobionego kursu ze wszystkimi ocenami w celu późniejszej kontynuacji. Wykorzystaliśmy do  tego mechanizm </w:t>
      </w:r>
      <w:proofErr w:type="spellStart"/>
      <w:r>
        <w:rPr>
          <w:sz w:val="24"/>
          <w:szCs w:val="24"/>
        </w:rPr>
        <w:t>serializacji</w:t>
      </w:r>
      <w:proofErr w:type="spellEnd"/>
      <w:r>
        <w:rPr>
          <w:sz w:val="24"/>
          <w:szCs w:val="24"/>
        </w:rPr>
        <w:t xml:space="preserve">. </w:t>
      </w:r>
    </w:p>
    <w:p w:rsidR="00CE5552" w:rsidRPr="00CE5552" w:rsidRDefault="00CE5552" w:rsidP="00CE5552">
      <w:pPr>
        <w:spacing w:after="0"/>
        <w:ind w:firstLine="360"/>
        <w:rPr>
          <w:rFonts w:ascii="Arial" w:hAnsi="Arial" w:cs="Arial"/>
          <w:sz w:val="24"/>
          <w:szCs w:val="24"/>
        </w:rPr>
      </w:pPr>
    </w:p>
    <w:p w:rsidR="00CD01CD" w:rsidRDefault="00CD01CD" w:rsidP="00CD01CD">
      <w:pPr>
        <w:pStyle w:val="Akapitzlist"/>
        <w:spacing w:after="0"/>
        <w:rPr>
          <w:sz w:val="24"/>
          <w:szCs w:val="24"/>
        </w:rPr>
      </w:pPr>
    </w:p>
    <w:p w:rsidR="00CD01CD" w:rsidRPr="00245CDB" w:rsidRDefault="00CD01CD" w:rsidP="00245CDB">
      <w:pPr>
        <w:pStyle w:val="Akapitzlist"/>
        <w:spacing w:after="0"/>
        <w:rPr>
          <w:sz w:val="24"/>
          <w:szCs w:val="24"/>
        </w:rPr>
      </w:pPr>
    </w:p>
    <w:sectPr w:rsidR="00CD01CD" w:rsidRPr="00245CDB" w:rsidSect="00774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5B5C"/>
    <w:multiLevelType w:val="hybridMultilevel"/>
    <w:tmpl w:val="8B049C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E1247E"/>
    <w:multiLevelType w:val="hybridMultilevel"/>
    <w:tmpl w:val="78DA9E8E"/>
    <w:lvl w:ilvl="0" w:tplc="0415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7F3B507E"/>
    <w:multiLevelType w:val="hybridMultilevel"/>
    <w:tmpl w:val="7D8035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C7C7B"/>
    <w:rsid w:val="00245CDB"/>
    <w:rsid w:val="00396AD6"/>
    <w:rsid w:val="0073096A"/>
    <w:rsid w:val="00774A83"/>
    <w:rsid w:val="0084787D"/>
    <w:rsid w:val="00892147"/>
    <w:rsid w:val="00AA1C2A"/>
    <w:rsid w:val="00AC7C7B"/>
    <w:rsid w:val="00C82900"/>
    <w:rsid w:val="00CD01CD"/>
    <w:rsid w:val="00CE5552"/>
    <w:rsid w:val="00D73041"/>
    <w:rsid w:val="00F62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74A8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C7C7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45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45C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526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1</cp:revision>
  <dcterms:created xsi:type="dcterms:W3CDTF">2013-06-02T21:39:00Z</dcterms:created>
  <dcterms:modified xsi:type="dcterms:W3CDTF">2013-06-02T23:07:00Z</dcterms:modified>
</cp:coreProperties>
</file>