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08BEEC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B4B"/>
            <w:tcMar>
              <w:top w:w="360" w:type="dxa"/>
              <w:left w:w="360" w:type="dxa"/>
              <w:bottom w:w="360" w:type="dxa"/>
              <w:right w:w="360" w:type="dxa"/>
            </w:tcMar>
          </w:tcPr>
          <w:p w14:paraId="58D80B36" w14:textId="5C76F371" w:rsidR="00876477" w:rsidRDefault="00000000">
            <w:pPr>
              <w:spacing w:after="80"/>
              <w:jc w:val="center"/>
            </w:pPr>
            <w:r>
              <w:rPr>
                <w:b/>
                <w:bCs/>
                <w:color w:val="FFFFFF"/>
                <w:sz w:val="48"/>
                <w:szCs w:val="48"/>
              </w:rPr>
              <w:t>M</w:t>
            </w:r>
            <w:r w:rsidR="00527160">
              <w:rPr>
                <w:b/>
                <w:bCs/>
                <w:color w:val="FFFFFF"/>
                <w:sz w:val="48"/>
                <w:szCs w:val="48"/>
              </w:rPr>
              <w:t>achine Learning Simplified Series</w:t>
            </w:r>
          </w:p>
          <w:p w14:paraId="04BE047D" w14:textId="69339D99" w:rsidR="00876477" w:rsidRDefault="00000000" w:rsidP="00527160">
            <w:pPr>
              <w:spacing w:after="100"/>
              <w:jc w:val="center"/>
            </w:pPr>
            <w:r>
              <w:rPr>
                <w:color w:val="C7D2FE"/>
                <w:sz w:val="26"/>
                <w:szCs w:val="26"/>
              </w:rPr>
              <w:t xml:space="preserve">Part 1: </w:t>
            </w:r>
            <w:r w:rsidR="00527160">
              <w:rPr>
                <w:color w:val="C7D2FE"/>
                <w:sz w:val="26"/>
                <w:szCs w:val="26"/>
              </w:rPr>
              <w:t>Unsupervised Learning (</w:t>
            </w:r>
            <w:r>
              <w:rPr>
                <w:color w:val="C7D2FE"/>
                <w:sz w:val="26"/>
                <w:szCs w:val="26"/>
              </w:rPr>
              <w:t>Clustering</w:t>
            </w:r>
            <w:r w:rsidR="00527160">
              <w:rPr>
                <w:color w:val="C7D2FE"/>
                <w:sz w:val="26"/>
                <w:szCs w:val="26"/>
              </w:rPr>
              <w:t xml:space="preserve"> )</w:t>
            </w:r>
            <w:r w:rsidR="00527160" w:rsidRPr="00527160">
              <w:rPr>
                <w:color w:val="C7D2FE"/>
                <w:sz w:val="26"/>
                <w:szCs w:val="26"/>
              </w:rPr>
              <w:sym w:font="Wingdings" w:char="F0E0"/>
            </w:r>
            <w:r>
              <w:rPr>
                <w:color w:val="C7D2FE"/>
                <w:sz w:val="26"/>
                <w:szCs w:val="26"/>
              </w:rPr>
              <w:t xml:space="preserve"> Your First Step into Machine Learning</w:t>
            </w:r>
          </w:p>
        </w:tc>
      </w:tr>
    </w:tbl>
    <w:p w14:paraId="1F941ECF" w14:textId="77777777" w:rsidR="00876477" w:rsidRDefault="00876477">
      <w:pPr>
        <w:spacing w:after="280"/>
      </w:pPr>
    </w:p>
    <w:p w14:paraId="106EB575" w14:textId="77777777" w:rsidR="00876477" w:rsidRDefault="00000000">
      <w:pPr>
        <w:pStyle w:val="Heading1"/>
      </w:pPr>
      <w:r>
        <w:t>1. What Is Machine Learning?</w:t>
      </w:r>
    </w:p>
    <w:p w14:paraId="7717FCA5" w14:textId="77777777" w:rsidR="002E21F7" w:rsidRDefault="00000000">
      <w:pPr>
        <w:spacing w:after="120"/>
      </w:pPr>
      <w:r>
        <w:t>Machine Learning is a way of teaching computers to learn patterns from data instead of explicitly programming rules</w:t>
      </w:r>
      <w:r w:rsidR="00A04F89">
        <w:t xml:space="preserve"> (like </w:t>
      </w:r>
      <w:r w:rsidR="00BB0F91">
        <w:t>an</w:t>
      </w:r>
      <w:r w:rsidR="00A04F89">
        <w:t xml:space="preserve"> if else logic)</w:t>
      </w:r>
      <w:r>
        <w:t xml:space="preserve">. </w:t>
      </w:r>
    </w:p>
    <w:p w14:paraId="67C668EA" w14:textId="77777777" w:rsidR="002E21F7" w:rsidRDefault="002E21F7">
      <w:pPr>
        <w:spacing w:after="120"/>
      </w:pPr>
      <w:r>
        <w:t xml:space="preserve">To put in simple terms, </w:t>
      </w:r>
      <w:r w:rsidR="00000000">
        <w:t>In traditional programming, we write rules</w:t>
      </w:r>
      <w:r>
        <w:t xml:space="preserve"> like an if else logic</w:t>
      </w:r>
      <w:r w:rsidR="00000000">
        <w:t xml:space="preserve"> and apply them to data to get outputs. </w:t>
      </w:r>
    </w:p>
    <w:p w14:paraId="0233FD35" w14:textId="552AD8A7" w:rsidR="00876477" w:rsidRDefault="00000000">
      <w:pPr>
        <w:spacing w:after="120"/>
      </w:pPr>
      <w:r>
        <w:t>In machine learning, we pass the data directly to the computer and let it learn the rules and patterns on its own.</w:t>
      </w:r>
    </w:p>
    <w:p w14:paraId="1F859A78" w14:textId="32D299DE" w:rsidR="00876477" w:rsidRDefault="00000000">
      <w:pPr>
        <w:pBdr>
          <w:left w:val="single" w:sz="18" w:space="4" w:color="4338CA"/>
        </w:pBdr>
        <w:shd w:val="clear" w:color="auto" w:fill="F5F3FF"/>
        <w:spacing w:before="160" w:after="160"/>
      </w:pPr>
      <w:r>
        <w:rPr>
          <w:b/>
          <w:bCs/>
          <w:i/>
          <w:iCs/>
          <w:color w:val="4338CA"/>
          <w:sz w:val="23"/>
          <w:szCs w:val="23"/>
        </w:rPr>
        <w:t>If data has patterns, machine learning finds them automatically</w:t>
      </w:r>
      <w:r w:rsidR="002E21F7">
        <w:rPr>
          <w:b/>
          <w:bCs/>
          <w:i/>
          <w:iCs/>
          <w:color w:val="4338CA"/>
          <w:sz w:val="23"/>
          <w:szCs w:val="23"/>
        </w:rPr>
        <w:t xml:space="preserve">, </w:t>
      </w:r>
      <w:r>
        <w:rPr>
          <w:b/>
          <w:bCs/>
          <w:i/>
          <w:iCs/>
          <w:color w:val="4338CA"/>
          <w:sz w:val="23"/>
          <w:szCs w:val="23"/>
        </w:rPr>
        <w:t>we just feed data to the machine.</w:t>
      </w:r>
    </w:p>
    <w:p w14:paraId="6383BA9F" w14:textId="77777777" w:rsidR="00876477" w:rsidRDefault="00876477">
      <w:pPr>
        <w:spacing w:after="120"/>
      </w:pPr>
    </w:p>
    <w:p w14:paraId="789C1B78" w14:textId="56C51913" w:rsidR="00876477" w:rsidRDefault="000028F0">
      <w:pPr>
        <w:spacing w:after="160"/>
      </w:pPr>
      <w:r w:rsidRPr="000028F0">
        <w:drawing>
          <wp:inline distT="0" distB="0" distL="0" distR="0" wp14:anchorId="625FC9EA" wp14:editId="7B70FC30">
            <wp:extent cx="6400800" cy="2181860"/>
            <wp:effectExtent l="0" t="0" r="0" b="2540"/>
            <wp:docPr id="15044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58382" name=""/>
                    <pic:cNvPicPr/>
                  </pic:nvPicPr>
                  <pic:blipFill>
                    <a:blip r:embed="rId7"/>
                    <a:stretch>
                      <a:fillRect/>
                    </a:stretch>
                  </pic:blipFill>
                  <pic:spPr>
                    <a:xfrm>
                      <a:off x="0" y="0"/>
                      <a:ext cx="6400800" cy="2181860"/>
                    </a:xfrm>
                    <a:prstGeom prst="rect">
                      <a:avLst/>
                    </a:prstGeom>
                  </pic:spPr>
                </pic:pic>
              </a:graphicData>
            </a:graphic>
          </wp:inline>
        </w:drawing>
      </w:r>
    </w:p>
    <w:p w14:paraId="570BD63C" w14:textId="77777777" w:rsidR="000028F0" w:rsidRDefault="000028F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222C93F4" w14:textId="77777777">
        <w:tblPrEx>
          <w:tblCellMar>
            <w:top w:w="0" w:type="dxa"/>
            <w:bottom w:w="0" w:type="dxa"/>
          </w:tblCellMar>
        </w:tblPrEx>
        <w:tc>
          <w:tcPr>
            <w:tcW w:w="9360" w:type="dxa"/>
            <w:tcBorders>
              <w:top w:val="single" w:sz="8" w:space="0" w:color="BFDBFE"/>
              <w:left w:val="single" w:sz="8" w:space="0" w:color="BFDBFE"/>
              <w:bottom w:val="single" w:sz="8" w:space="0" w:color="BFDBFE"/>
              <w:right w:val="single" w:sz="8" w:space="0" w:color="BFDBFE"/>
            </w:tcBorders>
            <w:shd w:val="clear" w:color="auto" w:fill="EFF6FF"/>
            <w:tcMar>
              <w:top w:w="120" w:type="dxa"/>
              <w:left w:w="180" w:type="dxa"/>
              <w:bottom w:w="120" w:type="dxa"/>
              <w:right w:w="180" w:type="dxa"/>
            </w:tcMar>
          </w:tcPr>
          <w:p w14:paraId="17D6B00D" w14:textId="71DF6202" w:rsidR="00876477" w:rsidRDefault="00000000">
            <w:r>
              <w:rPr>
                <w:b/>
                <w:bCs/>
                <w:color w:val="1E40AF"/>
              </w:rPr>
              <w:t xml:space="preserve">In Simple Terms:  </w:t>
            </w:r>
            <w:r>
              <w:rPr>
                <w:color w:val="1E40AF"/>
                <w:sz w:val="20"/>
                <w:szCs w:val="20"/>
              </w:rPr>
              <w:t>In traditional programming, we write the rules manually. In machine learning, the computer learns the rules itself from the data. No manual programming of logic required.</w:t>
            </w:r>
          </w:p>
        </w:tc>
      </w:tr>
    </w:tbl>
    <w:p w14:paraId="2334B815" w14:textId="77777777" w:rsidR="00876477" w:rsidRDefault="00876477">
      <w:pPr>
        <w:spacing w:after="200"/>
      </w:pPr>
    </w:p>
    <w:p w14:paraId="3886B933" w14:textId="77777777" w:rsidR="00876477" w:rsidRDefault="00876477">
      <w:pPr>
        <w:pBdr>
          <w:bottom w:val="single" w:sz="4" w:space="1" w:color="E2E8F0"/>
        </w:pBdr>
        <w:spacing w:before="320" w:after="320"/>
      </w:pPr>
    </w:p>
    <w:p w14:paraId="237B9C84" w14:textId="77777777" w:rsidR="00876477" w:rsidRDefault="00000000">
      <w:pPr>
        <w:pStyle w:val="Heading1"/>
      </w:pPr>
      <w:r>
        <w:t>2. Why Do We Need Machine Learning?</w:t>
      </w:r>
    </w:p>
    <w:p w14:paraId="58303643" w14:textId="490347FA" w:rsidR="00876477" w:rsidRDefault="00000000" w:rsidP="00384486">
      <w:pPr>
        <w:pStyle w:val="Strong1"/>
      </w:pPr>
      <w:r>
        <w:t xml:space="preserve">In today’s world, data is everywhere and growing </w:t>
      </w:r>
      <w:r w:rsidR="002A6A5A">
        <w:t>exponentially</w:t>
      </w:r>
      <w:r>
        <w:t xml:space="preserve"> tha</w:t>
      </w:r>
      <w:r w:rsidR="00384486">
        <w:t xml:space="preserve">n </w:t>
      </w:r>
      <w:r>
        <w:t>humans can process it:</w:t>
      </w:r>
    </w:p>
    <w:p w14:paraId="5D2741ED" w14:textId="77777777" w:rsidR="00384486" w:rsidRDefault="00384486" w:rsidP="00384486">
      <w:pPr>
        <w:pStyle w:val="Strong1"/>
      </w:pPr>
    </w:p>
    <w:p w14:paraId="4C9E9F07" w14:textId="77777777" w:rsidR="00876477" w:rsidRDefault="00000000">
      <w:pPr>
        <w:pStyle w:val="ListParagraph"/>
        <w:numPr>
          <w:ilvl w:val="0"/>
          <w:numId w:val="2"/>
        </w:numPr>
        <w:spacing w:after="80"/>
      </w:pPr>
      <w:r>
        <w:t>Millions of customers (e.g. Amazon has millions of customers)</w:t>
      </w:r>
    </w:p>
    <w:p w14:paraId="7C479E97" w14:textId="77777777" w:rsidR="00876477" w:rsidRDefault="00000000">
      <w:pPr>
        <w:pStyle w:val="ListParagraph"/>
        <w:numPr>
          <w:ilvl w:val="0"/>
          <w:numId w:val="2"/>
        </w:numPr>
        <w:spacing w:after="80"/>
      </w:pPr>
      <w:r>
        <w:lastRenderedPageBreak/>
        <w:t>Billions of transactions (e.g. Walmart processes billions of dollars in transactions)</w:t>
      </w:r>
    </w:p>
    <w:p w14:paraId="629BF8E5" w14:textId="77777777" w:rsidR="00876477" w:rsidRDefault="00000000">
      <w:pPr>
        <w:pStyle w:val="ListParagraph"/>
        <w:numPr>
          <w:ilvl w:val="0"/>
          <w:numId w:val="2"/>
        </w:numPr>
        <w:spacing w:after="80"/>
      </w:pPr>
      <w:r>
        <w:t>Huge amounts of images, text, and logs generated every day</w:t>
      </w:r>
    </w:p>
    <w:p w14:paraId="14A85491" w14:textId="77777777" w:rsidR="00876477" w:rsidRDefault="00876477">
      <w:pPr>
        <w:spacing w:after="100"/>
      </w:pPr>
    </w:p>
    <w:p w14:paraId="18C0FD52" w14:textId="49E623D8" w:rsidR="00876477" w:rsidRDefault="00000000">
      <w:pPr>
        <w:spacing w:after="120"/>
      </w:pPr>
      <w:r>
        <w:t xml:space="preserve">Manually analysing such </w:t>
      </w:r>
      <w:r w:rsidR="00384486">
        <w:t xml:space="preserve">huge </w:t>
      </w:r>
      <w:r>
        <w:t>data is impossible. Machine learning helps by:</w:t>
      </w:r>
    </w:p>
    <w:p w14:paraId="3EC2E092" w14:textId="77777777" w:rsidR="00876477" w:rsidRDefault="00000000">
      <w:pPr>
        <w:pStyle w:val="ListParagraph"/>
        <w:numPr>
          <w:ilvl w:val="0"/>
          <w:numId w:val="2"/>
        </w:numPr>
        <w:spacing w:after="80"/>
      </w:pPr>
      <w:r>
        <w:t>Identifying patterns humans can’t easily see</w:t>
      </w:r>
    </w:p>
    <w:p w14:paraId="552E1A34" w14:textId="77777777" w:rsidR="00876477" w:rsidRDefault="00000000">
      <w:pPr>
        <w:pStyle w:val="ListParagraph"/>
        <w:numPr>
          <w:ilvl w:val="0"/>
          <w:numId w:val="2"/>
        </w:numPr>
        <w:spacing w:after="80"/>
      </w:pPr>
      <w:r>
        <w:t>Automating decision-making</w:t>
      </w:r>
    </w:p>
    <w:p w14:paraId="64B01C92" w14:textId="77777777" w:rsidR="00876477" w:rsidRDefault="00000000">
      <w:pPr>
        <w:pStyle w:val="ListParagraph"/>
        <w:numPr>
          <w:ilvl w:val="0"/>
          <w:numId w:val="2"/>
        </w:numPr>
        <w:spacing w:after="80"/>
      </w:pPr>
      <w:r>
        <w:t>Scaling analysis to massive datasets</w:t>
      </w:r>
    </w:p>
    <w:p w14:paraId="53450B84" w14:textId="77777777" w:rsidR="00876477" w:rsidRDefault="00876477">
      <w:pPr>
        <w:spacing w:after="120"/>
      </w:pPr>
    </w:p>
    <w:p w14:paraId="1AD7B82C" w14:textId="77777777" w:rsidR="00876477" w:rsidRDefault="00000000">
      <w:pPr>
        <w:pStyle w:val="Heading3"/>
        <w:spacing w:before="200"/>
      </w:pPr>
      <w:r>
        <w:t>Real-World ML Applications</w:t>
      </w:r>
    </w:p>
    <w:p w14:paraId="60C13511" w14:textId="77777777" w:rsidR="00876477" w:rsidRDefault="00000000">
      <w:pPr>
        <w:pStyle w:val="ListParagraph"/>
        <w:numPr>
          <w:ilvl w:val="0"/>
          <w:numId w:val="2"/>
        </w:numPr>
        <w:spacing w:after="80"/>
      </w:pPr>
      <w:r>
        <w:t>Customer segmentation and personalisation</w:t>
      </w:r>
    </w:p>
    <w:p w14:paraId="6F1DB925" w14:textId="77777777" w:rsidR="00876477" w:rsidRDefault="00000000">
      <w:pPr>
        <w:pStyle w:val="ListParagraph"/>
        <w:numPr>
          <w:ilvl w:val="0"/>
          <w:numId w:val="2"/>
        </w:numPr>
        <w:spacing w:after="80"/>
      </w:pPr>
      <w:r>
        <w:t>Recommendation systems (Netflix, Amazon, YouTube)</w:t>
      </w:r>
    </w:p>
    <w:p w14:paraId="6254B6D4" w14:textId="77777777" w:rsidR="00876477" w:rsidRDefault="00000000">
      <w:pPr>
        <w:pStyle w:val="ListParagraph"/>
        <w:numPr>
          <w:ilvl w:val="0"/>
          <w:numId w:val="2"/>
        </w:numPr>
        <w:spacing w:after="80"/>
      </w:pPr>
      <w:r>
        <w:t>Fraud detection</w:t>
      </w:r>
    </w:p>
    <w:p w14:paraId="66F6BC8E" w14:textId="77777777" w:rsidR="00876477" w:rsidRDefault="00000000">
      <w:pPr>
        <w:pStyle w:val="ListParagraph"/>
        <w:numPr>
          <w:ilvl w:val="0"/>
          <w:numId w:val="2"/>
        </w:numPr>
        <w:spacing w:after="80"/>
      </w:pPr>
      <w:r>
        <w:t>Spam detection</w:t>
      </w:r>
    </w:p>
    <w:p w14:paraId="22AC6FC0" w14:textId="77777777" w:rsidR="00876477" w:rsidRDefault="00000000">
      <w:pPr>
        <w:pStyle w:val="ListParagraph"/>
        <w:numPr>
          <w:ilvl w:val="0"/>
          <w:numId w:val="2"/>
        </w:numPr>
        <w:spacing w:after="80"/>
      </w:pPr>
      <w:r>
        <w:t>Medical diagnosis</w:t>
      </w:r>
    </w:p>
    <w:p w14:paraId="4C47DC43" w14:textId="77777777" w:rsidR="00876477" w:rsidRDefault="00000000">
      <w:pPr>
        <w:pStyle w:val="ListParagraph"/>
        <w:numPr>
          <w:ilvl w:val="0"/>
          <w:numId w:val="2"/>
        </w:numPr>
        <w:spacing w:after="80"/>
      </w:pPr>
      <w:r>
        <w:t>Demand forecasting</w:t>
      </w:r>
    </w:p>
    <w:p w14:paraId="7BD9C310" w14:textId="77777777" w:rsidR="00876477" w:rsidRDefault="00876477">
      <w:pPr>
        <w:spacing w:after="200"/>
      </w:pPr>
    </w:p>
    <w:p w14:paraId="6C1D3D03" w14:textId="77777777" w:rsidR="00876477" w:rsidRDefault="00876477">
      <w:pPr>
        <w:pBdr>
          <w:bottom w:val="single" w:sz="4" w:space="1" w:color="E2E8F0"/>
        </w:pBdr>
        <w:spacing w:before="320" w:after="320"/>
      </w:pPr>
    </w:p>
    <w:p w14:paraId="38BA9433" w14:textId="77777777" w:rsidR="00876477" w:rsidRDefault="00000000">
      <w:pPr>
        <w:pStyle w:val="Heading1"/>
      </w:pPr>
      <w:r>
        <w:t>3. Two Types of Machine Learning</w:t>
      </w:r>
    </w:p>
    <w:p w14:paraId="68D448F5" w14:textId="37B82698" w:rsidR="00876477" w:rsidRDefault="00000000">
      <w:pPr>
        <w:spacing w:after="120"/>
      </w:pPr>
      <w:r>
        <w:t>Depending on whether your data has labels or not, M</w:t>
      </w:r>
      <w:r w:rsidR="00384486">
        <w:t>achine Learning</w:t>
      </w:r>
      <w:r>
        <w:t xml:space="preserve"> </w:t>
      </w:r>
      <w:r w:rsidR="00384486">
        <w:t>can be broadly classified into two categories</w:t>
      </w:r>
      <w:r>
        <w:t>:</w:t>
      </w:r>
    </w:p>
    <w:p w14:paraId="32FFD671" w14:textId="77777777" w:rsidR="00876477" w:rsidRDefault="00876477">
      <w:pPr>
        <w:spacing w:after="100"/>
      </w:pPr>
    </w:p>
    <w:p w14:paraId="27A56DDF" w14:textId="115126FF" w:rsidR="00876477" w:rsidRDefault="00384486">
      <w:pPr>
        <w:spacing w:after="160"/>
      </w:pPr>
      <w:r w:rsidRPr="00384486">
        <w:drawing>
          <wp:inline distT="0" distB="0" distL="0" distR="0" wp14:anchorId="7151B483" wp14:editId="36C22858">
            <wp:extent cx="6400800" cy="2948305"/>
            <wp:effectExtent l="0" t="0" r="0" b="0"/>
            <wp:docPr id="88709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96245" name=""/>
                    <pic:cNvPicPr/>
                  </pic:nvPicPr>
                  <pic:blipFill>
                    <a:blip r:embed="rId8"/>
                    <a:stretch>
                      <a:fillRect/>
                    </a:stretch>
                  </pic:blipFill>
                  <pic:spPr>
                    <a:xfrm>
                      <a:off x="0" y="0"/>
                      <a:ext cx="6400800" cy="2948305"/>
                    </a:xfrm>
                    <a:prstGeom prst="rect">
                      <a:avLst/>
                    </a:prstGeom>
                  </pic:spPr>
                </pic:pic>
              </a:graphicData>
            </a:graphic>
          </wp:inline>
        </w:drawing>
      </w:r>
    </w:p>
    <w:p w14:paraId="7E04CE79" w14:textId="77777777" w:rsidR="00384486" w:rsidRDefault="00384486">
      <w:pPr>
        <w:spacing w:after="160"/>
      </w:pPr>
    </w:p>
    <w:p w14:paraId="6A7A805E" w14:textId="77777777" w:rsidR="00384486" w:rsidRDefault="00384486">
      <w:pPr>
        <w:spacing w:after="160"/>
      </w:pPr>
    </w:p>
    <w:tbl>
      <w:tblPr>
        <w:tblW w:w="10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1"/>
        <w:gridCol w:w="5081"/>
      </w:tblGrid>
      <w:tr w:rsidR="00876477" w14:paraId="328E98D7" w14:textId="77777777" w:rsidTr="00384486">
        <w:tblPrEx>
          <w:tblCellMar>
            <w:top w:w="0" w:type="dxa"/>
            <w:bottom w:w="0" w:type="dxa"/>
          </w:tblCellMar>
        </w:tblPrEx>
        <w:trPr>
          <w:trHeight w:val="1286"/>
        </w:trPr>
        <w:tc>
          <w:tcPr>
            <w:tcW w:w="5081" w:type="dxa"/>
            <w:tcBorders>
              <w:top w:val="single" w:sz="6" w:space="0" w:color="93C5FD"/>
              <w:left w:val="single" w:sz="6" w:space="0" w:color="93C5FD"/>
              <w:bottom w:val="single" w:sz="6" w:space="0" w:color="93C5FD"/>
              <w:right w:val="single" w:sz="6" w:space="0" w:color="93C5FD"/>
            </w:tcBorders>
            <w:shd w:val="clear" w:color="auto" w:fill="DBEAFE"/>
            <w:tcMar>
              <w:top w:w="160" w:type="dxa"/>
              <w:left w:w="200" w:type="dxa"/>
              <w:bottom w:w="160" w:type="dxa"/>
              <w:right w:w="120" w:type="dxa"/>
            </w:tcMar>
          </w:tcPr>
          <w:p w14:paraId="1074D0E4" w14:textId="77777777" w:rsidR="00876477" w:rsidRDefault="00000000">
            <w:pPr>
              <w:spacing w:after="60"/>
            </w:pPr>
            <w:r>
              <w:rPr>
                <w:b/>
                <w:bCs/>
                <w:color w:val="1E40AF"/>
              </w:rPr>
              <w:lastRenderedPageBreak/>
              <w:t>Supervised Learning</w:t>
            </w:r>
          </w:p>
          <w:p w14:paraId="6C7E7C3D" w14:textId="77777777" w:rsidR="00876477" w:rsidRDefault="00000000">
            <w:r>
              <w:rPr>
                <w:color w:val="1E40AF"/>
                <w:sz w:val="20"/>
                <w:szCs w:val="20"/>
              </w:rPr>
              <w:t>Data has known labels/answers. We want to predict an output. Examples: house price prediction, email spam detection, credit risk.</w:t>
            </w:r>
          </w:p>
        </w:tc>
        <w:tc>
          <w:tcPr>
            <w:tcW w:w="5081" w:type="dxa"/>
            <w:tcBorders>
              <w:top w:val="single" w:sz="6" w:space="0" w:color="C4B5FD"/>
              <w:left w:val="single" w:sz="6" w:space="0" w:color="C4B5FD"/>
              <w:bottom w:val="single" w:sz="6" w:space="0" w:color="C4B5FD"/>
              <w:right w:val="single" w:sz="6" w:space="0" w:color="C4B5FD"/>
            </w:tcBorders>
            <w:shd w:val="clear" w:color="auto" w:fill="EDE9FE"/>
            <w:tcMar>
              <w:top w:w="160" w:type="dxa"/>
              <w:left w:w="120" w:type="dxa"/>
              <w:bottom w:w="160" w:type="dxa"/>
              <w:right w:w="200" w:type="dxa"/>
            </w:tcMar>
          </w:tcPr>
          <w:p w14:paraId="4B711FF4" w14:textId="77777777" w:rsidR="00876477" w:rsidRDefault="00000000">
            <w:pPr>
              <w:spacing w:after="60"/>
            </w:pPr>
            <w:r>
              <w:rPr>
                <w:b/>
                <w:bCs/>
                <w:color w:val="5B21B6"/>
              </w:rPr>
              <w:t>Unsupervised Learning</w:t>
            </w:r>
          </w:p>
          <w:p w14:paraId="4DE3ADC7" w14:textId="77777777" w:rsidR="00876477" w:rsidRDefault="00000000">
            <w:r>
              <w:rPr>
                <w:color w:val="5B21B6"/>
                <w:sz w:val="20"/>
                <w:szCs w:val="20"/>
              </w:rPr>
              <w:t>No labels provided. We are NOT predicting — just finding patterns. Examples: customer segmentation, product grouping, anomaly detection.</w:t>
            </w:r>
          </w:p>
        </w:tc>
      </w:tr>
    </w:tbl>
    <w:p w14:paraId="238A3903" w14:textId="77777777" w:rsidR="00876477" w:rsidRDefault="00876477">
      <w:pPr>
        <w:spacing w:after="16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876477" w14:paraId="6164CA97" w14:textId="77777777" w:rsidTr="00A40B62">
        <w:tblPrEx>
          <w:tblCellMar>
            <w:top w:w="0" w:type="dxa"/>
            <w:bottom w:w="0" w:type="dxa"/>
          </w:tblCellMar>
        </w:tblPrEx>
        <w:trPr>
          <w:trHeight w:val="571"/>
        </w:trPr>
        <w:tc>
          <w:tcPr>
            <w:tcW w:w="10206" w:type="dxa"/>
            <w:tcBorders>
              <w:top w:val="single" w:sz="8" w:space="0" w:color="BFDBFE"/>
              <w:left w:val="single" w:sz="8" w:space="0" w:color="BFDBFE"/>
              <w:bottom w:val="single" w:sz="8" w:space="0" w:color="BFDBFE"/>
              <w:right w:val="single" w:sz="8" w:space="0" w:color="BFDBFE"/>
            </w:tcBorders>
            <w:shd w:val="clear" w:color="auto" w:fill="F5F3FF"/>
            <w:tcMar>
              <w:top w:w="120" w:type="dxa"/>
              <w:left w:w="180" w:type="dxa"/>
              <w:bottom w:w="120" w:type="dxa"/>
              <w:right w:w="180" w:type="dxa"/>
            </w:tcMar>
          </w:tcPr>
          <w:p w14:paraId="08B9F7D1" w14:textId="4B097499" w:rsidR="00876477" w:rsidRDefault="00000000">
            <w:r>
              <w:rPr>
                <w:b/>
                <w:bCs/>
                <w:color w:val="4338CA"/>
              </w:rPr>
              <w:t xml:space="preserve">Where Clustering Fits:  </w:t>
            </w:r>
            <w:r>
              <w:rPr>
                <w:color w:val="4338CA"/>
                <w:sz w:val="20"/>
                <w:szCs w:val="20"/>
              </w:rPr>
              <w:t>Clustering falls under Unsupervised Learning. We are not trying to predict any output</w:t>
            </w:r>
            <w:r w:rsidR="00384486">
              <w:rPr>
                <w:color w:val="4338CA"/>
                <w:sz w:val="20"/>
                <w:szCs w:val="20"/>
              </w:rPr>
              <w:t xml:space="preserve"> as</w:t>
            </w:r>
            <w:r>
              <w:rPr>
                <w:color w:val="4338CA"/>
                <w:sz w:val="20"/>
                <w:szCs w:val="20"/>
              </w:rPr>
              <w:t xml:space="preserve"> we are simply trying to create segments and groups in the data.</w:t>
            </w:r>
          </w:p>
        </w:tc>
      </w:tr>
    </w:tbl>
    <w:p w14:paraId="72BCEF80" w14:textId="77777777" w:rsidR="00876477" w:rsidRDefault="00876477">
      <w:pPr>
        <w:spacing w:after="200"/>
      </w:pPr>
    </w:p>
    <w:p w14:paraId="553CE9E0" w14:textId="77777777" w:rsidR="00876477" w:rsidRDefault="00876477">
      <w:pPr>
        <w:pBdr>
          <w:bottom w:val="single" w:sz="4" w:space="1" w:color="E2E8F0"/>
        </w:pBdr>
        <w:spacing w:before="320" w:after="320"/>
      </w:pPr>
    </w:p>
    <w:p w14:paraId="1CE51144" w14:textId="77777777" w:rsidR="00876477" w:rsidRDefault="00000000">
      <w:pPr>
        <w:pStyle w:val="Heading1"/>
      </w:pPr>
      <w:r>
        <w:t>4. What Is Clustering?</w:t>
      </w:r>
    </w:p>
    <w:p w14:paraId="1AD41DD8" w14:textId="77777777" w:rsidR="00876477" w:rsidRDefault="00000000">
      <w:pPr>
        <w:spacing w:after="120"/>
      </w:pPr>
      <w:r>
        <w:t>Clustering is an unsupervised learning technique where the objective is to group similar data points together without any predefined labels. The algorithm looks only at the features of the data and discovers natural groupings.</w:t>
      </w:r>
    </w:p>
    <w:p w14:paraId="2C3AAC1C" w14:textId="77777777" w:rsidR="00537B43" w:rsidRDefault="00537B43">
      <w:pPr>
        <w:spacing w:after="120"/>
      </w:pPr>
    </w:p>
    <w:p w14:paraId="546A6B69" w14:textId="3B29B48B" w:rsidR="00537B43" w:rsidRPr="00537B43" w:rsidRDefault="00000000">
      <w:pPr>
        <w:pBdr>
          <w:left w:val="single" w:sz="18" w:space="4" w:color="4338CA"/>
        </w:pBdr>
        <w:shd w:val="clear" w:color="auto" w:fill="F5F3FF"/>
        <w:spacing w:before="160" w:after="160"/>
        <w:rPr>
          <w:b/>
          <w:bCs/>
          <w:i/>
          <w:iCs/>
          <w:color w:val="4338CA"/>
          <w:sz w:val="23"/>
          <w:szCs w:val="23"/>
        </w:rPr>
      </w:pPr>
      <w:r>
        <w:rPr>
          <w:b/>
          <w:bCs/>
          <w:i/>
          <w:iCs/>
          <w:color w:val="4338CA"/>
          <w:sz w:val="23"/>
          <w:szCs w:val="23"/>
        </w:rPr>
        <w:t>“The algorithm will try to create different groups in your data and will allocate every single data point to one group or another.”</w:t>
      </w:r>
    </w:p>
    <w:p w14:paraId="00BDB40E" w14:textId="77777777" w:rsidR="00537B43" w:rsidRDefault="00537B43">
      <w:pPr>
        <w:spacing w:after="120"/>
      </w:pPr>
    </w:p>
    <w:p w14:paraId="6C6C7370" w14:textId="77777777" w:rsidR="00537B43" w:rsidRDefault="00537B43">
      <w:pPr>
        <w:spacing w:after="120"/>
      </w:pPr>
      <w:r>
        <w:t>Let’s imagine a business</w:t>
      </w:r>
      <w:r w:rsidR="00000000">
        <w:t xml:space="preserve"> that has thousands of customers (like Walmart or Nature Basket). Customers from different age groups, different income levels and different spending behaviours do shopping in these stores. </w:t>
      </w:r>
    </w:p>
    <w:p w14:paraId="7AD2E783" w14:textId="4C802DDE" w:rsidR="00876477" w:rsidRDefault="00000000">
      <w:pPr>
        <w:spacing w:after="120"/>
      </w:pPr>
      <w:r>
        <w:t>Clustering helps the business identify groups such as low-income low-spenders, high-income high-spenders, etc., and design different marketing strategies for each group.</w:t>
      </w:r>
    </w:p>
    <w:p w14:paraId="080873C5" w14:textId="77777777" w:rsidR="00876477" w:rsidRDefault="00876477">
      <w:pPr>
        <w:spacing w:after="120"/>
      </w:pPr>
    </w:p>
    <w:p w14:paraId="474E04B0" w14:textId="77777777" w:rsidR="00876477" w:rsidRDefault="00000000">
      <w:pPr>
        <w:pStyle w:val="Heading3"/>
        <w:spacing w:before="200"/>
      </w:pPr>
      <w:r>
        <w:t>Real-World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76477" w14:paraId="03D84764" w14:textId="77777777">
        <w:tblPrEx>
          <w:tblCellMar>
            <w:top w:w="0" w:type="dxa"/>
            <w:bottom w:w="0" w:type="dxa"/>
          </w:tblCellMar>
        </w:tblPrEx>
        <w:tc>
          <w:tcPr>
            <w:tcW w:w="4640" w:type="dxa"/>
            <w:tcBorders>
              <w:top w:val="single" w:sz="6" w:space="0" w:color="E2E8F0"/>
              <w:left w:val="single" w:sz="6" w:space="0" w:color="E2E8F0"/>
              <w:bottom w:val="single" w:sz="6" w:space="0" w:color="E2E8F0"/>
              <w:right w:val="single" w:sz="6" w:space="0" w:color="E2E8F0"/>
            </w:tcBorders>
            <w:shd w:val="clear" w:color="auto" w:fill="FFFFFF"/>
            <w:tcMar>
              <w:top w:w="160" w:type="dxa"/>
              <w:left w:w="200" w:type="dxa"/>
              <w:bottom w:w="160" w:type="dxa"/>
              <w:right w:w="120" w:type="dxa"/>
            </w:tcMar>
          </w:tcPr>
          <w:p w14:paraId="1716AFA7" w14:textId="57934E17" w:rsidR="00876477" w:rsidRDefault="00000000">
            <w:pPr>
              <w:spacing w:after="60"/>
            </w:pPr>
            <w:r>
              <w:rPr>
                <w:b/>
                <w:bCs/>
                <w:color w:val="0F172A"/>
              </w:rPr>
              <w:t>Customer Segmentation</w:t>
            </w:r>
          </w:p>
          <w:p w14:paraId="5C5D59BB" w14:textId="77777777" w:rsidR="00876477" w:rsidRDefault="00000000">
            <w:r>
              <w:rPr>
                <w:sz w:val="20"/>
                <w:szCs w:val="20"/>
              </w:rPr>
              <w:t>Group customers by age, income, and spending habits to design targeted marketing strategies.</w:t>
            </w:r>
          </w:p>
        </w:tc>
        <w:tc>
          <w:tcPr>
            <w:tcW w:w="4640" w:type="dxa"/>
            <w:tcBorders>
              <w:top w:val="single" w:sz="6" w:space="0" w:color="E2E8F0"/>
              <w:left w:val="single" w:sz="6" w:space="0" w:color="E2E8F0"/>
              <w:bottom w:val="single" w:sz="6" w:space="0" w:color="E2E8F0"/>
              <w:right w:val="single" w:sz="6" w:space="0" w:color="E2E8F0"/>
            </w:tcBorders>
            <w:shd w:val="clear" w:color="auto" w:fill="FFFFFF"/>
            <w:tcMar>
              <w:top w:w="160" w:type="dxa"/>
              <w:left w:w="120" w:type="dxa"/>
              <w:bottom w:w="160" w:type="dxa"/>
              <w:right w:w="200" w:type="dxa"/>
            </w:tcMar>
          </w:tcPr>
          <w:p w14:paraId="04484064" w14:textId="1D10BB1D" w:rsidR="00876477" w:rsidRDefault="00000000">
            <w:pPr>
              <w:spacing w:after="60"/>
            </w:pPr>
            <w:r>
              <w:rPr>
                <w:b/>
                <w:bCs/>
                <w:color w:val="0F172A"/>
              </w:rPr>
              <w:t>Recommendation Systems</w:t>
            </w:r>
          </w:p>
          <w:p w14:paraId="62DAED8E" w14:textId="77777777" w:rsidR="00876477" w:rsidRDefault="00000000">
            <w:r>
              <w:rPr>
                <w:sz w:val="20"/>
                <w:szCs w:val="20"/>
              </w:rPr>
              <w:t>Netflix and Amazon cluster users with similar preferences to recommend products or movies.</w:t>
            </w:r>
          </w:p>
        </w:tc>
      </w:tr>
    </w:tbl>
    <w:p w14:paraId="7A2F6785" w14:textId="77777777" w:rsidR="00876477" w:rsidRDefault="00876477">
      <w:pPr>
        <w:spacing w:after="200"/>
      </w:pPr>
    </w:p>
    <w:p w14:paraId="07A34EBC" w14:textId="77777777" w:rsidR="00876477" w:rsidRDefault="00876477">
      <w:pPr>
        <w:pBdr>
          <w:bottom w:val="single" w:sz="4" w:space="1" w:color="E2E8F0"/>
        </w:pBdr>
        <w:spacing w:before="320" w:after="320"/>
      </w:pPr>
    </w:p>
    <w:p w14:paraId="1F1027B0" w14:textId="77777777" w:rsidR="00876477" w:rsidRDefault="00000000">
      <w:pPr>
        <w:pStyle w:val="Heading1"/>
      </w:pPr>
      <w:r>
        <w:t>5. How Does Clustering Decide Groups?</w:t>
      </w:r>
    </w:p>
    <w:p w14:paraId="71D4741B" w14:textId="77777777" w:rsidR="00A40B62" w:rsidRDefault="00A40B62">
      <w:pPr>
        <w:pStyle w:val="Heading1"/>
      </w:pPr>
    </w:p>
    <w:p w14:paraId="49CF56EA" w14:textId="77777777" w:rsidR="00876477" w:rsidRDefault="00000000">
      <w:pPr>
        <w:pBdr>
          <w:left w:val="single" w:sz="18" w:space="4" w:color="4338CA"/>
        </w:pBdr>
        <w:shd w:val="clear" w:color="auto" w:fill="F5F3FF"/>
        <w:spacing w:before="160" w:after="160"/>
      </w:pPr>
      <w:r>
        <w:rPr>
          <w:b/>
          <w:bCs/>
          <w:i/>
          <w:iCs/>
          <w:color w:val="4338CA"/>
          <w:sz w:val="23"/>
          <w:szCs w:val="23"/>
        </w:rPr>
        <w:t>“The entire clustering algorithm works on the notion of similarity and dissimilarity.”</w:t>
      </w:r>
    </w:p>
    <w:p w14:paraId="4A7E4A66" w14:textId="77777777" w:rsidR="00A40B62" w:rsidRDefault="00A40B62">
      <w:pPr>
        <w:spacing w:after="120"/>
      </w:pPr>
    </w:p>
    <w:p w14:paraId="52D38508" w14:textId="77777777" w:rsidR="00A40B62" w:rsidRDefault="00A40B62">
      <w:pPr>
        <w:spacing w:after="120"/>
      </w:pPr>
    </w:p>
    <w:p w14:paraId="32462FE4" w14:textId="06610398" w:rsidR="00876477" w:rsidRDefault="00000000">
      <w:pPr>
        <w:spacing w:after="120"/>
      </w:pPr>
      <w:r>
        <w:t>There are two ways to measure similarity between data points and help group them:</w:t>
      </w:r>
    </w:p>
    <w:p w14:paraId="49A81259" w14:textId="77777777" w:rsidR="00876477" w:rsidRDefault="008764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76477" w14:paraId="0C56A18A" w14:textId="77777777">
        <w:tblPrEx>
          <w:tblCellMar>
            <w:top w:w="0" w:type="dxa"/>
            <w:bottom w:w="0" w:type="dxa"/>
          </w:tblCellMar>
        </w:tblPrEx>
        <w:tc>
          <w:tcPr>
            <w:tcW w:w="4640" w:type="dxa"/>
            <w:tcBorders>
              <w:top w:val="single" w:sz="6" w:space="0" w:color="6EE7B7"/>
              <w:left w:val="single" w:sz="6" w:space="0" w:color="6EE7B7"/>
              <w:bottom w:val="single" w:sz="6" w:space="0" w:color="6EE7B7"/>
              <w:right w:val="single" w:sz="6" w:space="0" w:color="6EE7B7"/>
            </w:tcBorders>
            <w:shd w:val="clear" w:color="auto" w:fill="F0FDF4"/>
            <w:tcMar>
              <w:top w:w="160" w:type="dxa"/>
              <w:left w:w="200" w:type="dxa"/>
              <w:bottom w:w="160" w:type="dxa"/>
              <w:right w:w="120" w:type="dxa"/>
            </w:tcMar>
          </w:tcPr>
          <w:p w14:paraId="4FD4B5F9" w14:textId="3DBEB1BC" w:rsidR="00876477" w:rsidRDefault="00000000">
            <w:pPr>
              <w:spacing w:after="60"/>
            </w:pPr>
            <w:r>
              <w:rPr>
                <w:b/>
                <w:bCs/>
                <w:color w:val="065F46"/>
              </w:rPr>
              <w:t xml:space="preserve"> Distance-Based Metrics</w:t>
            </w:r>
          </w:p>
          <w:p w14:paraId="2E5602E6" w14:textId="77777777" w:rsidR="00876477" w:rsidRDefault="00000000">
            <w:pPr>
              <w:spacing w:after="60"/>
            </w:pPr>
            <w:r>
              <w:rPr>
                <w:color w:val="166534"/>
                <w:sz w:val="20"/>
                <w:szCs w:val="20"/>
              </w:rPr>
              <w:t>Measures how far apart two points are.</w:t>
            </w:r>
          </w:p>
          <w:p w14:paraId="34BA0B8B" w14:textId="77777777" w:rsidR="00876477" w:rsidRDefault="00000000">
            <w:pPr>
              <w:spacing w:after="40"/>
            </w:pPr>
            <w:r>
              <w:rPr>
                <w:color w:val="166534"/>
                <w:sz w:val="20"/>
                <w:szCs w:val="20"/>
              </w:rPr>
              <w:t>• Euclidean Distance</w:t>
            </w:r>
          </w:p>
          <w:p w14:paraId="6059B31A" w14:textId="77777777" w:rsidR="00876477" w:rsidRDefault="00000000">
            <w:pPr>
              <w:spacing w:after="40"/>
            </w:pPr>
            <w:r>
              <w:rPr>
                <w:color w:val="166534"/>
                <w:sz w:val="20"/>
                <w:szCs w:val="20"/>
              </w:rPr>
              <w:t>• Manhattan Distance</w:t>
            </w:r>
          </w:p>
          <w:p w14:paraId="6C38E3F4" w14:textId="77777777" w:rsidR="00876477" w:rsidRDefault="00000000">
            <w:r>
              <w:rPr>
                <w:color w:val="166534"/>
                <w:sz w:val="20"/>
                <w:szCs w:val="20"/>
              </w:rPr>
              <w:t>• Minkowski Distance</w:t>
            </w:r>
          </w:p>
        </w:tc>
        <w:tc>
          <w:tcPr>
            <w:tcW w:w="4640" w:type="dxa"/>
            <w:tcBorders>
              <w:top w:val="single" w:sz="6" w:space="0" w:color="FCD34D"/>
              <w:left w:val="single" w:sz="6" w:space="0" w:color="FCD34D"/>
              <w:bottom w:val="single" w:sz="6" w:space="0" w:color="FCD34D"/>
              <w:right w:val="single" w:sz="6" w:space="0" w:color="FCD34D"/>
            </w:tcBorders>
            <w:shd w:val="clear" w:color="auto" w:fill="FFFBEB"/>
            <w:tcMar>
              <w:top w:w="160" w:type="dxa"/>
              <w:left w:w="120" w:type="dxa"/>
              <w:bottom w:w="160" w:type="dxa"/>
              <w:right w:w="200" w:type="dxa"/>
            </w:tcMar>
          </w:tcPr>
          <w:p w14:paraId="5D8DFCFA" w14:textId="2E7AA119" w:rsidR="00876477" w:rsidRDefault="00000000">
            <w:pPr>
              <w:spacing w:after="60"/>
            </w:pPr>
            <w:r>
              <w:rPr>
                <w:b/>
                <w:bCs/>
                <w:color w:val="78350F"/>
              </w:rPr>
              <w:t>Similarity-Based Metrics</w:t>
            </w:r>
          </w:p>
          <w:p w14:paraId="2B2EEDE5" w14:textId="77777777" w:rsidR="00876477" w:rsidRDefault="00000000">
            <w:pPr>
              <w:spacing w:after="60"/>
            </w:pPr>
            <w:r>
              <w:rPr>
                <w:color w:val="92400E"/>
                <w:sz w:val="20"/>
                <w:szCs w:val="20"/>
              </w:rPr>
              <w:t>Measures how alike two points are.</w:t>
            </w:r>
          </w:p>
          <w:p w14:paraId="42693352" w14:textId="77777777" w:rsidR="00876477" w:rsidRDefault="00000000">
            <w:pPr>
              <w:spacing w:after="40"/>
            </w:pPr>
            <w:r>
              <w:rPr>
                <w:color w:val="92400E"/>
                <w:sz w:val="20"/>
                <w:szCs w:val="20"/>
              </w:rPr>
              <w:t>• Cosine Similarity</w:t>
            </w:r>
          </w:p>
          <w:p w14:paraId="58E2B56B" w14:textId="77777777" w:rsidR="00876477" w:rsidRDefault="00000000">
            <w:r>
              <w:rPr>
                <w:color w:val="92400E"/>
                <w:sz w:val="20"/>
                <w:szCs w:val="20"/>
              </w:rPr>
              <w:t>• Jaccard Index</w:t>
            </w:r>
          </w:p>
        </w:tc>
      </w:tr>
    </w:tbl>
    <w:p w14:paraId="727FF289" w14:textId="77777777" w:rsidR="00876477" w:rsidRDefault="00876477">
      <w:pPr>
        <w:spacing w:after="120"/>
      </w:pPr>
    </w:p>
    <w:p w14:paraId="303B4C46" w14:textId="43789554" w:rsidR="00A40B62" w:rsidRDefault="00A40B62">
      <w:pPr>
        <w:spacing w:after="120"/>
      </w:pPr>
      <w:r>
        <w:t xml:space="preserve">This blog and the next one we will </w:t>
      </w:r>
      <w:r w:rsidR="0094787B">
        <w:t xml:space="preserve">be </w:t>
      </w:r>
      <w:r>
        <w:t xml:space="preserve">focusing on Distance Based Metrics followed by Similarity Based Metrics in future blogs. </w:t>
      </w:r>
    </w:p>
    <w:p w14:paraId="4AFB43DE" w14:textId="57C17D10" w:rsidR="00A40B62" w:rsidRDefault="00000000" w:rsidP="00A40B62">
      <w:pPr>
        <w:spacing w:after="120"/>
      </w:pPr>
      <w:r>
        <w:t>The most widely used metric is Euclidean Distance. Let’s understand it with a worked example.</w:t>
      </w:r>
    </w:p>
    <w:p w14:paraId="31E99836" w14:textId="77777777" w:rsidR="00876477" w:rsidRDefault="00000000">
      <w:pPr>
        <w:pStyle w:val="Heading1"/>
      </w:pPr>
      <w:r>
        <w:t>6. Our Sample Dataset</w:t>
      </w:r>
    </w:p>
    <w:p w14:paraId="39D2D716" w14:textId="77777777" w:rsidR="009D43FF" w:rsidRDefault="00000000">
      <w:pPr>
        <w:spacing w:after="120"/>
      </w:pPr>
      <w:r>
        <w:t xml:space="preserve">Let’s work with four customers represented by two features: Age and Monthly Income. </w:t>
      </w:r>
    </w:p>
    <w:p w14:paraId="6981208A" w14:textId="21B2EE71" w:rsidR="00876477" w:rsidRDefault="00000000">
      <w:pPr>
        <w:spacing w:after="120"/>
      </w:pPr>
      <w:r>
        <w:t xml:space="preserve">We </w:t>
      </w:r>
      <w:r w:rsidR="009D43FF">
        <w:t xml:space="preserve">can </w:t>
      </w:r>
      <w:r>
        <w:t xml:space="preserve">plot them on a </w:t>
      </w:r>
      <w:r w:rsidR="009D43FF">
        <w:t>2D graph</w:t>
      </w:r>
      <w:r>
        <w:t xml:space="preserve"> </w:t>
      </w:r>
      <w:r w:rsidR="009D43FF">
        <w:t xml:space="preserve">i.e. </w:t>
      </w:r>
      <w:r>
        <w:t>Age on the X-axis, Income on the Y-axis.</w:t>
      </w:r>
    </w:p>
    <w:p w14:paraId="19CA2E91" w14:textId="77777777" w:rsidR="00876477" w:rsidRDefault="0087647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040"/>
        <w:gridCol w:w="2880"/>
        <w:gridCol w:w="3000"/>
      </w:tblGrid>
      <w:tr w:rsidR="00876477" w14:paraId="688C1C0D" w14:textId="77777777">
        <w:tblPrEx>
          <w:tblCellMar>
            <w:top w:w="0" w:type="dxa"/>
            <w:bottom w:w="0" w:type="dxa"/>
          </w:tblCellMar>
        </w:tblPrEx>
        <w:trPr>
          <w:tblHeader/>
        </w:trPr>
        <w:tc>
          <w:tcPr>
            <w:tcW w:w="144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7C6941BF" w14:textId="77777777" w:rsidR="00876477" w:rsidRDefault="00000000">
            <w:pPr>
              <w:jc w:val="center"/>
            </w:pPr>
            <w:r>
              <w:rPr>
                <w:b/>
                <w:bCs/>
                <w:color w:val="FFFFFF"/>
                <w:sz w:val="20"/>
                <w:szCs w:val="20"/>
              </w:rPr>
              <w:t>Customer</w:t>
            </w:r>
          </w:p>
        </w:tc>
        <w:tc>
          <w:tcPr>
            <w:tcW w:w="204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6D0C2AC1" w14:textId="77777777" w:rsidR="00876477" w:rsidRDefault="00000000">
            <w:pPr>
              <w:jc w:val="center"/>
            </w:pPr>
            <w:r>
              <w:rPr>
                <w:b/>
                <w:bCs/>
                <w:color w:val="FFFFFF"/>
                <w:sz w:val="20"/>
                <w:szCs w:val="20"/>
              </w:rPr>
              <w:t>Age (years)</w:t>
            </w:r>
          </w:p>
        </w:tc>
        <w:tc>
          <w:tcPr>
            <w:tcW w:w="288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06D11D63" w14:textId="77777777" w:rsidR="00876477" w:rsidRDefault="00000000">
            <w:pPr>
              <w:jc w:val="center"/>
            </w:pPr>
            <w:r>
              <w:rPr>
                <w:b/>
                <w:bCs/>
                <w:color w:val="FFFFFF"/>
                <w:sz w:val="20"/>
                <w:szCs w:val="20"/>
              </w:rPr>
              <w:t>Monthly Income (₹)</w:t>
            </w:r>
          </w:p>
        </w:tc>
        <w:tc>
          <w:tcPr>
            <w:tcW w:w="300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1F610867" w14:textId="77777777" w:rsidR="00876477" w:rsidRDefault="00000000">
            <w:pPr>
              <w:jc w:val="center"/>
            </w:pPr>
            <w:r>
              <w:rPr>
                <w:b/>
                <w:bCs/>
                <w:color w:val="FFFFFF"/>
                <w:sz w:val="20"/>
                <w:szCs w:val="20"/>
              </w:rPr>
              <w:t>Plot Position</w:t>
            </w:r>
          </w:p>
        </w:tc>
      </w:tr>
      <w:tr w:rsidR="00876477" w14:paraId="4F221095" w14:textId="77777777">
        <w:tblPrEx>
          <w:tblCellMar>
            <w:top w:w="0" w:type="dxa"/>
            <w:bottom w:w="0" w:type="dxa"/>
          </w:tblCellMar>
        </w:tblPrEx>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21D073F" w14:textId="77777777" w:rsidR="00876477" w:rsidRDefault="00000000">
            <w:r>
              <w:rPr>
                <w:b/>
                <w:bCs/>
                <w:sz w:val="20"/>
                <w:szCs w:val="20"/>
              </w:rPr>
              <w:t>A</w:t>
            </w:r>
          </w:p>
        </w:tc>
        <w:tc>
          <w:tcPr>
            <w:tcW w:w="20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EABE4A4" w14:textId="77777777" w:rsidR="00876477" w:rsidRDefault="00000000">
            <w:r>
              <w:rPr>
                <w:sz w:val="20"/>
                <w:szCs w:val="20"/>
              </w:rPr>
              <w:t>20</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36F1881" w14:textId="77777777" w:rsidR="00876477" w:rsidRDefault="00000000">
            <w:r>
              <w:rPr>
                <w:sz w:val="20"/>
                <w:szCs w:val="20"/>
              </w:rPr>
              <w:t>1,000</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80BFE29" w14:textId="77777777" w:rsidR="00876477" w:rsidRDefault="00000000">
            <w:r>
              <w:rPr>
                <w:sz w:val="20"/>
                <w:szCs w:val="20"/>
              </w:rPr>
              <w:t>(20, 1000)</w:t>
            </w:r>
          </w:p>
        </w:tc>
      </w:tr>
      <w:tr w:rsidR="00876477" w14:paraId="6851C02B" w14:textId="77777777">
        <w:tblPrEx>
          <w:tblCellMar>
            <w:top w:w="0" w:type="dxa"/>
            <w:bottom w:w="0" w:type="dxa"/>
          </w:tblCellMar>
        </w:tblPrEx>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8E30BFA" w14:textId="77777777" w:rsidR="00876477" w:rsidRDefault="00000000">
            <w:r>
              <w:rPr>
                <w:b/>
                <w:bCs/>
                <w:sz w:val="20"/>
                <w:szCs w:val="20"/>
              </w:rPr>
              <w:t>B</w:t>
            </w:r>
          </w:p>
        </w:tc>
        <w:tc>
          <w:tcPr>
            <w:tcW w:w="20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94F6C94" w14:textId="77777777" w:rsidR="00876477" w:rsidRDefault="00000000">
            <w:r>
              <w:rPr>
                <w:sz w:val="20"/>
                <w:szCs w:val="20"/>
              </w:rPr>
              <w:t>30</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7056626" w14:textId="77777777" w:rsidR="00876477" w:rsidRDefault="00000000">
            <w:r>
              <w:rPr>
                <w:sz w:val="20"/>
                <w:szCs w:val="20"/>
              </w:rPr>
              <w:t>1,200</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52C875D" w14:textId="77777777" w:rsidR="00876477" w:rsidRDefault="00000000">
            <w:r>
              <w:rPr>
                <w:sz w:val="20"/>
                <w:szCs w:val="20"/>
              </w:rPr>
              <w:t>(30, 1200)</w:t>
            </w:r>
          </w:p>
        </w:tc>
      </w:tr>
      <w:tr w:rsidR="00876477" w14:paraId="78F5F3AB" w14:textId="77777777">
        <w:tblPrEx>
          <w:tblCellMar>
            <w:top w:w="0" w:type="dxa"/>
            <w:bottom w:w="0" w:type="dxa"/>
          </w:tblCellMar>
        </w:tblPrEx>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346131B" w14:textId="77777777" w:rsidR="00876477" w:rsidRDefault="00000000">
            <w:r>
              <w:rPr>
                <w:b/>
                <w:bCs/>
                <w:sz w:val="20"/>
                <w:szCs w:val="20"/>
              </w:rPr>
              <w:t>C</w:t>
            </w:r>
          </w:p>
        </w:tc>
        <w:tc>
          <w:tcPr>
            <w:tcW w:w="20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257B259" w14:textId="77777777" w:rsidR="00876477" w:rsidRDefault="00000000">
            <w:r>
              <w:rPr>
                <w:sz w:val="20"/>
                <w:szCs w:val="20"/>
              </w:rPr>
              <w:t>70</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961DB60" w14:textId="77777777" w:rsidR="00876477" w:rsidRDefault="00000000">
            <w:r>
              <w:rPr>
                <w:sz w:val="20"/>
                <w:szCs w:val="20"/>
              </w:rPr>
              <w:t>1,100</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A299997" w14:textId="77777777" w:rsidR="00876477" w:rsidRDefault="00000000">
            <w:r>
              <w:rPr>
                <w:sz w:val="20"/>
                <w:szCs w:val="20"/>
              </w:rPr>
              <w:t>(70, 1100)</w:t>
            </w:r>
          </w:p>
        </w:tc>
      </w:tr>
      <w:tr w:rsidR="00876477" w14:paraId="244575C9" w14:textId="77777777">
        <w:tblPrEx>
          <w:tblCellMar>
            <w:top w:w="0" w:type="dxa"/>
            <w:bottom w:w="0" w:type="dxa"/>
          </w:tblCellMar>
        </w:tblPrEx>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E91E1B5" w14:textId="77777777" w:rsidR="00876477" w:rsidRDefault="00000000">
            <w:r>
              <w:rPr>
                <w:b/>
                <w:bCs/>
                <w:sz w:val="20"/>
                <w:szCs w:val="20"/>
              </w:rPr>
              <w:t>D</w:t>
            </w:r>
          </w:p>
        </w:tc>
        <w:tc>
          <w:tcPr>
            <w:tcW w:w="20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D8C9687" w14:textId="77777777" w:rsidR="00876477" w:rsidRDefault="00000000">
            <w:r>
              <w:rPr>
                <w:sz w:val="20"/>
                <w:szCs w:val="20"/>
              </w:rPr>
              <w:t>50</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5776E3D" w14:textId="77777777" w:rsidR="00876477" w:rsidRDefault="00000000">
            <w:r>
              <w:rPr>
                <w:sz w:val="20"/>
                <w:szCs w:val="20"/>
              </w:rPr>
              <w:t>5,000</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1CD1904" w14:textId="77777777" w:rsidR="00876477" w:rsidRDefault="00000000">
            <w:r>
              <w:rPr>
                <w:sz w:val="20"/>
                <w:szCs w:val="20"/>
              </w:rPr>
              <w:t>(50, 5000)</w:t>
            </w:r>
          </w:p>
        </w:tc>
      </w:tr>
    </w:tbl>
    <w:p w14:paraId="17C476DD" w14:textId="77777777" w:rsidR="00876477" w:rsidRDefault="00876477">
      <w:pPr>
        <w:spacing w:after="160"/>
      </w:pPr>
    </w:p>
    <w:p w14:paraId="5521A88C" w14:textId="363B22EF" w:rsidR="00876477" w:rsidRDefault="009D43FF">
      <w:pPr>
        <w:spacing w:after="160"/>
      </w:pPr>
      <w:r w:rsidRPr="009D43FF">
        <w:drawing>
          <wp:inline distT="0" distB="0" distL="0" distR="0" wp14:anchorId="15B7F2E8" wp14:editId="6B080D6E">
            <wp:extent cx="6400800" cy="3093720"/>
            <wp:effectExtent l="0" t="0" r="0" b="5080"/>
            <wp:docPr id="132750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08421" name=""/>
                    <pic:cNvPicPr/>
                  </pic:nvPicPr>
                  <pic:blipFill>
                    <a:blip r:embed="rId9"/>
                    <a:stretch>
                      <a:fillRect/>
                    </a:stretch>
                  </pic:blipFill>
                  <pic:spPr>
                    <a:xfrm>
                      <a:off x="0" y="0"/>
                      <a:ext cx="6400800" cy="3093720"/>
                    </a:xfrm>
                    <a:prstGeom prst="rect">
                      <a:avLst/>
                    </a:prstGeom>
                  </pic:spPr>
                </pic:pic>
              </a:graphicData>
            </a:graphic>
          </wp:inline>
        </w:drawing>
      </w:r>
    </w:p>
    <w:p w14:paraId="3175B4D1" w14:textId="2DE7AA2C" w:rsidR="009D43FF" w:rsidRDefault="009D43FF">
      <w:pPr>
        <w:spacing w:after="160"/>
      </w:pPr>
      <w:r>
        <w:lastRenderedPageBreak/>
        <w:t xml:space="preserve">If we look at the above graph we can sense that A,B,C are somewhat closer to each other as compared to D which seems very far from these data points. </w:t>
      </w:r>
    </w:p>
    <w:p w14:paraId="38BD2D20" w14:textId="42C5C128" w:rsidR="009D43FF" w:rsidRDefault="009D43FF">
      <w:pPr>
        <w:spacing w:after="160"/>
      </w:pPr>
      <w:r>
        <w:t>So, we can say that we can create two clusters: Cluster1 (with three data points A,B,C) and Cluster2 (with one data point D)</w:t>
      </w:r>
    </w:p>
    <w:p w14:paraId="299F855B" w14:textId="77777777" w:rsidR="009D43FF" w:rsidRDefault="009D43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0513A88E" w14:textId="77777777">
        <w:tblPrEx>
          <w:tblCellMar>
            <w:top w:w="0" w:type="dxa"/>
            <w:bottom w:w="0" w:type="dxa"/>
          </w:tblCellMar>
        </w:tblPrEx>
        <w:tc>
          <w:tcPr>
            <w:tcW w:w="9360" w:type="dxa"/>
            <w:tcBorders>
              <w:top w:val="single" w:sz="8" w:space="0" w:color="BFDBFE"/>
              <w:left w:val="single" w:sz="8" w:space="0" w:color="BFDBFE"/>
              <w:bottom w:val="single" w:sz="8" w:space="0" w:color="BFDBFE"/>
              <w:right w:val="single" w:sz="8" w:space="0" w:color="BFDBFE"/>
            </w:tcBorders>
            <w:shd w:val="clear" w:color="auto" w:fill="FFFBEB"/>
            <w:tcMar>
              <w:top w:w="120" w:type="dxa"/>
              <w:left w:w="180" w:type="dxa"/>
              <w:bottom w:w="120" w:type="dxa"/>
              <w:right w:w="180" w:type="dxa"/>
            </w:tcMar>
          </w:tcPr>
          <w:p w14:paraId="074BE16C" w14:textId="00423EDC" w:rsidR="00876477" w:rsidRDefault="00000000">
            <w:r>
              <w:rPr>
                <w:b/>
                <w:bCs/>
                <w:color w:val="92400E"/>
              </w:rPr>
              <w:t xml:space="preserve">Layman Intuition:  </w:t>
            </w:r>
            <w:r>
              <w:rPr>
                <w:color w:val="92400E"/>
                <w:sz w:val="20"/>
                <w:szCs w:val="20"/>
              </w:rPr>
              <w:t>Think of each customer as a dot on a graph. Customers that are physically closer are considered more similar. Smaller Distance = More Similar. Larger Distance = Less Similar.</w:t>
            </w:r>
          </w:p>
        </w:tc>
      </w:tr>
    </w:tbl>
    <w:p w14:paraId="5E360B87" w14:textId="77777777" w:rsidR="00876477" w:rsidRDefault="00876477">
      <w:pPr>
        <w:spacing w:after="200"/>
      </w:pPr>
    </w:p>
    <w:p w14:paraId="5A651FDF" w14:textId="77777777" w:rsidR="00876477" w:rsidRDefault="00876477">
      <w:pPr>
        <w:pBdr>
          <w:bottom w:val="single" w:sz="4" w:space="1" w:color="E2E8F0"/>
        </w:pBdr>
        <w:spacing w:before="320" w:after="320"/>
      </w:pPr>
    </w:p>
    <w:p w14:paraId="74848214" w14:textId="7EA573C4" w:rsidR="00876477" w:rsidRDefault="00000000">
      <w:pPr>
        <w:pStyle w:val="Heading1"/>
      </w:pPr>
      <w:r>
        <w:t xml:space="preserve">7. Euclidean Distance </w:t>
      </w:r>
      <w:r w:rsidR="00281439">
        <w:t xml:space="preserve">- </w:t>
      </w:r>
      <w:r>
        <w:t>The Math</w:t>
      </w:r>
      <w:r w:rsidR="00281439">
        <w:t xml:space="preserve"> Behind it</w:t>
      </w:r>
    </w:p>
    <w:p w14:paraId="1A7F31D4" w14:textId="77777777" w:rsidR="00876477" w:rsidRDefault="00000000">
      <w:pPr>
        <w:spacing w:after="120"/>
      </w:pPr>
      <w:r>
        <w:t>To determine which customers are similar, we calculate the straight-line distance between every pair of points.</w:t>
      </w:r>
    </w:p>
    <w:p w14:paraId="1CA74F89" w14:textId="77777777" w:rsidR="00876477" w:rsidRDefault="008764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7C8802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B4B"/>
            <w:tcMar>
              <w:top w:w="240" w:type="dxa"/>
              <w:left w:w="360" w:type="dxa"/>
              <w:bottom w:w="200" w:type="dxa"/>
              <w:right w:w="360" w:type="dxa"/>
            </w:tcMar>
          </w:tcPr>
          <w:p w14:paraId="59A2F31D" w14:textId="77777777" w:rsidR="00876477" w:rsidRDefault="00000000">
            <w:pPr>
              <w:spacing w:after="60"/>
              <w:jc w:val="center"/>
            </w:pPr>
            <w:r>
              <w:rPr>
                <w:rFonts w:ascii="Courier New" w:eastAsia="Courier New" w:hAnsi="Courier New" w:cs="Courier New"/>
                <w:b/>
                <w:bCs/>
                <w:color w:val="A5B4FC"/>
                <w:sz w:val="28"/>
                <w:szCs w:val="28"/>
              </w:rPr>
              <w:t>Distance = √[ (x₂ − x₁)² + (y₂ − y₁)² ]</w:t>
            </w:r>
          </w:p>
          <w:p w14:paraId="5B559027" w14:textId="7FD1E146" w:rsidR="00876477" w:rsidRDefault="00876477">
            <w:pPr>
              <w:jc w:val="center"/>
            </w:pPr>
          </w:p>
        </w:tc>
      </w:tr>
    </w:tbl>
    <w:p w14:paraId="08CA7804" w14:textId="77777777" w:rsidR="00876477" w:rsidRDefault="00876477">
      <w:pPr>
        <w:spacing w:after="160"/>
      </w:pPr>
    </w:p>
    <w:p w14:paraId="449A61C7" w14:textId="47D4945D" w:rsidR="00876477" w:rsidRDefault="00281439">
      <w:pPr>
        <w:spacing w:after="160"/>
      </w:pPr>
      <w:r w:rsidRPr="00281439">
        <w:drawing>
          <wp:inline distT="0" distB="0" distL="0" distR="0" wp14:anchorId="414C8083" wp14:editId="6E14D580">
            <wp:extent cx="6400800" cy="3093720"/>
            <wp:effectExtent l="0" t="0" r="0" b="5080"/>
            <wp:docPr id="26786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64651" name=""/>
                    <pic:cNvPicPr/>
                  </pic:nvPicPr>
                  <pic:blipFill>
                    <a:blip r:embed="rId10"/>
                    <a:stretch>
                      <a:fillRect/>
                    </a:stretch>
                  </pic:blipFill>
                  <pic:spPr>
                    <a:xfrm>
                      <a:off x="0" y="0"/>
                      <a:ext cx="6400800" cy="3093720"/>
                    </a:xfrm>
                    <a:prstGeom prst="rect">
                      <a:avLst/>
                    </a:prstGeom>
                  </pic:spPr>
                </pic:pic>
              </a:graphicData>
            </a:graphic>
          </wp:inline>
        </w:drawing>
      </w:r>
    </w:p>
    <w:p w14:paraId="7534F5FC" w14:textId="77777777" w:rsidR="00281439" w:rsidRDefault="00281439">
      <w:pPr>
        <w:pStyle w:val="Heading3"/>
        <w:spacing w:before="200"/>
      </w:pPr>
    </w:p>
    <w:p w14:paraId="6F35B49A" w14:textId="77777777" w:rsidR="00281439" w:rsidRDefault="00281439">
      <w:pPr>
        <w:pStyle w:val="Heading3"/>
        <w:spacing w:before="200"/>
      </w:pPr>
    </w:p>
    <w:p w14:paraId="12FDD4F5" w14:textId="77777777" w:rsidR="00281439" w:rsidRDefault="00281439">
      <w:pPr>
        <w:pStyle w:val="Heading3"/>
        <w:spacing w:before="200"/>
      </w:pPr>
    </w:p>
    <w:p w14:paraId="4D7E6C44" w14:textId="77777777" w:rsidR="00281439" w:rsidRDefault="00281439">
      <w:pPr>
        <w:pStyle w:val="Heading3"/>
        <w:spacing w:before="200"/>
      </w:pPr>
    </w:p>
    <w:p w14:paraId="71A5F245" w14:textId="2EDF7453" w:rsidR="00876477" w:rsidRDefault="00000000">
      <w:pPr>
        <w:pStyle w:val="Heading3"/>
        <w:spacing w:before="200"/>
      </w:pPr>
      <w:r>
        <w:lastRenderedPageBreak/>
        <w:t>All Pairwise Distance Calculations</w:t>
      </w:r>
    </w:p>
    <w:p w14:paraId="064C3F40" w14:textId="77777777" w:rsidR="00876477" w:rsidRDefault="008764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1680"/>
        <w:gridCol w:w="2080"/>
      </w:tblGrid>
      <w:tr w:rsidR="00876477" w14:paraId="7102DF47" w14:textId="77777777">
        <w:tblPrEx>
          <w:tblCellMar>
            <w:top w:w="0" w:type="dxa"/>
            <w:bottom w:w="0" w:type="dxa"/>
          </w:tblCellMar>
        </w:tblPrEx>
        <w:trPr>
          <w:tblHeader/>
        </w:trPr>
        <w:tc>
          <w:tcPr>
            <w:tcW w:w="120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3623293B" w14:textId="77777777" w:rsidR="00876477" w:rsidRDefault="00000000">
            <w:pPr>
              <w:jc w:val="center"/>
            </w:pPr>
            <w:r>
              <w:rPr>
                <w:b/>
                <w:bCs/>
                <w:color w:val="FFFFFF"/>
                <w:sz w:val="20"/>
                <w:szCs w:val="20"/>
              </w:rPr>
              <w:t>Pair</w:t>
            </w:r>
          </w:p>
        </w:tc>
        <w:tc>
          <w:tcPr>
            <w:tcW w:w="440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7DF19200" w14:textId="77777777" w:rsidR="00876477" w:rsidRDefault="00000000">
            <w:pPr>
              <w:jc w:val="center"/>
            </w:pPr>
            <w:r>
              <w:rPr>
                <w:b/>
                <w:bCs/>
                <w:color w:val="FFFFFF"/>
                <w:sz w:val="20"/>
                <w:szCs w:val="20"/>
              </w:rPr>
              <w:t>Calculation</w:t>
            </w:r>
          </w:p>
        </w:tc>
        <w:tc>
          <w:tcPr>
            <w:tcW w:w="168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377AF479" w14:textId="77777777" w:rsidR="00876477" w:rsidRDefault="00000000">
            <w:pPr>
              <w:jc w:val="center"/>
            </w:pPr>
            <w:r>
              <w:rPr>
                <w:b/>
                <w:bCs/>
                <w:color w:val="FFFFFF"/>
                <w:sz w:val="20"/>
                <w:szCs w:val="20"/>
              </w:rPr>
              <w:t>Distance</w:t>
            </w:r>
          </w:p>
        </w:tc>
        <w:tc>
          <w:tcPr>
            <w:tcW w:w="208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0301A425" w14:textId="77777777" w:rsidR="00876477" w:rsidRDefault="00000000">
            <w:pPr>
              <w:jc w:val="center"/>
            </w:pPr>
            <w:r>
              <w:rPr>
                <w:b/>
                <w:bCs/>
                <w:color w:val="FFFFFF"/>
                <w:sz w:val="20"/>
                <w:szCs w:val="20"/>
              </w:rPr>
              <w:t>Similarity</w:t>
            </w:r>
          </w:p>
        </w:tc>
      </w:tr>
      <w:tr w:rsidR="00876477" w14:paraId="35051A60"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63C9DB6" w14:textId="77777777" w:rsidR="00876477" w:rsidRDefault="00000000">
            <w:r>
              <w:rPr>
                <w:sz w:val="20"/>
                <w:szCs w:val="20"/>
              </w:rPr>
              <w:t>A – B</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E7AFD59" w14:textId="77777777" w:rsidR="00876477" w:rsidRDefault="00000000">
            <w:r>
              <w:rPr>
                <w:sz w:val="20"/>
                <w:szCs w:val="20"/>
              </w:rPr>
              <w:t>√[(30−20)² + (1200−1000)²] = √40,100</w:t>
            </w:r>
          </w:p>
        </w:tc>
        <w:tc>
          <w:tcPr>
            <w:tcW w:w="1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F561BF2" w14:textId="77777777" w:rsidR="00876477" w:rsidRDefault="00000000">
            <w:r>
              <w:rPr>
                <w:sz w:val="20"/>
                <w:szCs w:val="20"/>
              </w:rPr>
              <w:t>200.25</w:t>
            </w:r>
          </w:p>
        </w:tc>
        <w:tc>
          <w:tcPr>
            <w:tcW w:w="20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57AD9DF" w14:textId="77777777" w:rsidR="00876477" w:rsidRDefault="00000000">
            <w:r>
              <w:rPr>
                <w:b/>
                <w:bCs/>
                <w:color w:val="065F46"/>
                <w:sz w:val="20"/>
                <w:szCs w:val="20"/>
              </w:rPr>
              <w:t>Close</w:t>
            </w:r>
          </w:p>
        </w:tc>
      </w:tr>
      <w:tr w:rsidR="00876477" w14:paraId="1908D02C"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FD1B0F7" w14:textId="77777777" w:rsidR="00876477" w:rsidRDefault="00000000">
            <w:r>
              <w:rPr>
                <w:sz w:val="20"/>
                <w:szCs w:val="20"/>
              </w:rPr>
              <w:t>A – C</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A7EB046" w14:textId="77777777" w:rsidR="00876477" w:rsidRDefault="00000000">
            <w:r>
              <w:rPr>
                <w:sz w:val="20"/>
                <w:szCs w:val="20"/>
              </w:rPr>
              <w:t>√[(70−20)² + (1100−1000)²] = √12,500</w:t>
            </w:r>
          </w:p>
        </w:tc>
        <w:tc>
          <w:tcPr>
            <w:tcW w:w="16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93D3E46" w14:textId="77777777" w:rsidR="00876477" w:rsidRDefault="00000000">
            <w:r>
              <w:rPr>
                <w:sz w:val="20"/>
                <w:szCs w:val="20"/>
              </w:rPr>
              <w:t>111.80</w:t>
            </w:r>
          </w:p>
        </w:tc>
        <w:tc>
          <w:tcPr>
            <w:tcW w:w="20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D8B0342" w14:textId="77777777" w:rsidR="00876477" w:rsidRDefault="00000000">
            <w:r>
              <w:rPr>
                <w:b/>
                <w:bCs/>
                <w:color w:val="065F46"/>
                <w:sz w:val="20"/>
                <w:szCs w:val="20"/>
              </w:rPr>
              <w:t>Close</w:t>
            </w:r>
          </w:p>
        </w:tc>
      </w:tr>
      <w:tr w:rsidR="00876477" w14:paraId="388EBA97"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226EF9F" w14:textId="77777777" w:rsidR="00876477" w:rsidRDefault="00000000">
            <w:r>
              <w:rPr>
                <w:sz w:val="20"/>
                <w:szCs w:val="20"/>
              </w:rPr>
              <w:t>B – C</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AC34CC1" w14:textId="77777777" w:rsidR="00876477" w:rsidRDefault="00000000">
            <w:r>
              <w:rPr>
                <w:sz w:val="20"/>
                <w:szCs w:val="20"/>
              </w:rPr>
              <w:t>√[(70−30)² + (1100−1200)²] = √11,600</w:t>
            </w:r>
          </w:p>
        </w:tc>
        <w:tc>
          <w:tcPr>
            <w:tcW w:w="1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1643F1D" w14:textId="77777777" w:rsidR="00876477" w:rsidRDefault="00000000">
            <w:r>
              <w:rPr>
                <w:sz w:val="20"/>
                <w:szCs w:val="20"/>
              </w:rPr>
              <w:t>107.70</w:t>
            </w:r>
          </w:p>
        </w:tc>
        <w:tc>
          <w:tcPr>
            <w:tcW w:w="20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DD61274" w14:textId="77777777" w:rsidR="00876477" w:rsidRDefault="00000000">
            <w:r>
              <w:rPr>
                <w:b/>
                <w:bCs/>
                <w:color w:val="065F46"/>
                <w:sz w:val="20"/>
                <w:szCs w:val="20"/>
              </w:rPr>
              <w:t>Closest</w:t>
            </w:r>
          </w:p>
        </w:tc>
      </w:tr>
      <w:tr w:rsidR="00876477" w14:paraId="61CFD8AC"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6991383" w14:textId="77777777" w:rsidR="00876477" w:rsidRDefault="00000000">
            <w:r>
              <w:rPr>
                <w:sz w:val="20"/>
                <w:szCs w:val="20"/>
              </w:rPr>
              <w:t>A – D</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98E6E91" w14:textId="77777777" w:rsidR="00876477" w:rsidRDefault="00000000">
            <w:r>
              <w:rPr>
                <w:sz w:val="20"/>
                <w:szCs w:val="20"/>
              </w:rPr>
              <w:t>√[(50−20)² + (5000−1000)²] = √16,000,900</w:t>
            </w:r>
          </w:p>
        </w:tc>
        <w:tc>
          <w:tcPr>
            <w:tcW w:w="16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83492AE" w14:textId="77777777" w:rsidR="00876477" w:rsidRDefault="00000000">
            <w:r>
              <w:rPr>
                <w:sz w:val="20"/>
                <w:szCs w:val="20"/>
              </w:rPr>
              <w:t>4,000.10</w:t>
            </w:r>
          </w:p>
        </w:tc>
        <w:tc>
          <w:tcPr>
            <w:tcW w:w="20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3EC0D88" w14:textId="77777777" w:rsidR="00876477" w:rsidRDefault="00000000">
            <w:r>
              <w:rPr>
                <w:b/>
                <w:bCs/>
                <w:color w:val="991B1B"/>
                <w:sz w:val="20"/>
                <w:szCs w:val="20"/>
              </w:rPr>
              <w:t>Far</w:t>
            </w:r>
          </w:p>
        </w:tc>
      </w:tr>
      <w:tr w:rsidR="00876477" w14:paraId="7F5793A5"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DB81626" w14:textId="77777777" w:rsidR="00876477" w:rsidRDefault="00000000">
            <w:r>
              <w:rPr>
                <w:sz w:val="20"/>
                <w:szCs w:val="20"/>
              </w:rPr>
              <w:t>B – D</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A369D94" w14:textId="77777777" w:rsidR="00876477" w:rsidRDefault="00000000">
            <w:r>
              <w:rPr>
                <w:sz w:val="20"/>
                <w:szCs w:val="20"/>
              </w:rPr>
              <w:t>√[(50−30)² + (5000−1200)²] = √14,440,400</w:t>
            </w:r>
          </w:p>
        </w:tc>
        <w:tc>
          <w:tcPr>
            <w:tcW w:w="1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C47EE4A" w14:textId="77777777" w:rsidR="00876477" w:rsidRDefault="00000000">
            <w:r>
              <w:rPr>
                <w:sz w:val="20"/>
                <w:szCs w:val="20"/>
              </w:rPr>
              <w:t>3,800.10</w:t>
            </w:r>
          </w:p>
        </w:tc>
        <w:tc>
          <w:tcPr>
            <w:tcW w:w="20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E8D5737" w14:textId="77777777" w:rsidR="00876477" w:rsidRDefault="00000000">
            <w:r>
              <w:rPr>
                <w:b/>
                <w:bCs/>
                <w:color w:val="991B1B"/>
                <w:sz w:val="20"/>
                <w:szCs w:val="20"/>
              </w:rPr>
              <w:t>Far</w:t>
            </w:r>
          </w:p>
        </w:tc>
      </w:tr>
      <w:tr w:rsidR="00876477" w14:paraId="5F6E0056"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DC829C2" w14:textId="77777777" w:rsidR="00876477" w:rsidRDefault="00000000">
            <w:r>
              <w:rPr>
                <w:sz w:val="20"/>
                <w:szCs w:val="20"/>
              </w:rPr>
              <w:t>C – D</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2F6EB3D" w14:textId="77777777" w:rsidR="00876477" w:rsidRDefault="00000000">
            <w:r>
              <w:rPr>
                <w:sz w:val="20"/>
                <w:szCs w:val="20"/>
              </w:rPr>
              <w:t>√[(50−70)² + (5000−1100)²] = √15,210,400</w:t>
            </w:r>
          </w:p>
        </w:tc>
        <w:tc>
          <w:tcPr>
            <w:tcW w:w="16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5AB755A" w14:textId="77777777" w:rsidR="00876477" w:rsidRDefault="00000000">
            <w:r>
              <w:rPr>
                <w:sz w:val="20"/>
                <w:szCs w:val="20"/>
              </w:rPr>
              <w:t>3,900.00</w:t>
            </w:r>
          </w:p>
        </w:tc>
        <w:tc>
          <w:tcPr>
            <w:tcW w:w="20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DC1D0A5" w14:textId="77777777" w:rsidR="00876477" w:rsidRDefault="00000000">
            <w:r>
              <w:rPr>
                <w:b/>
                <w:bCs/>
                <w:color w:val="991B1B"/>
                <w:sz w:val="20"/>
                <w:szCs w:val="20"/>
              </w:rPr>
              <w:t>Far</w:t>
            </w:r>
          </w:p>
        </w:tc>
      </w:tr>
    </w:tbl>
    <w:p w14:paraId="1A0FDE80" w14:textId="77777777" w:rsidR="00876477" w:rsidRDefault="00876477">
      <w:pPr>
        <w:spacing w:after="200"/>
      </w:pPr>
    </w:p>
    <w:p w14:paraId="6DD7A69E" w14:textId="77777777" w:rsidR="00876477" w:rsidRDefault="00876477">
      <w:pPr>
        <w:pBdr>
          <w:bottom w:val="single" w:sz="4" w:space="1" w:color="E2E8F0"/>
        </w:pBdr>
        <w:spacing w:before="320" w:after="320"/>
      </w:pPr>
    </w:p>
    <w:p w14:paraId="051FFE9A" w14:textId="77777777" w:rsidR="00876477" w:rsidRDefault="00000000">
      <w:pPr>
        <w:pStyle w:val="Heading1"/>
      </w:pPr>
      <w:r>
        <w:t>8. Forming the Clusters</w:t>
      </w:r>
    </w:p>
    <w:p w14:paraId="37770F85" w14:textId="0E83503C" w:rsidR="00876477" w:rsidRDefault="00000000">
      <w:pPr>
        <w:spacing w:after="120"/>
      </w:pPr>
      <w:r>
        <w:t xml:space="preserve">Based on the distances, the pattern is clear: A, B, and C are all within 100–200 units of each other, while D is 3,800–4,000 units away from everyone else. So we </w:t>
      </w:r>
      <w:r w:rsidR="005C1D68">
        <w:t xml:space="preserve">will </w:t>
      </w:r>
      <w:r>
        <w:t>form two clusters:</w:t>
      </w:r>
    </w:p>
    <w:p w14:paraId="6D9B3648" w14:textId="77777777" w:rsidR="00876477" w:rsidRDefault="008764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76477" w14:paraId="424ED636" w14:textId="77777777">
        <w:tblPrEx>
          <w:tblCellMar>
            <w:top w:w="0" w:type="dxa"/>
            <w:bottom w:w="0" w:type="dxa"/>
          </w:tblCellMar>
        </w:tblPrEx>
        <w:tc>
          <w:tcPr>
            <w:tcW w:w="4640" w:type="dxa"/>
            <w:tcBorders>
              <w:top w:val="single" w:sz="6" w:space="0" w:color="C4B5FD"/>
              <w:left w:val="single" w:sz="6" w:space="0" w:color="C4B5FD"/>
              <w:bottom w:val="single" w:sz="6" w:space="0" w:color="C4B5FD"/>
              <w:right w:val="single" w:sz="6" w:space="0" w:color="C4B5FD"/>
            </w:tcBorders>
            <w:shd w:val="clear" w:color="auto" w:fill="EDE9FE"/>
            <w:tcMar>
              <w:top w:w="160" w:type="dxa"/>
              <w:left w:w="200" w:type="dxa"/>
              <w:bottom w:w="160" w:type="dxa"/>
              <w:right w:w="120" w:type="dxa"/>
            </w:tcMar>
          </w:tcPr>
          <w:p w14:paraId="767E679B" w14:textId="0B911626" w:rsidR="00876477" w:rsidRDefault="00000000">
            <w:pPr>
              <w:spacing w:after="60"/>
            </w:pPr>
            <w:r>
              <w:rPr>
                <w:b/>
                <w:bCs/>
                <w:color w:val="5B21B6"/>
              </w:rPr>
              <w:t xml:space="preserve">Cluster 1 </w:t>
            </w:r>
            <w:r w:rsidR="005C1D68">
              <w:rPr>
                <w:b/>
                <w:bCs/>
                <w:color w:val="5B21B6"/>
              </w:rPr>
              <w:t>: (</w:t>
            </w:r>
            <w:r>
              <w:rPr>
                <w:b/>
                <w:bCs/>
                <w:color w:val="5B21B6"/>
              </w:rPr>
              <w:t>A, B, C</w:t>
            </w:r>
            <w:r w:rsidR="005C1D68">
              <w:rPr>
                <w:b/>
                <w:bCs/>
                <w:color w:val="5B21B6"/>
              </w:rPr>
              <w:t>)</w:t>
            </w:r>
          </w:p>
          <w:p w14:paraId="7A7FE8A0" w14:textId="77777777" w:rsidR="005C1D68" w:rsidRDefault="00000000">
            <w:pPr>
              <w:rPr>
                <w:color w:val="4C1D95"/>
                <w:sz w:val="20"/>
                <w:szCs w:val="20"/>
              </w:rPr>
            </w:pPr>
            <w:r>
              <w:rPr>
                <w:color w:val="4C1D95"/>
                <w:sz w:val="20"/>
                <w:szCs w:val="20"/>
              </w:rPr>
              <w:t xml:space="preserve">Low-income customers (1,000–1,200). </w:t>
            </w:r>
          </w:p>
          <w:p w14:paraId="2606888B" w14:textId="77777777" w:rsidR="005C1D68" w:rsidRDefault="00000000">
            <w:pPr>
              <w:rPr>
                <w:color w:val="4C1D95"/>
                <w:sz w:val="20"/>
                <w:szCs w:val="20"/>
              </w:rPr>
            </w:pPr>
            <w:r>
              <w:rPr>
                <w:color w:val="4C1D95"/>
                <w:sz w:val="20"/>
                <w:szCs w:val="20"/>
              </w:rPr>
              <w:t xml:space="preserve">Distances between them: 107–200 units. </w:t>
            </w:r>
          </w:p>
          <w:p w14:paraId="6A59A476" w14:textId="180C2C27" w:rsidR="00876477" w:rsidRDefault="00000000">
            <w:r>
              <w:rPr>
                <w:color w:val="4C1D95"/>
                <w:sz w:val="20"/>
                <w:szCs w:val="20"/>
              </w:rPr>
              <w:t>These customers are financially similar.</w:t>
            </w:r>
          </w:p>
        </w:tc>
        <w:tc>
          <w:tcPr>
            <w:tcW w:w="4640" w:type="dxa"/>
            <w:tcBorders>
              <w:top w:val="single" w:sz="6" w:space="0" w:color="FCA5A5"/>
              <w:left w:val="single" w:sz="6" w:space="0" w:color="FCA5A5"/>
              <w:bottom w:val="single" w:sz="6" w:space="0" w:color="FCA5A5"/>
              <w:right w:val="single" w:sz="6" w:space="0" w:color="FCA5A5"/>
            </w:tcBorders>
            <w:shd w:val="clear" w:color="auto" w:fill="FEE2E2"/>
            <w:tcMar>
              <w:top w:w="160" w:type="dxa"/>
              <w:left w:w="120" w:type="dxa"/>
              <w:bottom w:w="160" w:type="dxa"/>
              <w:right w:w="200" w:type="dxa"/>
            </w:tcMar>
          </w:tcPr>
          <w:p w14:paraId="0C072627" w14:textId="3E1E8C74" w:rsidR="00876477" w:rsidRDefault="00000000">
            <w:pPr>
              <w:spacing w:after="60"/>
            </w:pPr>
            <w:r>
              <w:rPr>
                <w:b/>
                <w:bCs/>
                <w:color w:val="991B1B"/>
              </w:rPr>
              <w:t>Cluster 2</w:t>
            </w:r>
            <w:r w:rsidR="005C1D68">
              <w:rPr>
                <w:b/>
                <w:bCs/>
                <w:color w:val="991B1B"/>
              </w:rPr>
              <w:t xml:space="preserve"> : (</w:t>
            </w:r>
            <w:r>
              <w:rPr>
                <w:b/>
                <w:bCs/>
                <w:color w:val="991B1B"/>
              </w:rPr>
              <w:t>D</w:t>
            </w:r>
            <w:r w:rsidR="005C1D68">
              <w:rPr>
                <w:b/>
                <w:bCs/>
                <w:color w:val="991B1B"/>
              </w:rPr>
              <w:t>)</w:t>
            </w:r>
          </w:p>
          <w:p w14:paraId="5ED98C41" w14:textId="77777777" w:rsidR="005C1D68" w:rsidRDefault="00000000">
            <w:pPr>
              <w:rPr>
                <w:color w:val="B91C1C"/>
                <w:sz w:val="20"/>
                <w:szCs w:val="20"/>
              </w:rPr>
            </w:pPr>
            <w:r>
              <w:rPr>
                <w:color w:val="B91C1C"/>
                <w:sz w:val="20"/>
                <w:szCs w:val="20"/>
              </w:rPr>
              <w:t xml:space="preserve">High-income customer (5,000). </w:t>
            </w:r>
          </w:p>
          <w:p w14:paraId="58F5D7A2" w14:textId="77777777" w:rsidR="005C1D68" w:rsidRDefault="00000000">
            <w:pPr>
              <w:rPr>
                <w:color w:val="B91C1C"/>
                <w:sz w:val="20"/>
                <w:szCs w:val="20"/>
              </w:rPr>
            </w:pPr>
            <w:r>
              <w:rPr>
                <w:color w:val="B91C1C"/>
                <w:sz w:val="20"/>
                <w:szCs w:val="20"/>
              </w:rPr>
              <w:t xml:space="preserve">Distances from others: 3,800–4,000 units. </w:t>
            </w:r>
          </w:p>
          <w:p w14:paraId="094F4D22" w14:textId="5AE687D5" w:rsidR="00876477" w:rsidRDefault="00000000">
            <w:r>
              <w:rPr>
                <w:color w:val="B91C1C"/>
                <w:sz w:val="20"/>
                <w:szCs w:val="20"/>
              </w:rPr>
              <w:t>D is clearly an outlier and forms its own cluster.</w:t>
            </w:r>
          </w:p>
        </w:tc>
      </w:tr>
    </w:tbl>
    <w:p w14:paraId="657CACAF" w14:textId="77777777" w:rsidR="00876477" w:rsidRDefault="00876477">
      <w:pPr>
        <w:spacing w:after="160"/>
      </w:pPr>
    </w:p>
    <w:p w14:paraId="51987F90" w14:textId="77856D5E" w:rsidR="00876477" w:rsidRDefault="00DD4634">
      <w:pPr>
        <w:spacing w:after="200"/>
      </w:pPr>
      <w:r w:rsidRPr="00DD4634">
        <w:drawing>
          <wp:inline distT="0" distB="0" distL="0" distR="0" wp14:anchorId="54C1A562" wp14:editId="6BFEC49A">
            <wp:extent cx="6279319" cy="3243692"/>
            <wp:effectExtent l="0" t="0" r="0" b="0"/>
            <wp:docPr id="271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9010" name=""/>
                    <pic:cNvPicPr/>
                  </pic:nvPicPr>
                  <pic:blipFill>
                    <a:blip r:embed="rId11"/>
                    <a:stretch>
                      <a:fillRect/>
                    </a:stretch>
                  </pic:blipFill>
                  <pic:spPr>
                    <a:xfrm>
                      <a:off x="0" y="0"/>
                      <a:ext cx="6298543" cy="3253623"/>
                    </a:xfrm>
                    <a:prstGeom prst="rect">
                      <a:avLst/>
                    </a:prstGeom>
                  </pic:spPr>
                </pic:pic>
              </a:graphicData>
            </a:graphic>
          </wp:inline>
        </w:drawing>
      </w:r>
    </w:p>
    <w:p w14:paraId="6262A4C8" w14:textId="77777777" w:rsidR="00876477" w:rsidRDefault="00876477">
      <w:pPr>
        <w:pBdr>
          <w:bottom w:val="single" w:sz="4" w:space="1" w:color="E2E8F0"/>
        </w:pBdr>
        <w:spacing w:before="320" w:after="320"/>
      </w:pPr>
    </w:p>
    <w:p w14:paraId="7D5874F4" w14:textId="527D2B73" w:rsidR="00876477" w:rsidRDefault="00000000">
      <w:pPr>
        <w:pStyle w:val="Heading1"/>
      </w:pPr>
      <w:r>
        <w:t xml:space="preserve">9. The Problem </w:t>
      </w:r>
      <w:r w:rsidR="001F1957">
        <w:sym w:font="Wingdings" w:char="F0E0"/>
      </w:r>
      <w:r w:rsidR="001F1957">
        <w:t xml:space="preserve"> </w:t>
      </w:r>
      <w:r>
        <w:t>Feature Dominance</w:t>
      </w:r>
    </w:p>
    <w:p w14:paraId="30CFCCFB" w14:textId="2EF7992B" w:rsidR="001F1957" w:rsidRDefault="00000000">
      <w:pPr>
        <w:spacing w:after="120"/>
      </w:pPr>
      <w:r>
        <w:t>Did you notice something</w:t>
      </w:r>
      <w:r w:rsidR="001F1957">
        <w:t xml:space="preserve"> in the above calculations</w:t>
      </w:r>
      <w:r>
        <w:t xml:space="preserve">? </w:t>
      </w:r>
    </w:p>
    <w:p w14:paraId="6BA5DD7C" w14:textId="1FCA559F" w:rsidR="00876477" w:rsidRDefault="001F1957">
      <w:pPr>
        <w:spacing w:after="120"/>
      </w:pPr>
      <w:r>
        <w:t>I</w:t>
      </w:r>
      <w:r w:rsidR="00000000">
        <w:t>n our raw distance calculations, income completely dominated the result. This is because income values (1,000–5,000) are hundreds of times larger than age values (20–70). The age difference barely matters when calculating the distance!</w:t>
      </w:r>
    </w:p>
    <w:p w14:paraId="552EDDB9" w14:textId="77777777" w:rsidR="00876477" w:rsidRDefault="00000000">
      <w:pPr>
        <w:pStyle w:val="Heading3"/>
        <w:spacing w:before="200"/>
      </w:pPr>
      <w:r>
        <w:t>The Solution: Min-Max Scaling</w:t>
      </w:r>
    </w:p>
    <w:p w14:paraId="01FCEFD5" w14:textId="77777777" w:rsidR="00876477" w:rsidRDefault="00000000">
      <w:pPr>
        <w:spacing w:after="120"/>
      </w:pPr>
      <w:r>
        <w:t>Before computing distances, always scale your data to bring all features onto the same 0–1 range. This gives every feature a fair contribution.</w:t>
      </w:r>
    </w:p>
    <w:p w14:paraId="5F8967E3" w14:textId="77777777" w:rsidR="00876477" w:rsidRDefault="008764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7D1D5A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B4B"/>
            <w:tcMar>
              <w:top w:w="240" w:type="dxa"/>
              <w:left w:w="360" w:type="dxa"/>
              <w:bottom w:w="200" w:type="dxa"/>
              <w:right w:w="360" w:type="dxa"/>
            </w:tcMar>
          </w:tcPr>
          <w:p w14:paraId="3563616F" w14:textId="77777777" w:rsidR="00876477" w:rsidRDefault="00000000">
            <w:pPr>
              <w:spacing w:after="60"/>
              <w:jc w:val="center"/>
            </w:pPr>
            <w:proofErr w:type="spellStart"/>
            <w:r>
              <w:rPr>
                <w:rFonts w:ascii="Courier New" w:eastAsia="Courier New" w:hAnsi="Courier New" w:cs="Courier New"/>
                <w:b/>
                <w:bCs/>
                <w:color w:val="A5B4FC"/>
                <w:sz w:val="28"/>
                <w:szCs w:val="28"/>
              </w:rPr>
              <w:t>X_scaled</w:t>
            </w:r>
            <w:proofErr w:type="spellEnd"/>
            <w:r>
              <w:rPr>
                <w:rFonts w:ascii="Courier New" w:eastAsia="Courier New" w:hAnsi="Courier New" w:cs="Courier New"/>
                <w:b/>
                <w:bCs/>
                <w:color w:val="A5B4FC"/>
                <w:sz w:val="28"/>
                <w:szCs w:val="28"/>
              </w:rPr>
              <w:t xml:space="preserve"> = (X − </w:t>
            </w:r>
            <w:proofErr w:type="spellStart"/>
            <w:r>
              <w:rPr>
                <w:rFonts w:ascii="Courier New" w:eastAsia="Courier New" w:hAnsi="Courier New" w:cs="Courier New"/>
                <w:b/>
                <w:bCs/>
                <w:color w:val="A5B4FC"/>
                <w:sz w:val="28"/>
                <w:szCs w:val="28"/>
              </w:rPr>
              <w:t>X_min</w:t>
            </w:r>
            <w:proofErr w:type="spellEnd"/>
            <w:r>
              <w:rPr>
                <w:rFonts w:ascii="Courier New" w:eastAsia="Courier New" w:hAnsi="Courier New" w:cs="Courier New"/>
                <w:b/>
                <w:bCs/>
                <w:color w:val="A5B4FC"/>
                <w:sz w:val="28"/>
                <w:szCs w:val="28"/>
              </w:rPr>
              <w:t>) / (</w:t>
            </w:r>
            <w:proofErr w:type="spellStart"/>
            <w:r>
              <w:rPr>
                <w:rFonts w:ascii="Courier New" w:eastAsia="Courier New" w:hAnsi="Courier New" w:cs="Courier New"/>
                <w:b/>
                <w:bCs/>
                <w:color w:val="A5B4FC"/>
                <w:sz w:val="28"/>
                <w:szCs w:val="28"/>
              </w:rPr>
              <w:t>X_max</w:t>
            </w:r>
            <w:proofErr w:type="spellEnd"/>
            <w:r>
              <w:rPr>
                <w:rFonts w:ascii="Courier New" w:eastAsia="Courier New" w:hAnsi="Courier New" w:cs="Courier New"/>
                <w:b/>
                <w:bCs/>
                <w:color w:val="A5B4FC"/>
                <w:sz w:val="28"/>
                <w:szCs w:val="28"/>
              </w:rPr>
              <w:t xml:space="preserve"> − </w:t>
            </w:r>
            <w:proofErr w:type="spellStart"/>
            <w:r>
              <w:rPr>
                <w:rFonts w:ascii="Courier New" w:eastAsia="Courier New" w:hAnsi="Courier New" w:cs="Courier New"/>
                <w:b/>
                <w:bCs/>
                <w:color w:val="A5B4FC"/>
                <w:sz w:val="28"/>
                <w:szCs w:val="28"/>
              </w:rPr>
              <w:t>X_min</w:t>
            </w:r>
            <w:proofErr w:type="spellEnd"/>
            <w:r>
              <w:rPr>
                <w:rFonts w:ascii="Courier New" w:eastAsia="Courier New" w:hAnsi="Courier New" w:cs="Courier New"/>
                <w:b/>
                <w:bCs/>
                <w:color w:val="A5B4FC"/>
                <w:sz w:val="28"/>
                <w:szCs w:val="28"/>
              </w:rPr>
              <w:t>)</w:t>
            </w:r>
          </w:p>
          <w:p w14:paraId="409DB45E" w14:textId="77777777" w:rsidR="00876477" w:rsidRDefault="00000000">
            <w:pPr>
              <w:jc w:val="center"/>
            </w:pPr>
            <w:r>
              <w:rPr>
                <w:color w:val="6B7280"/>
                <w:sz w:val="18"/>
                <w:szCs w:val="18"/>
              </w:rPr>
              <w:t>Min-Max Scaling Formula — brings every feature to the 0–1 range</w:t>
            </w:r>
          </w:p>
        </w:tc>
      </w:tr>
    </w:tbl>
    <w:p w14:paraId="6A1A77D9" w14:textId="77777777" w:rsidR="00876477" w:rsidRDefault="008764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60"/>
        <w:gridCol w:w="1980"/>
        <w:gridCol w:w="2520"/>
      </w:tblGrid>
      <w:tr w:rsidR="00876477" w14:paraId="4C3E77AF" w14:textId="77777777">
        <w:tblPrEx>
          <w:tblCellMar>
            <w:top w:w="0" w:type="dxa"/>
            <w:bottom w:w="0" w:type="dxa"/>
          </w:tblCellMar>
        </w:tblPrEx>
        <w:trPr>
          <w:tblHeader/>
        </w:trPr>
        <w:tc>
          <w:tcPr>
            <w:tcW w:w="180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14749C85" w14:textId="77777777" w:rsidR="00876477" w:rsidRDefault="00000000">
            <w:pPr>
              <w:jc w:val="center"/>
            </w:pPr>
            <w:r>
              <w:rPr>
                <w:b/>
                <w:bCs/>
                <w:color w:val="FFFFFF"/>
                <w:sz w:val="20"/>
                <w:szCs w:val="20"/>
              </w:rPr>
              <w:t>Customer</w:t>
            </w:r>
          </w:p>
        </w:tc>
        <w:tc>
          <w:tcPr>
            <w:tcW w:w="150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58A5683E" w14:textId="77777777" w:rsidR="00876477" w:rsidRDefault="00000000">
            <w:pPr>
              <w:jc w:val="center"/>
            </w:pPr>
            <w:r>
              <w:rPr>
                <w:b/>
                <w:bCs/>
                <w:color w:val="FFFFFF"/>
                <w:sz w:val="20"/>
                <w:szCs w:val="20"/>
              </w:rPr>
              <w:t>Age (raw)</w:t>
            </w:r>
          </w:p>
        </w:tc>
        <w:tc>
          <w:tcPr>
            <w:tcW w:w="156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5C9CE8C4" w14:textId="77777777" w:rsidR="00876477" w:rsidRDefault="00000000">
            <w:pPr>
              <w:jc w:val="center"/>
            </w:pPr>
            <w:r>
              <w:rPr>
                <w:b/>
                <w:bCs/>
                <w:color w:val="FFFFFF"/>
                <w:sz w:val="20"/>
                <w:szCs w:val="20"/>
              </w:rPr>
              <w:t>Age (scaled)</w:t>
            </w:r>
          </w:p>
        </w:tc>
        <w:tc>
          <w:tcPr>
            <w:tcW w:w="198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0A9A83AB" w14:textId="77777777" w:rsidR="00876477" w:rsidRDefault="00000000">
            <w:pPr>
              <w:jc w:val="center"/>
            </w:pPr>
            <w:r>
              <w:rPr>
                <w:b/>
                <w:bCs/>
                <w:color w:val="FFFFFF"/>
                <w:sz w:val="20"/>
                <w:szCs w:val="20"/>
              </w:rPr>
              <w:t>Income (raw)</w:t>
            </w:r>
          </w:p>
        </w:tc>
        <w:tc>
          <w:tcPr>
            <w:tcW w:w="2520" w:type="dxa"/>
            <w:tcBorders>
              <w:top w:val="single" w:sz="4" w:space="0" w:color="4338CA"/>
              <w:left w:val="single" w:sz="4" w:space="0" w:color="4338CA"/>
              <w:bottom w:val="single" w:sz="4" w:space="0" w:color="4338CA"/>
              <w:right w:val="single" w:sz="4" w:space="0" w:color="4338CA"/>
            </w:tcBorders>
            <w:shd w:val="clear" w:color="auto" w:fill="1E1B4B"/>
            <w:tcMar>
              <w:top w:w="100" w:type="dxa"/>
              <w:left w:w="120" w:type="dxa"/>
              <w:bottom w:w="100" w:type="dxa"/>
              <w:right w:w="120" w:type="dxa"/>
            </w:tcMar>
          </w:tcPr>
          <w:p w14:paraId="64B9F024" w14:textId="77777777" w:rsidR="00876477" w:rsidRDefault="00000000">
            <w:pPr>
              <w:jc w:val="center"/>
            </w:pPr>
            <w:r>
              <w:rPr>
                <w:b/>
                <w:bCs/>
                <w:color w:val="FFFFFF"/>
                <w:sz w:val="20"/>
                <w:szCs w:val="20"/>
              </w:rPr>
              <w:t>Income (scaled)</w:t>
            </w:r>
          </w:p>
        </w:tc>
      </w:tr>
      <w:tr w:rsidR="00876477" w14:paraId="7C9D9F43"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3824FEA" w14:textId="77777777" w:rsidR="00876477" w:rsidRDefault="00000000">
            <w:r>
              <w:rPr>
                <w:b/>
                <w:bCs/>
                <w:sz w:val="20"/>
                <w:szCs w:val="20"/>
              </w:rPr>
              <w:t>A</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9408799" w14:textId="77777777" w:rsidR="00876477" w:rsidRDefault="00000000">
            <w:r>
              <w:rPr>
                <w:sz w:val="20"/>
                <w:szCs w:val="20"/>
              </w:rPr>
              <w:t>20</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B9EA5EB" w14:textId="77777777" w:rsidR="00876477" w:rsidRDefault="00000000">
            <w:r>
              <w:rPr>
                <w:sz w:val="20"/>
                <w:szCs w:val="20"/>
              </w:rPr>
              <w:t>0.00</w:t>
            </w:r>
          </w:p>
        </w:tc>
        <w:tc>
          <w:tcPr>
            <w:tcW w:w="19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04FD7B9" w14:textId="77777777" w:rsidR="00876477" w:rsidRDefault="00000000">
            <w:r>
              <w:rPr>
                <w:sz w:val="20"/>
                <w:szCs w:val="20"/>
              </w:rPr>
              <w:t>1,000</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213CC9D" w14:textId="77777777" w:rsidR="00876477" w:rsidRDefault="00000000">
            <w:r>
              <w:rPr>
                <w:sz w:val="20"/>
                <w:szCs w:val="20"/>
              </w:rPr>
              <w:t>0.000</w:t>
            </w:r>
          </w:p>
        </w:tc>
      </w:tr>
      <w:tr w:rsidR="00876477" w14:paraId="61DF9862"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5F3D3B0" w14:textId="77777777" w:rsidR="00876477" w:rsidRDefault="00000000">
            <w:r>
              <w:rPr>
                <w:b/>
                <w:bCs/>
                <w:sz w:val="20"/>
                <w:szCs w:val="20"/>
              </w:rPr>
              <w:t>B</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60CD4A4" w14:textId="77777777" w:rsidR="00876477" w:rsidRDefault="00000000">
            <w:r>
              <w:rPr>
                <w:sz w:val="20"/>
                <w:szCs w:val="20"/>
              </w:rPr>
              <w:t>30</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54658EB" w14:textId="77777777" w:rsidR="00876477" w:rsidRDefault="00000000">
            <w:r>
              <w:rPr>
                <w:sz w:val="20"/>
                <w:szCs w:val="20"/>
              </w:rPr>
              <w:t>0.20</w:t>
            </w:r>
          </w:p>
        </w:tc>
        <w:tc>
          <w:tcPr>
            <w:tcW w:w="19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6CDF1D6" w14:textId="77777777" w:rsidR="00876477" w:rsidRDefault="00000000">
            <w:r>
              <w:rPr>
                <w:sz w:val="20"/>
                <w:szCs w:val="20"/>
              </w:rPr>
              <w:t>1,200</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5C356A3" w14:textId="77777777" w:rsidR="00876477" w:rsidRDefault="00000000">
            <w:r>
              <w:rPr>
                <w:sz w:val="20"/>
                <w:szCs w:val="20"/>
              </w:rPr>
              <w:t>0.050</w:t>
            </w:r>
          </w:p>
        </w:tc>
      </w:tr>
      <w:tr w:rsidR="00876477" w14:paraId="7258515E"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9E5DA77" w14:textId="77777777" w:rsidR="00876477" w:rsidRDefault="00000000">
            <w:r>
              <w:rPr>
                <w:b/>
                <w:bCs/>
                <w:sz w:val="20"/>
                <w:szCs w:val="20"/>
              </w:rPr>
              <w:t>C</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1FAF287" w14:textId="77777777" w:rsidR="00876477" w:rsidRDefault="00000000">
            <w:r>
              <w:rPr>
                <w:sz w:val="20"/>
                <w:szCs w:val="20"/>
              </w:rPr>
              <w:t>70</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3370313" w14:textId="77777777" w:rsidR="00876477" w:rsidRDefault="00000000">
            <w:r>
              <w:rPr>
                <w:sz w:val="20"/>
                <w:szCs w:val="20"/>
              </w:rPr>
              <w:t>1.00</w:t>
            </w:r>
          </w:p>
        </w:tc>
        <w:tc>
          <w:tcPr>
            <w:tcW w:w="19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07DEE89" w14:textId="77777777" w:rsidR="00876477" w:rsidRDefault="00000000">
            <w:r>
              <w:rPr>
                <w:sz w:val="20"/>
                <w:szCs w:val="20"/>
              </w:rPr>
              <w:t>1,100</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A34B033" w14:textId="77777777" w:rsidR="00876477" w:rsidRDefault="00000000">
            <w:r>
              <w:rPr>
                <w:sz w:val="20"/>
                <w:szCs w:val="20"/>
              </w:rPr>
              <w:t>0.025</w:t>
            </w:r>
          </w:p>
        </w:tc>
      </w:tr>
      <w:tr w:rsidR="00876477" w14:paraId="653A8B04"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1366FDF" w14:textId="77777777" w:rsidR="00876477" w:rsidRDefault="00000000">
            <w:r>
              <w:rPr>
                <w:b/>
                <w:bCs/>
                <w:sz w:val="20"/>
                <w:szCs w:val="20"/>
              </w:rPr>
              <w:t>D</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06E8711" w14:textId="77777777" w:rsidR="00876477" w:rsidRDefault="00000000">
            <w:r>
              <w:rPr>
                <w:sz w:val="20"/>
                <w:szCs w:val="20"/>
              </w:rPr>
              <w:t>50</w:t>
            </w:r>
          </w:p>
        </w:tc>
        <w:tc>
          <w:tcPr>
            <w:tcW w:w="15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B4074D7" w14:textId="77777777" w:rsidR="00876477" w:rsidRDefault="00000000">
            <w:r>
              <w:rPr>
                <w:sz w:val="20"/>
                <w:szCs w:val="20"/>
              </w:rPr>
              <w:t>0.60</w:t>
            </w:r>
          </w:p>
        </w:tc>
        <w:tc>
          <w:tcPr>
            <w:tcW w:w="198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2CF1188" w14:textId="77777777" w:rsidR="00876477" w:rsidRDefault="00000000">
            <w:r>
              <w:rPr>
                <w:sz w:val="20"/>
                <w:szCs w:val="20"/>
              </w:rPr>
              <w:t>5,000</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CE05571" w14:textId="77777777" w:rsidR="00876477" w:rsidRDefault="00000000">
            <w:r>
              <w:rPr>
                <w:sz w:val="20"/>
                <w:szCs w:val="20"/>
              </w:rPr>
              <w:t>1.000</w:t>
            </w:r>
          </w:p>
        </w:tc>
      </w:tr>
    </w:tbl>
    <w:p w14:paraId="11F416C9" w14:textId="77777777" w:rsidR="00876477" w:rsidRDefault="008764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0D279984" w14:textId="77777777">
        <w:tblPrEx>
          <w:tblCellMar>
            <w:top w:w="0" w:type="dxa"/>
            <w:bottom w:w="0" w:type="dxa"/>
          </w:tblCellMar>
        </w:tblPrEx>
        <w:tc>
          <w:tcPr>
            <w:tcW w:w="9360" w:type="dxa"/>
            <w:tcBorders>
              <w:top w:val="single" w:sz="8" w:space="0" w:color="BFDBFE"/>
              <w:left w:val="single" w:sz="8" w:space="0" w:color="BFDBFE"/>
              <w:bottom w:val="single" w:sz="8" w:space="0" w:color="BFDBFE"/>
              <w:right w:val="single" w:sz="8" w:space="0" w:color="BFDBFE"/>
            </w:tcBorders>
            <w:shd w:val="clear" w:color="auto" w:fill="F0FDF4"/>
            <w:tcMar>
              <w:top w:w="120" w:type="dxa"/>
              <w:left w:w="180" w:type="dxa"/>
              <w:bottom w:w="120" w:type="dxa"/>
              <w:right w:w="180" w:type="dxa"/>
            </w:tcMar>
          </w:tcPr>
          <w:p w14:paraId="5C1AD9EF" w14:textId="27E29CBA" w:rsidR="00876477" w:rsidRDefault="00000000">
            <w:r>
              <w:rPr>
                <w:b/>
                <w:bCs/>
                <w:color w:val="065F46"/>
              </w:rPr>
              <w:t xml:space="preserve">Key Rule:  </w:t>
            </w:r>
            <w:r>
              <w:rPr>
                <w:color w:val="065F46"/>
                <w:sz w:val="20"/>
                <w:szCs w:val="20"/>
              </w:rPr>
              <w:t>Always scale your features using Min-Max Scaling (0–1) or Z-score Standardisation (mean=0, std=1) before computing distances. Without scaling, features with large numerical ranges unfairly dominate the clustering result.</w:t>
            </w:r>
          </w:p>
        </w:tc>
      </w:tr>
    </w:tbl>
    <w:p w14:paraId="433921D0" w14:textId="77777777" w:rsidR="00876477" w:rsidRDefault="00876477">
      <w:pPr>
        <w:spacing w:after="200"/>
      </w:pPr>
    </w:p>
    <w:p w14:paraId="49092987" w14:textId="1A87ECAB" w:rsidR="001F1957" w:rsidRDefault="001F1957">
      <w:pPr>
        <w:spacing w:after="200"/>
      </w:pPr>
      <w:r>
        <w:t>We will deep dive in more detail on scaling in our future blogs.</w:t>
      </w:r>
    </w:p>
    <w:p w14:paraId="01D2FFA2" w14:textId="77777777" w:rsidR="00876477" w:rsidRDefault="00876477">
      <w:pPr>
        <w:pBdr>
          <w:bottom w:val="single" w:sz="4" w:space="1" w:color="E2E8F0"/>
        </w:pBdr>
        <w:spacing w:before="320" w:after="320"/>
      </w:pPr>
    </w:p>
    <w:p w14:paraId="16A59FE1" w14:textId="77777777" w:rsidR="00876477" w:rsidRDefault="00000000">
      <w:pPr>
        <w:pStyle w:val="Heading1"/>
      </w:pPr>
      <w:r>
        <w:t>10. Beyond Two Dimensions</w:t>
      </w:r>
    </w:p>
    <w:p w14:paraId="6AF32CCA" w14:textId="77777777" w:rsidR="00876477" w:rsidRDefault="00000000">
      <w:pPr>
        <w:spacing w:after="120"/>
      </w:pPr>
      <w:r>
        <w:t>We used Age and Income in this example so the data could be visualised on a 2D graph. In the real world, you will have 50, 100, or even 1,000 features per customer. Visualisation is no longer possible beyond 3 dimensions.</w:t>
      </w:r>
    </w:p>
    <w:p w14:paraId="6A6A5159" w14:textId="77777777" w:rsidR="001F1957" w:rsidRDefault="001F19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3A240D6F" w14:textId="77777777">
        <w:tblPrEx>
          <w:tblCellMar>
            <w:top w:w="0" w:type="dxa"/>
            <w:bottom w:w="0" w:type="dxa"/>
          </w:tblCellMar>
        </w:tblPrEx>
        <w:tc>
          <w:tcPr>
            <w:tcW w:w="9360" w:type="dxa"/>
            <w:tcBorders>
              <w:top w:val="single" w:sz="8" w:space="0" w:color="BFDBFE"/>
              <w:left w:val="single" w:sz="8" w:space="0" w:color="BFDBFE"/>
              <w:bottom w:val="single" w:sz="8" w:space="0" w:color="BFDBFE"/>
              <w:right w:val="single" w:sz="8" w:space="0" w:color="BFDBFE"/>
            </w:tcBorders>
            <w:shd w:val="clear" w:color="auto" w:fill="DBEAFE"/>
            <w:tcMar>
              <w:top w:w="120" w:type="dxa"/>
              <w:left w:w="180" w:type="dxa"/>
              <w:bottom w:w="120" w:type="dxa"/>
              <w:right w:w="180" w:type="dxa"/>
            </w:tcMar>
          </w:tcPr>
          <w:p w14:paraId="0E0A3F1E" w14:textId="6596CDD8" w:rsidR="00876477" w:rsidRDefault="00000000">
            <w:r>
              <w:rPr>
                <w:b/>
                <w:bCs/>
                <w:color w:val="1E40AF"/>
              </w:rPr>
              <w:t xml:space="preserve">Key Insight:  </w:t>
            </w:r>
            <w:r>
              <w:rPr>
                <w:color w:val="1E40AF"/>
                <w:sz w:val="20"/>
                <w:szCs w:val="20"/>
              </w:rPr>
              <w:t xml:space="preserve">The mathematics of clustering is identical regardless of the number of features. The Euclidean formula simply extends to N dimensions: Distance = √[Σ(xi − </w:t>
            </w:r>
            <w:proofErr w:type="spellStart"/>
            <w:r>
              <w:rPr>
                <w:color w:val="1E40AF"/>
                <w:sz w:val="20"/>
                <w:szCs w:val="20"/>
              </w:rPr>
              <w:t>yi</w:t>
            </w:r>
            <w:proofErr w:type="spellEnd"/>
            <w:r>
              <w:rPr>
                <w:color w:val="1E40AF"/>
                <w:sz w:val="20"/>
                <w:szCs w:val="20"/>
              </w:rPr>
              <w:t>)²]. Visualisation is for human intuition it is NOT a requirement for clustering to work.</w:t>
            </w:r>
          </w:p>
        </w:tc>
      </w:tr>
    </w:tbl>
    <w:p w14:paraId="14242342" w14:textId="77777777" w:rsidR="00876477" w:rsidRDefault="00876477">
      <w:pPr>
        <w:spacing w:after="200"/>
      </w:pPr>
    </w:p>
    <w:p w14:paraId="49695CD7" w14:textId="77777777" w:rsidR="00876477" w:rsidRDefault="00876477">
      <w:pPr>
        <w:pBdr>
          <w:bottom w:val="single" w:sz="4" w:space="1" w:color="E2E8F0"/>
        </w:pBdr>
        <w:spacing w:before="320" w:after="320"/>
      </w:pPr>
    </w:p>
    <w:p w14:paraId="6A1B70FB" w14:textId="77777777" w:rsidR="00876477" w:rsidRDefault="00000000">
      <w:pPr>
        <w:pStyle w:val="Heading1"/>
      </w:pPr>
      <w:r>
        <w:t>Coming Next in the Series</w:t>
      </w:r>
    </w:p>
    <w:p w14:paraId="39CA34F6" w14:textId="1C451E0C" w:rsidR="00876477" w:rsidRDefault="001F1957">
      <w:pPr>
        <w:spacing w:after="120"/>
      </w:pPr>
      <w:r>
        <w:t>This is just the starting</w:t>
      </w:r>
      <w:r w:rsidR="00000000">
        <w:t>! Here’s what’s lined up in the M</w:t>
      </w:r>
      <w:r>
        <w:t>achine Learning Simplified</w:t>
      </w:r>
      <w:r w:rsidR="00000000">
        <w:t xml:space="preserve"> series:</w:t>
      </w:r>
    </w:p>
    <w:p w14:paraId="1D5E8ACD" w14:textId="77777777" w:rsidR="00876477" w:rsidRDefault="00876477">
      <w:pPr>
        <w:spacing w:after="80"/>
      </w:pPr>
    </w:p>
    <w:p w14:paraId="4EFF8E3F" w14:textId="6F305A76" w:rsidR="00876477" w:rsidRDefault="00000000">
      <w:pPr>
        <w:pStyle w:val="ListParagraph"/>
        <w:numPr>
          <w:ilvl w:val="0"/>
          <w:numId w:val="2"/>
        </w:numPr>
        <w:spacing w:after="80"/>
      </w:pPr>
      <w:r>
        <w:t xml:space="preserve">Distance Metrics Deep Dive </w:t>
      </w:r>
      <w:r w:rsidR="001F1957">
        <w:sym w:font="Wingdings" w:char="F0E0"/>
      </w:r>
      <w:r w:rsidR="001F1957">
        <w:t xml:space="preserve"> Euclidean, </w:t>
      </w:r>
      <w:r>
        <w:t>Manhattan, Minkowski (intuition + maths)</w:t>
      </w:r>
    </w:p>
    <w:p w14:paraId="3D00F46F" w14:textId="17A9CFB1" w:rsidR="00876477" w:rsidRDefault="00000000">
      <w:pPr>
        <w:pStyle w:val="ListParagraph"/>
        <w:numPr>
          <w:ilvl w:val="0"/>
          <w:numId w:val="2"/>
        </w:numPr>
        <w:spacing w:after="80"/>
      </w:pPr>
      <w:r>
        <w:t xml:space="preserve">Similarity Measures </w:t>
      </w:r>
      <w:r w:rsidR="001F1957">
        <w:sym w:font="Wingdings" w:char="F0E0"/>
      </w:r>
      <w:r w:rsidR="001F1957">
        <w:t xml:space="preserve"> </w:t>
      </w:r>
      <w:r>
        <w:t>Cosine Similarity, Jaccard Index and how they differ from distance</w:t>
      </w:r>
    </w:p>
    <w:p w14:paraId="68AE0F3A" w14:textId="3BE6E0C7" w:rsidR="00876477" w:rsidRDefault="00000000">
      <w:pPr>
        <w:pStyle w:val="ListParagraph"/>
        <w:numPr>
          <w:ilvl w:val="0"/>
          <w:numId w:val="2"/>
        </w:numPr>
        <w:spacing w:after="80"/>
      </w:pPr>
      <w:r>
        <w:t>K-Means Clustering</w:t>
      </w:r>
      <w:r w:rsidR="001F1957">
        <w:t xml:space="preserve"> </w:t>
      </w:r>
      <w:r w:rsidR="001F1957">
        <w:sym w:font="Wingdings" w:char="F0E0"/>
      </w:r>
      <w:r>
        <w:t xml:space="preserve"> How it actually works (intuition + maths)</w:t>
      </w:r>
    </w:p>
    <w:p w14:paraId="788B1A27" w14:textId="029C87BB" w:rsidR="00876477" w:rsidRDefault="00000000">
      <w:pPr>
        <w:pStyle w:val="ListParagraph"/>
        <w:numPr>
          <w:ilvl w:val="0"/>
          <w:numId w:val="2"/>
        </w:numPr>
        <w:spacing w:after="80"/>
      </w:pPr>
      <w:r>
        <w:t>DBSCAN</w:t>
      </w:r>
      <w:r w:rsidR="001F1957">
        <w:t xml:space="preserve"> </w:t>
      </w:r>
      <w:r w:rsidR="001F1957">
        <w:sym w:font="Wingdings" w:char="F0E0"/>
      </w:r>
      <w:r>
        <w:t xml:space="preserve"> Density-based clustering explained</w:t>
      </w:r>
    </w:p>
    <w:p w14:paraId="0B775490" w14:textId="6874F24C" w:rsidR="00876477" w:rsidRDefault="00000000">
      <w:pPr>
        <w:pStyle w:val="ListParagraph"/>
        <w:numPr>
          <w:ilvl w:val="0"/>
          <w:numId w:val="2"/>
        </w:numPr>
        <w:spacing w:after="80"/>
      </w:pPr>
      <w:r>
        <w:t>How to Choose K</w:t>
      </w:r>
      <w:r w:rsidR="001F1957">
        <w:t xml:space="preserve"> </w:t>
      </w:r>
      <w:r w:rsidR="001F1957">
        <w:sym w:font="Wingdings" w:char="F0E0"/>
      </w:r>
      <w:r>
        <w:t xml:space="preserve"> The Elbow Method</w:t>
      </w:r>
    </w:p>
    <w:p w14:paraId="35A56188" w14:textId="539CEEC0" w:rsidR="001F1957" w:rsidRDefault="001F1957">
      <w:pPr>
        <w:pStyle w:val="ListParagraph"/>
        <w:numPr>
          <w:ilvl w:val="0"/>
          <w:numId w:val="2"/>
        </w:numPr>
        <w:spacing w:after="80"/>
      </w:pPr>
      <w:r>
        <w:t xml:space="preserve">How to check Quality of the Clusters </w:t>
      </w:r>
      <w:r>
        <w:sym w:font="Wingdings" w:char="F0E0"/>
      </w:r>
      <w:r>
        <w:t xml:space="preserve"> Silhouette</w:t>
      </w:r>
    </w:p>
    <w:p w14:paraId="7BF3DEAB" w14:textId="77777777" w:rsidR="00876477" w:rsidRDefault="00000000">
      <w:pPr>
        <w:pStyle w:val="ListParagraph"/>
        <w:numPr>
          <w:ilvl w:val="0"/>
          <w:numId w:val="2"/>
        </w:numPr>
        <w:spacing w:after="80"/>
      </w:pPr>
      <w:r>
        <w:t>Clustering in Python — End-to-end walkthrough</w:t>
      </w:r>
    </w:p>
    <w:p w14:paraId="55B23577" w14:textId="77777777" w:rsidR="00876477" w:rsidRDefault="008764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6477" w14:paraId="67C2F9A4" w14:textId="77777777" w:rsidTr="00342577">
        <w:tblPrEx>
          <w:tblCellMar>
            <w:top w:w="0" w:type="dxa"/>
            <w:bottom w:w="0" w:type="dxa"/>
          </w:tblCellMar>
        </w:tblPrEx>
        <w:trPr>
          <w:trHeight w:val="21"/>
        </w:trPr>
        <w:tc>
          <w:tcPr>
            <w:tcW w:w="9360" w:type="dxa"/>
            <w:tcBorders>
              <w:top w:val="single" w:sz="8" w:space="0" w:color="BFDBFE"/>
              <w:left w:val="single" w:sz="8" w:space="0" w:color="BFDBFE"/>
              <w:bottom w:val="single" w:sz="8" w:space="0" w:color="BFDBFE"/>
              <w:right w:val="single" w:sz="8" w:space="0" w:color="BFDBFE"/>
            </w:tcBorders>
            <w:shd w:val="clear" w:color="auto" w:fill="EFF6FF"/>
            <w:tcMar>
              <w:top w:w="120" w:type="dxa"/>
              <w:left w:w="180" w:type="dxa"/>
              <w:bottom w:w="120" w:type="dxa"/>
              <w:right w:w="180" w:type="dxa"/>
            </w:tcMar>
          </w:tcPr>
          <w:p w14:paraId="30B9ECEC" w14:textId="3E72295E" w:rsidR="00876477" w:rsidRDefault="00000000">
            <w:r>
              <w:rPr>
                <w:b/>
                <w:bCs/>
                <w:color w:val="1E40AF"/>
              </w:rPr>
              <w:t xml:space="preserve">Your Feedback Matters!  </w:t>
            </w:r>
            <w:r>
              <w:rPr>
                <w:color w:val="1E40AF"/>
                <w:sz w:val="20"/>
                <w:szCs w:val="20"/>
              </w:rPr>
              <w:t>The goal of this series is to explain Machine Learning concepts in a simple, visual, and intuitive way. Feel free to share your thoughts, and I’ll do my best to incorporate them in future blogs.</w:t>
            </w:r>
          </w:p>
        </w:tc>
      </w:tr>
    </w:tbl>
    <w:p w14:paraId="60FC9384" w14:textId="77777777" w:rsidR="00000000" w:rsidRDefault="00000000"/>
    <w:p w14:paraId="2FA0BAE6" w14:textId="77777777" w:rsidR="001F1957" w:rsidRDefault="001F1957"/>
    <w:sectPr w:rsidR="001F1957">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E2EAF" w14:textId="77777777" w:rsidR="003848C6" w:rsidRDefault="003848C6">
      <w:r>
        <w:separator/>
      </w:r>
    </w:p>
  </w:endnote>
  <w:endnote w:type="continuationSeparator" w:id="0">
    <w:p w14:paraId="33E31025" w14:textId="77777777" w:rsidR="003848C6" w:rsidRDefault="0038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D4E0" w14:textId="0EB6D98B" w:rsidR="00876477" w:rsidRDefault="00876477">
    <w:pPr>
      <w:pBdr>
        <w:top w:val="single" w:sz="6" w:space="1" w:color="C4B5FD"/>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D0D2D" w14:textId="77777777" w:rsidR="003848C6" w:rsidRDefault="003848C6">
      <w:r>
        <w:separator/>
      </w:r>
    </w:p>
  </w:footnote>
  <w:footnote w:type="continuationSeparator" w:id="0">
    <w:p w14:paraId="78DF1C22" w14:textId="77777777" w:rsidR="003848C6" w:rsidRDefault="00384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DD8E" w14:textId="702981EC" w:rsidR="00876477" w:rsidRPr="00527160" w:rsidRDefault="00876477" w:rsidP="00527160">
    <w:pPr>
      <w:pBdr>
        <w:bottom w:val="single" w:sz="6" w:space="1" w:color="C4B5FD"/>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B51B6"/>
    <w:multiLevelType w:val="hybridMultilevel"/>
    <w:tmpl w:val="E7A412D0"/>
    <w:lvl w:ilvl="0" w:tplc="1BB8C8FA">
      <w:start w:val="1"/>
      <w:numFmt w:val="bullet"/>
      <w:lvlText w:val="●"/>
      <w:lvlJc w:val="left"/>
      <w:pPr>
        <w:ind w:left="720" w:hanging="360"/>
      </w:pPr>
    </w:lvl>
    <w:lvl w:ilvl="1" w:tplc="D47670EA">
      <w:start w:val="1"/>
      <w:numFmt w:val="bullet"/>
      <w:lvlText w:val="○"/>
      <w:lvlJc w:val="left"/>
      <w:pPr>
        <w:ind w:left="1440" w:hanging="360"/>
      </w:pPr>
    </w:lvl>
    <w:lvl w:ilvl="2" w:tplc="51B86832">
      <w:start w:val="1"/>
      <w:numFmt w:val="bullet"/>
      <w:lvlText w:val="■"/>
      <w:lvlJc w:val="left"/>
      <w:pPr>
        <w:ind w:left="2160" w:hanging="360"/>
      </w:pPr>
    </w:lvl>
    <w:lvl w:ilvl="3" w:tplc="AD447BEC">
      <w:start w:val="1"/>
      <w:numFmt w:val="bullet"/>
      <w:lvlText w:val="●"/>
      <w:lvlJc w:val="left"/>
      <w:pPr>
        <w:ind w:left="2880" w:hanging="360"/>
      </w:pPr>
    </w:lvl>
    <w:lvl w:ilvl="4" w:tplc="8192574E">
      <w:start w:val="1"/>
      <w:numFmt w:val="bullet"/>
      <w:lvlText w:val="○"/>
      <w:lvlJc w:val="left"/>
      <w:pPr>
        <w:ind w:left="3600" w:hanging="360"/>
      </w:pPr>
    </w:lvl>
    <w:lvl w:ilvl="5" w:tplc="9F54F008">
      <w:start w:val="1"/>
      <w:numFmt w:val="bullet"/>
      <w:lvlText w:val="■"/>
      <w:lvlJc w:val="left"/>
      <w:pPr>
        <w:ind w:left="4320" w:hanging="360"/>
      </w:pPr>
    </w:lvl>
    <w:lvl w:ilvl="6" w:tplc="FBA692F0">
      <w:start w:val="1"/>
      <w:numFmt w:val="bullet"/>
      <w:lvlText w:val="●"/>
      <w:lvlJc w:val="left"/>
      <w:pPr>
        <w:ind w:left="5040" w:hanging="360"/>
      </w:pPr>
    </w:lvl>
    <w:lvl w:ilvl="7" w:tplc="6D26EA4E">
      <w:start w:val="1"/>
      <w:numFmt w:val="bullet"/>
      <w:lvlText w:val="●"/>
      <w:lvlJc w:val="left"/>
      <w:pPr>
        <w:ind w:left="5760" w:hanging="360"/>
      </w:pPr>
    </w:lvl>
    <w:lvl w:ilvl="8" w:tplc="59FC775C">
      <w:start w:val="1"/>
      <w:numFmt w:val="bullet"/>
      <w:lvlText w:val="●"/>
      <w:lvlJc w:val="left"/>
      <w:pPr>
        <w:ind w:left="6480" w:hanging="360"/>
      </w:pPr>
    </w:lvl>
  </w:abstractNum>
  <w:abstractNum w:abstractNumId="1" w15:restartNumberingAfterBreak="0">
    <w:nsid w:val="39A65358"/>
    <w:multiLevelType w:val="hybridMultilevel"/>
    <w:tmpl w:val="5922D288"/>
    <w:lvl w:ilvl="0" w:tplc="21A4E8FE">
      <w:start w:val="1"/>
      <w:numFmt w:val="decimal"/>
      <w:lvlText w:val="%1."/>
      <w:lvlJc w:val="left"/>
      <w:pPr>
        <w:ind w:left="720" w:hanging="360"/>
      </w:pPr>
    </w:lvl>
    <w:lvl w:ilvl="1" w:tplc="F96A0156">
      <w:numFmt w:val="decimal"/>
      <w:lvlText w:val=""/>
      <w:lvlJc w:val="left"/>
    </w:lvl>
    <w:lvl w:ilvl="2" w:tplc="81B2F4A0">
      <w:numFmt w:val="decimal"/>
      <w:lvlText w:val=""/>
      <w:lvlJc w:val="left"/>
    </w:lvl>
    <w:lvl w:ilvl="3" w:tplc="4B543370">
      <w:numFmt w:val="decimal"/>
      <w:lvlText w:val=""/>
      <w:lvlJc w:val="left"/>
    </w:lvl>
    <w:lvl w:ilvl="4" w:tplc="AF7A6032">
      <w:numFmt w:val="decimal"/>
      <w:lvlText w:val=""/>
      <w:lvlJc w:val="left"/>
    </w:lvl>
    <w:lvl w:ilvl="5" w:tplc="F85A496A">
      <w:numFmt w:val="decimal"/>
      <w:lvlText w:val=""/>
      <w:lvlJc w:val="left"/>
    </w:lvl>
    <w:lvl w:ilvl="6" w:tplc="F6DC0A8C">
      <w:numFmt w:val="decimal"/>
      <w:lvlText w:val=""/>
      <w:lvlJc w:val="left"/>
    </w:lvl>
    <w:lvl w:ilvl="7" w:tplc="0C346CCA">
      <w:numFmt w:val="decimal"/>
      <w:lvlText w:val=""/>
      <w:lvlJc w:val="left"/>
    </w:lvl>
    <w:lvl w:ilvl="8" w:tplc="221A9274">
      <w:numFmt w:val="decimal"/>
      <w:lvlText w:val=""/>
      <w:lvlJc w:val="left"/>
    </w:lvl>
  </w:abstractNum>
  <w:abstractNum w:abstractNumId="2" w15:restartNumberingAfterBreak="0">
    <w:nsid w:val="58C254BD"/>
    <w:multiLevelType w:val="hybridMultilevel"/>
    <w:tmpl w:val="45649268"/>
    <w:lvl w:ilvl="0" w:tplc="476A1B04">
      <w:start w:val="1"/>
      <w:numFmt w:val="bullet"/>
      <w:lvlText w:val="•"/>
      <w:lvlJc w:val="left"/>
      <w:pPr>
        <w:ind w:left="720" w:hanging="360"/>
      </w:pPr>
    </w:lvl>
    <w:lvl w:ilvl="1" w:tplc="CADAAB70">
      <w:numFmt w:val="decimal"/>
      <w:lvlText w:val=""/>
      <w:lvlJc w:val="left"/>
    </w:lvl>
    <w:lvl w:ilvl="2" w:tplc="6AA22E42">
      <w:numFmt w:val="decimal"/>
      <w:lvlText w:val=""/>
      <w:lvlJc w:val="left"/>
    </w:lvl>
    <w:lvl w:ilvl="3" w:tplc="F904CDE4">
      <w:numFmt w:val="decimal"/>
      <w:lvlText w:val=""/>
      <w:lvlJc w:val="left"/>
    </w:lvl>
    <w:lvl w:ilvl="4" w:tplc="21808688">
      <w:numFmt w:val="decimal"/>
      <w:lvlText w:val=""/>
      <w:lvlJc w:val="left"/>
    </w:lvl>
    <w:lvl w:ilvl="5" w:tplc="A0B81B48">
      <w:numFmt w:val="decimal"/>
      <w:lvlText w:val=""/>
      <w:lvlJc w:val="left"/>
    </w:lvl>
    <w:lvl w:ilvl="6" w:tplc="F47860C4">
      <w:numFmt w:val="decimal"/>
      <w:lvlText w:val=""/>
      <w:lvlJc w:val="left"/>
    </w:lvl>
    <w:lvl w:ilvl="7" w:tplc="DA76785E">
      <w:numFmt w:val="decimal"/>
      <w:lvlText w:val=""/>
      <w:lvlJc w:val="left"/>
    </w:lvl>
    <w:lvl w:ilvl="8" w:tplc="1C984EA8">
      <w:numFmt w:val="decimal"/>
      <w:lvlText w:val=""/>
      <w:lvlJc w:val="left"/>
    </w:lvl>
  </w:abstractNum>
  <w:num w:numId="1" w16cid:durableId="415441600">
    <w:abstractNumId w:val="0"/>
    <w:lvlOverride w:ilvl="0">
      <w:startOverride w:val="1"/>
    </w:lvlOverride>
  </w:num>
  <w:num w:numId="2" w16cid:durableId="203717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77"/>
    <w:rsid w:val="000028F0"/>
    <w:rsid w:val="001F1957"/>
    <w:rsid w:val="00281439"/>
    <w:rsid w:val="002A6A5A"/>
    <w:rsid w:val="002E21F7"/>
    <w:rsid w:val="00342577"/>
    <w:rsid w:val="00384486"/>
    <w:rsid w:val="003848C6"/>
    <w:rsid w:val="00527160"/>
    <w:rsid w:val="00537B43"/>
    <w:rsid w:val="005C1D68"/>
    <w:rsid w:val="00876477"/>
    <w:rsid w:val="0094787B"/>
    <w:rsid w:val="009D43FF"/>
    <w:rsid w:val="00A04F89"/>
    <w:rsid w:val="00A40B62"/>
    <w:rsid w:val="00A66F68"/>
    <w:rsid w:val="00BB0F91"/>
    <w:rsid w:val="00BF509A"/>
    <w:rsid w:val="00CA675A"/>
    <w:rsid w:val="00D431A4"/>
    <w:rsid w:val="00DD4634"/>
    <w:rsid w:val="00F02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202EB6"/>
  <w15:docId w15:val="{24D8A0CA-EB49-ED4A-99C1-02C45BDA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1B4B"/>
      <w:sz w:val="36"/>
      <w:szCs w:val="36"/>
    </w:rPr>
  </w:style>
  <w:style w:type="paragraph" w:styleId="Heading2">
    <w:name w:val="heading 2"/>
    <w:uiPriority w:val="9"/>
    <w:unhideWhenUsed/>
    <w:qFormat/>
    <w:pPr>
      <w:spacing w:before="240" w:after="100"/>
      <w:outlineLvl w:val="1"/>
    </w:pPr>
    <w:rPr>
      <w:b/>
      <w:bCs/>
      <w:color w:val="4338CA"/>
      <w:sz w:val="28"/>
      <w:szCs w:val="28"/>
    </w:rPr>
  </w:style>
  <w:style w:type="paragraph" w:styleId="Heading3">
    <w:name w:val="heading 3"/>
    <w:uiPriority w:val="9"/>
    <w:unhideWhenUsed/>
    <w:qFormat/>
    <w:pPr>
      <w:spacing w:before="180" w:after="80"/>
      <w:outlineLvl w:val="2"/>
    </w:pPr>
    <w:rPr>
      <w:b/>
      <w:bCs/>
      <w:color w:val="0F1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27160"/>
    <w:pPr>
      <w:tabs>
        <w:tab w:val="center" w:pos="4513"/>
        <w:tab w:val="right" w:pos="9026"/>
      </w:tabs>
    </w:pPr>
  </w:style>
  <w:style w:type="character" w:customStyle="1" w:styleId="HeaderChar">
    <w:name w:val="Header Char"/>
    <w:basedOn w:val="DefaultParagraphFont"/>
    <w:link w:val="Header"/>
    <w:uiPriority w:val="99"/>
    <w:rsid w:val="00527160"/>
  </w:style>
  <w:style w:type="paragraph" w:styleId="Footer">
    <w:name w:val="footer"/>
    <w:basedOn w:val="Normal"/>
    <w:link w:val="FooterChar"/>
    <w:uiPriority w:val="99"/>
    <w:unhideWhenUsed/>
    <w:rsid w:val="00527160"/>
    <w:pPr>
      <w:tabs>
        <w:tab w:val="center" w:pos="4513"/>
        <w:tab w:val="right" w:pos="9026"/>
      </w:tabs>
    </w:pPr>
  </w:style>
  <w:style w:type="character" w:customStyle="1" w:styleId="FooterChar">
    <w:name w:val="Footer Char"/>
    <w:basedOn w:val="DefaultParagraphFont"/>
    <w:link w:val="Footer"/>
    <w:uiPriority w:val="99"/>
    <w:rsid w:val="00527160"/>
  </w:style>
  <w:style w:type="paragraph" w:styleId="NoSpacing">
    <w:name w:val="No Spacing"/>
    <w:uiPriority w:val="1"/>
    <w:qFormat/>
    <w:rsid w:val="00384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Arif Mokhtar</cp:lastModifiedBy>
  <cp:revision>2</cp:revision>
  <dcterms:created xsi:type="dcterms:W3CDTF">2026-03-15T05:47:00Z</dcterms:created>
  <dcterms:modified xsi:type="dcterms:W3CDTF">2026-03-15T05:47:00Z</dcterms:modified>
</cp:coreProperties>
</file>