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18DC7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 w:val="22"/>
          <w:szCs w:val="22"/>
        </w:rPr>
      </w:pPr>
      <w:r w:rsidRPr="00561154">
        <w:rPr>
          <w:rFonts w:cs="Times New Roman"/>
          <w:color w:val="000000"/>
          <w:sz w:val="22"/>
          <w:szCs w:val="22"/>
        </w:rPr>
        <w:t>MENVEKEH DARAMAY</w:t>
      </w:r>
    </w:p>
    <w:p w14:paraId="6388D10D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 w:val="22"/>
          <w:szCs w:val="22"/>
        </w:rPr>
      </w:pPr>
      <w:r w:rsidRPr="00561154">
        <w:rPr>
          <w:rFonts w:cs="Times New Roman"/>
          <w:color w:val="000000"/>
          <w:sz w:val="22"/>
          <w:szCs w:val="22"/>
        </w:rPr>
        <w:t>36 N 3</w:t>
      </w:r>
      <w:r w:rsidRPr="00561154">
        <w:rPr>
          <w:rFonts w:cs="Times New Roman"/>
          <w:color w:val="000000"/>
          <w:sz w:val="22"/>
          <w:szCs w:val="22"/>
          <w:vertAlign w:val="superscript"/>
        </w:rPr>
        <w:t>rd</w:t>
      </w:r>
      <w:r w:rsidRPr="00561154">
        <w:rPr>
          <w:rFonts w:cs="Times New Roman"/>
          <w:color w:val="000000"/>
          <w:sz w:val="22"/>
          <w:szCs w:val="22"/>
        </w:rPr>
        <w:t xml:space="preserve"> Street. Darby, PA, 19023</w:t>
      </w:r>
    </w:p>
    <w:p w14:paraId="12C8BDB0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 w:val="22"/>
          <w:szCs w:val="22"/>
        </w:rPr>
      </w:pPr>
      <w:r w:rsidRPr="00561154">
        <w:rPr>
          <w:rFonts w:cs="Times New Roman"/>
          <w:color w:val="000000"/>
          <w:sz w:val="22"/>
          <w:szCs w:val="22"/>
        </w:rPr>
        <w:t>Cell: 267-984-3647</w:t>
      </w:r>
    </w:p>
    <w:p w14:paraId="3A21B3DF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 w:val="22"/>
          <w:szCs w:val="22"/>
        </w:rPr>
      </w:pPr>
      <w:r w:rsidRPr="00561154">
        <w:rPr>
          <w:rFonts w:cs="Times New Roman"/>
          <w:color w:val="000000"/>
          <w:sz w:val="22"/>
          <w:szCs w:val="22"/>
        </w:rPr>
        <w:t>Email: mdaramay@gmail.com</w:t>
      </w:r>
    </w:p>
    <w:p w14:paraId="39FE4EEC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000000"/>
          <w:sz w:val="22"/>
          <w:szCs w:val="22"/>
        </w:rPr>
      </w:pPr>
    </w:p>
    <w:p w14:paraId="6C269690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000000"/>
          <w:sz w:val="22"/>
          <w:szCs w:val="22"/>
        </w:rPr>
      </w:pPr>
      <w:r w:rsidRPr="00561154">
        <w:rPr>
          <w:rFonts w:cs="Times New Roman"/>
          <w:b/>
          <w:color w:val="000000"/>
          <w:sz w:val="22"/>
          <w:szCs w:val="22"/>
        </w:rPr>
        <w:t>Education</w:t>
      </w:r>
    </w:p>
    <w:p w14:paraId="1F6B028F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  <w:r w:rsidRPr="00561154">
        <w:rPr>
          <w:rFonts w:cs="Times New Roman"/>
          <w:color w:val="000000"/>
          <w:sz w:val="22"/>
          <w:szCs w:val="22"/>
        </w:rPr>
        <w:t>University of Pennsylvania</w:t>
      </w:r>
    </w:p>
    <w:p w14:paraId="674DDF52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  <w:r w:rsidRPr="00561154">
        <w:rPr>
          <w:rFonts w:cs="Times New Roman"/>
          <w:color w:val="000000"/>
          <w:sz w:val="22"/>
          <w:szCs w:val="22"/>
        </w:rPr>
        <w:t>B.A. Cognitive Science, May 2015</w:t>
      </w:r>
    </w:p>
    <w:p w14:paraId="317D2F8C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818386"/>
          <w:sz w:val="22"/>
          <w:szCs w:val="22"/>
        </w:rPr>
      </w:pPr>
      <w:r w:rsidRPr="00561154">
        <w:rPr>
          <w:rFonts w:cs="Times New Roman"/>
          <w:color w:val="818386"/>
          <w:sz w:val="22"/>
          <w:szCs w:val="22"/>
        </w:rPr>
        <w:t>Biological Basis of Behavior</w:t>
      </w:r>
    </w:p>
    <w:p w14:paraId="2A95D0C6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</w:p>
    <w:p w14:paraId="5076F746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000000"/>
          <w:sz w:val="22"/>
          <w:szCs w:val="22"/>
        </w:rPr>
      </w:pPr>
      <w:r w:rsidRPr="00561154">
        <w:rPr>
          <w:rFonts w:cs="Times New Roman"/>
          <w:b/>
          <w:color w:val="000000"/>
          <w:sz w:val="22"/>
          <w:szCs w:val="22"/>
        </w:rPr>
        <w:t>Training</w:t>
      </w:r>
    </w:p>
    <w:p w14:paraId="7EF90CDF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  <w:r w:rsidRPr="00561154">
        <w:rPr>
          <w:rFonts w:cs="Times New Roman"/>
          <w:color w:val="000000"/>
          <w:sz w:val="22"/>
          <w:szCs w:val="22"/>
        </w:rPr>
        <w:t>Mental Health First Aid, March 2014</w:t>
      </w:r>
    </w:p>
    <w:p w14:paraId="336FBC0D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818386"/>
          <w:sz w:val="22"/>
          <w:szCs w:val="22"/>
        </w:rPr>
      </w:pPr>
      <w:r w:rsidRPr="00561154">
        <w:rPr>
          <w:rFonts w:cs="Times New Roman"/>
          <w:color w:val="818386"/>
          <w:sz w:val="22"/>
          <w:szCs w:val="22"/>
        </w:rPr>
        <w:t>Trained to detect first signs of behavioral health issues</w:t>
      </w:r>
    </w:p>
    <w:p w14:paraId="608E0E12" w14:textId="6331CE49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  <w:r w:rsidRPr="00561154">
        <w:rPr>
          <w:rFonts w:cs="Times New Roman"/>
          <w:color w:val="000000"/>
          <w:sz w:val="22"/>
          <w:szCs w:val="22"/>
        </w:rPr>
        <w:t>H</w:t>
      </w:r>
      <w:r w:rsidR="00385691">
        <w:rPr>
          <w:rFonts w:cs="Times New Roman"/>
          <w:color w:val="000000"/>
          <w:sz w:val="22"/>
          <w:szCs w:val="22"/>
        </w:rPr>
        <w:t>IPA</w:t>
      </w:r>
      <w:r w:rsidRPr="00561154">
        <w:rPr>
          <w:rFonts w:cs="Times New Roman"/>
          <w:color w:val="000000"/>
          <w:sz w:val="22"/>
          <w:szCs w:val="22"/>
        </w:rPr>
        <w:t>A and CITI</w:t>
      </w:r>
    </w:p>
    <w:p w14:paraId="44BEB017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818386"/>
          <w:sz w:val="22"/>
          <w:szCs w:val="22"/>
        </w:rPr>
      </w:pPr>
      <w:r w:rsidRPr="00561154">
        <w:rPr>
          <w:rFonts w:cs="Times New Roman"/>
          <w:color w:val="818386"/>
          <w:sz w:val="22"/>
          <w:szCs w:val="22"/>
        </w:rPr>
        <w:t>Certified in 2013</w:t>
      </w:r>
    </w:p>
    <w:p w14:paraId="62763D3E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Computerized Neuro</w:t>
      </w:r>
      <w:r w:rsidRPr="00561154">
        <w:rPr>
          <w:rFonts w:cs="Times New Roman"/>
          <w:color w:val="000000"/>
          <w:sz w:val="22"/>
          <w:szCs w:val="22"/>
        </w:rPr>
        <w:t>p</w:t>
      </w:r>
      <w:r>
        <w:rPr>
          <w:rFonts w:cs="Times New Roman"/>
          <w:color w:val="000000"/>
          <w:sz w:val="22"/>
          <w:szCs w:val="22"/>
        </w:rPr>
        <w:t>s</w:t>
      </w:r>
      <w:r w:rsidRPr="00561154">
        <w:rPr>
          <w:rFonts w:cs="Times New Roman"/>
          <w:color w:val="000000"/>
          <w:sz w:val="22"/>
          <w:szCs w:val="22"/>
        </w:rPr>
        <w:t>ychiatry Batteries</w:t>
      </w:r>
    </w:p>
    <w:p w14:paraId="6D185A06" w14:textId="1CADA194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818386"/>
          <w:sz w:val="22"/>
          <w:szCs w:val="22"/>
        </w:rPr>
      </w:pPr>
      <w:r w:rsidRPr="00561154">
        <w:rPr>
          <w:rFonts w:cs="Times New Roman"/>
          <w:color w:val="818386"/>
          <w:sz w:val="22"/>
          <w:szCs w:val="22"/>
        </w:rPr>
        <w:t>Test for subjects</w:t>
      </w:r>
      <w:r w:rsidR="00C3579F">
        <w:rPr>
          <w:rFonts w:cs="Times New Roman"/>
          <w:color w:val="818386"/>
          <w:sz w:val="22"/>
          <w:szCs w:val="22"/>
        </w:rPr>
        <w:t>’</w:t>
      </w:r>
      <w:r w:rsidRPr="00561154">
        <w:rPr>
          <w:rFonts w:cs="Times New Roman"/>
          <w:color w:val="818386"/>
          <w:sz w:val="22"/>
          <w:szCs w:val="22"/>
        </w:rPr>
        <w:t xml:space="preserve"> working memory, emotional recognition, visual/s</w:t>
      </w:r>
      <w:r w:rsidR="00C3579F">
        <w:rPr>
          <w:rFonts w:cs="Times New Roman"/>
          <w:color w:val="818386"/>
          <w:sz w:val="22"/>
          <w:szCs w:val="22"/>
        </w:rPr>
        <w:t>pat</w:t>
      </w:r>
      <w:r w:rsidRPr="00561154">
        <w:rPr>
          <w:rFonts w:cs="Times New Roman"/>
          <w:color w:val="818386"/>
          <w:sz w:val="22"/>
          <w:szCs w:val="22"/>
        </w:rPr>
        <w:t>ial capabilit</w:t>
      </w:r>
      <w:r w:rsidR="00C3579F">
        <w:rPr>
          <w:rFonts w:cs="Times New Roman"/>
          <w:color w:val="818386"/>
          <w:sz w:val="22"/>
          <w:szCs w:val="22"/>
        </w:rPr>
        <w:t>i</w:t>
      </w:r>
      <w:r w:rsidRPr="00561154">
        <w:rPr>
          <w:rFonts w:cs="Times New Roman"/>
          <w:color w:val="818386"/>
          <w:sz w:val="22"/>
          <w:szCs w:val="22"/>
        </w:rPr>
        <w:t>es, etc.</w:t>
      </w:r>
    </w:p>
    <w:p w14:paraId="5A42849A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  <w:r w:rsidRPr="00561154">
        <w:rPr>
          <w:rFonts w:cs="Times New Roman"/>
          <w:color w:val="000000"/>
          <w:sz w:val="22"/>
          <w:szCs w:val="22"/>
        </w:rPr>
        <w:t>Transcranial Direct Current Stimulation</w:t>
      </w:r>
      <w:r>
        <w:rPr>
          <w:rFonts w:cs="Times New Roman"/>
          <w:color w:val="000000"/>
          <w:sz w:val="22"/>
          <w:szCs w:val="22"/>
        </w:rPr>
        <w:t xml:space="preserve"> (</w:t>
      </w:r>
      <w:proofErr w:type="spellStart"/>
      <w:r>
        <w:rPr>
          <w:rFonts w:cs="Times New Roman"/>
          <w:color w:val="000000"/>
          <w:sz w:val="22"/>
          <w:szCs w:val="22"/>
        </w:rPr>
        <w:t>tDCS</w:t>
      </w:r>
      <w:proofErr w:type="spellEnd"/>
      <w:r>
        <w:rPr>
          <w:rFonts w:cs="Times New Roman"/>
          <w:color w:val="000000"/>
          <w:sz w:val="22"/>
          <w:szCs w:val="22"/>
        </w:rPr>
        <w:t>)</w:t>
      </w:r>
    </w:p>
    <w:p w14:paraId="44E5DB7E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  <w:r w:rsidRPr="00561154">
        <w:rPr>
          <w:rFonts w:cs="Times New Roman"/>
          <w:color w:val="000000"/>
          <w:sz w:val="22"/>
          <w:szCs w:val="22"/>
        </w:rPr>
        <w:t>Strategies for Trauma Awareness and Resilience</w:t>
      </w:r>
    </w:p>
    <w:p w14:paraId="4122388E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818386"/>
          <w:sz w:val="22"/>
          <w:szCs w:val="22"/>
        </w:rPr>
      </w:pPr>
      <w:r w:rsidRPr="00561154">
        <w:rPr>
          <w:rFonts w:cs="Times New Roman"/>
          <w:color w:val="818386"/>
          <w:sz w:val="22"/>
          <w:szCs w:val="22"/>
        </w:rPr>
        <w:t>Trained to understand and help break cycles of trauma</w:t>
      </w:r>
    </w:p>
    <w:p w14:paraId="58E079E0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</w:p>
    <w:p w14:paraId="36B05B7F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000000"/>
          <w:sz w:val="22"/>
          <w:szCs w:val="22"/>
        </w:rPr>
      </w:pPr>
      <w:r w:rsidRPr="00561154">
        <w:rPr>
          <w:rFonts w:cs="Times New Roman"/>
          <w:b/>
          <w:color w:val="000000"/>
          <w:sz w:val="22"/>
          <w:szCs w:val="22"/>
        </w:rPr>
        <w:t>Research Positions</w:t>
      </w:r>
    </w:p>
    <w:p w14:paraId="26B2D7CD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  <w:r w:rsidRPr="00561154">
        <w:rPr>
          <w:rFonts w:cs="Times New Roman"/>
          <w:color w:val="000000"/>
          <w:sz w:val="22"/>
          <w:szCs w:val="22"/>
        </w:rPr>
        <w:t>Assistant. Hospital of the University of Pennsylvania</w:t>
      </w:r>
      <w:r w:rsidR="00DF6760">
        <w:rPr>
          <w:rFonts w:cs="Times New Roman"/>
          <w:color w:val="000000"/>
          <w:sz w:val="22"/>
          <w:szCs w:val="22"/>
        </w:rPr>
        <w:t xml:space="preserve"> (HUP)</w:t>
      </w:r>
      <w:r w:rsidRPr="00561154">
        <w:rPr>
          <w:rFonts w:cs="Times New Roman"/>
          <w:color w:val="000000"/>
          <w:sz w:val="22"/>
          <w:szCs w:val="22"/>
        </w:rPr>
        <w:t>, Dec 2012 – June 2014</w:t>
      </w:r>
    </w:p>
    <w:p w14:paraId="360DA3F2" w14:textId="77777777" w:rsidR="00CC3C7D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6D6E71"/>
          <w:sz w:val="22"/>
          <w:szCs w:val="22"/>
        </w:rPr>
      </w:pPr>
      <w:r w:rsidRPr="00561154">
        <w:rPr>
          <w:rFonts w:cs="Times New Roman"/>
          <w:color w:val="6D6E71"/>
          <w:sz w:val="22"/>
          <w:szCs w:val="22"/>
        </w:rPr>
        <w:t>Neuropsychiatry Division</w:t>
      </w:r>
    </w:p>
    <w:p w14:paraId="445757E6" w14:textId="643905CD" w:rsidR="005F5B95" w:rsidRDefault="00DF6760" w:rsidP="00CC3C7D">
      <w:pPr>
        <w:widowControl w:val="0"/>
        <w:autoSpaceDE w:val="0"/>
        <w:autoSpaceDN w:val="0"/>
        <w:adjustRightInd w:val="0"/>
        <w:spacing w:after="0"/>
      </w:pPr>
      <w:r>
        <w:t>Gained</w:t>
      </w:r>
      <w:r w:rsidR="005F5B95">
        <w:t xml:space="preserve"> </w:t>
      </w:r>
      <w:r w:rsidR="00C3579F">
        <w:t>insight</w:t>
      </w:r>
      <w:r w:rsidR="005F5B95">
        <w:t xml:space="preserve"> into schizophrenia</w:t>
      </w:r>
      <w:r>
        <w:t xml:space="preserve"> and</w:t>
      </w:r>
      <w:r w:rsidR="005F5B95">
        <w:t xml:space="preserve"> the effect on </w:t>
      </w:r>
      <w:r>
        <w:t>those who are afflicted by the</w:t>
      </w:r>
      <w:r w:rsidR="005F5B95">
        <w:t xml:space="preserve"> disorder. </w:t>
      </w:r>
      <w:r>
        <w:t xml:space="preserve">I held three key roles: </w:t>
      </w:r>
      <w:r w:rsidR="005F5B95">
        <w:t>I organiz</w:t>
      </w:r>
      <w:r>
        <w:t xml:space="preserve">ed and filed research folders and entered subject data into </w:t>
      </w:r>
      <w:r w:rsidR="005F5B95">
        <w:t xml:space="preserve">computer for later analysis. </w:t>
      </w:r>
      <w:r>
        <w:t>Additionally</w:t>
      </w:r>
      <w:r w:rsidR="005F5B95">
        <w:t>, I was trained as an experimenter who could run</w:t>
      </w:r>
      <w:r w:rsidR="00C3579F">
        <w:t xml:space="preserve"> a</w:t>
      </w:r>
      <w:r w:rsidR="005F5B95">
        <w:t xml:space="preserve"> few different types of studies. My first training was in Computerize Neuropsychiatry Batteries (CNB). CNB had series of cognitive test that tested subjects’ working memory, decision-making process, facial and emotional recognition, visual/spatial ca</w:t>
      </w:r>
      <w:r>
        <w:t>pabilities, reflex and more. Lastly, I was</w:t>
      </w:r>
      <w:r w:rsidR="005F5B95">
        <w:t xml:space="preserve"> trained to run EEG studies in combination of eye trackers</w:t>
      </w:r>
      <w:r>
        <w:t xml:space="preserve"> for studying </w:t>
      </w:r>
      <w:r w:rsidR="00040E71">
        <w:t>the role of visual fixation in facial-emotional recognition in schizophrenic patients</w:t>
      </w:r>
      <w:r w:rsidR="005F5B95">
        <w:t xml:space="preserve">. </w:t>
      </w:r>
    </w:p>
    <w:p w14:paraId="65D3FC5A" w14:textId="77777777" w:rsidR="00040E71" w:rsidRPr="00561154" w:rsidRDefault="00040E71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6D6E71"/>
          <w:sz w:val="22"/>
          <w:szCs w:val="22"/>
        </w:rPr>
      </w:pPr>
    </w:p>
    <w:p w14:paraId="1084F4D2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  <w:r w:rsidRPr="00561154">
        <w:rPr>
          <w:rFonts w:cs="Times New Roman"/>
          <w:color w:val="000000"/>
          <w:sz w:val="22"/>
          <w:szCs w:val="22"/>
        </w:rPr>
        <w:t>Assistant. University of Pennsylvania School of Medicine, June 2014 – May 2015</w:t>
      </w:r>
    </w:p>
    <w:p w14:paraId="57B0D3E2" w14:textId="77777777" w:rsidR="00CC3C7D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818386"/>
          <w:sz w:val="22"/>
          <w:szCs w:val="22"/>
        </w:rPr>
      </w:pPr>
      <w:r w:rsidRPr="00561154">
        <w:rPr>
          <w:rFonts w:cs="Times New Roman"/>
          <w:color w:val="818386"/>
          <w:sz w:val="22"/>
          <w:szCs w:val="22"/>
        </w:rPr>
        <w:t>Department of Neurology</w:t>
      </w:r>
    </w:p>
    <w:p w14:paraId="35BD7CC3" w14:textId="7AA06422" w:rsidR="005F5B95" w:rsidRPr="005F5B95" w:rsidRDefault="005F5B95" w:rsidP="005F5B95">
      <w:pPr>
        <w:spacing w:after="0"/>
      </w:pPr>
      <w:r>
        <w:t xml:space="preserve">Over the summer my position was </w:t>
      </w:r>
      <w:r w:rsidR="00E4464D">
        <w:t xml:space="preserve">recruiting and </w:t>
      </w:r>
      <w:r>
        <w:t>scheduling coordinator</w:t>
      </w:r>
      <w:r w:rsidR="00E4464D">
        <w:t xml:space="preserve"> for </w:t>
      </w:r>
      <w:proofErr w:type="spellStart"/>
      <w:r w:rsidR="00E4464D">
        <w:t>tDCS</w:t>
      </w:r>
      <w:proofErr w:type="spellEnd"/>
      <w:r w:rsidR="00E4464D">
        <w:t xml:space="preserve"> and TMS studies</w:t>
      </w:r>
      <w:r>
        <w:t xml:space="preserve">. </w:t>
      </w:r>
      <w:r w:rsidR="00E4464D">
        <w:t>I also maintained lab database for subject demographics</w:t>
      </w:r>
      <w:r>
        <w:t xml:space="preserve">. The following fall, I received training in </w:t>
      </w:r>
      <w:proofErr w:type="spellStart"/>
      <w:r>
        <w:t>tDCS</w:t>
      </w:r>
      <w:proofErr w:type="spellEnd"/>
      <w:r>
        <w:t xml:space="preserve"> and became certified to run subjects on my own. Thus, in addition to recruiting and scheduling interested subjects for at least three different studies, I administer</w:t>
      </w:r>
      <w:r w:rsidR="00C3579F">
        <w:t>ed</w:t>
      </w:r>
      <w:r>
        <w:t xml:space="preserve"> </w:t>
      </w:r>
      <w:proofErr w:type="spellStart"/>
      <w:r>
        <w:t>tDCS</w:t>
      </w:r>
      <w:proofErr w:type="spellEnd"/>
      <w:r>
        <w:t xml:space="preserve"> for one of the </w:t>
      </w:r>
      <w:r w:rsidR="00E4464D">
        <w:t>studies. My particular study involved</w:t>
      </w:r>
      <w:r>
        <w:t xml:space="preserve"> the effects of </w:t>
      </w:r>
      <w:proofErr w:type="spellStart"/>
      <w:r>
        <w:t>tDCS</w:t>
      </w:r>
      <w:proofErr w:type="spellEnd"/>
      <w:r>
        <w:t xml:space="preserve"> on working memory. </w:t>
      </w:r>
    </w:p>
    <w:p w14:paraId="416821C0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</w:p>
    <w:p w14:paraId="2A206789" w14:textId="77777777" w:rsidR="005065E1" w:rsidRDefault="005065E1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000000"/>
          <w:sz w:val="22"/>
          <w:szCs w:val="22"/>
        </w:rPr>
      </w:pPr>
    </w:p>
    <w:p w14:paraId="762E644F" w14:textId="77777777" w:rsidR="00C3579F" w:rsidRDefault="00C3579F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000000"/>
          <w:sz w:val="22"/>
          <w:szCs w:val="22"/>
        </w:rPr>
      </w:pPr>
    </w:p>
    <w:p w14:paraId="3830B349" w14:textId="77777777" w:rsidR="005065E1" w:rsidRDefault="005065E1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000000"/>
          <w:sz w:val="22"/>
          <w:szCs w:val="22"/>
        </w:rPr>
      </w:pPr>
    </w:p>
    <w:p w14:paraId="3F5ABA0E" w14:textId="77777777" w:rsidR="005065E1" w:rsidRDefault="005065E1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000000"/>
          <w:sz w:val="22"/>
          <w:szCs w:val="22"/>
        </w:rPr>
      </w:pPr>
    </w:p>
    <w:p w14:paraId="16A09051" w14:textId="77777777" w:rsidR="005065E1" w:rsidRDefault="005065E1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000000"/>
          <w:sz w:val="22"/>
          <w:szCs w:val="22"/>
        </w:rPr>
      </w:pPr>
    </w:p>
    <w:p w14:paraId="28CD361D" w14:textId="77777777" w:rsidR="005065E1" w:rsidRDefault="005065E1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000000"/>
          <w:sz w:val="22"/>
          <w:szCs w:val="22"/>
        </w:rPr>
      </w:pPr>
    </w:p>
    <w:p w14:paraId="52E3A594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000000"/>
          <w:sz w:val="22"/>
          <w:szCs w:val="22"/>
        </w:rPr>
      </w:pPr>
      <w:r w:rsidRPr="00561154">
        <w:rPr>
          <w:rFonts w:cs="Times New Roman"/>
          <w:b/>
          <w:color w:val="000000"/>
          <w:sz w:val="22"/>
          <w:szCs w:val="22"/>
        </w:rPr>
        <w:lastRenderedPageBreak/>
        <w:t>Experience</w:t>
      </w:r>
    </w:p>
    <w:p w14:paraId="02540F03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  <w:r w:rsidRPr="00354455">
        <w:rPr>
          <w:rFonts w:cs="Times New Roman"/>
          <w:b/>
          <w:color w:val="000000"/>
          <w:sz w:val="22"/>
          <w:szCs w:val="22"/>
        </w:rPr>
        <w:t>International Development Summer Institute (IDSI)</w:t>
      </w:r>
      <w:r>
        <w:rPr>
          <w:rFonts w:cs="Times New Roman"/>
          <w:b/>
          <w:color w:val="000000"/>
          <w:sz w:val="22"/>
          <w:szCs w:val="22"/>
        </w:rPr>
        <w:t>,</w:t>
      </w:r>
      <w:r w:rsidRPr="00561154">
        <w:rPr>
          <w:rFonts w:cs="Times New Roman"/>
          <w:color w:val="000000"/>
          <w:sz w:val="22"/>
          <w:szCs w:val="22"/>
        </w:rPr>
        <w:t xml:space="preserve"> May-June 2012</w:t>
      </w:r>
    </w:p>
    <w:p w14:paraId="6DD09D4F" w14:textId="77777777" w:rsidR="00CC3C7D" w:rsidRPr="00093A36" w:rsidRDefault="00CC3C7D" w:rsidP="00CC3C7D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Through a partnership with Kwame Nkrumah University, I learned first hand by visiting hospitals and shadowing doctors </w:t>
      </w:r>
      <w:r w:rsidRPr="00561154">
        <w:rPr>
          <w:sz w:val="22"/>
          <w:szCs w:val="22"/>
        </w:rPr>
        <w:t>the differences a</w:t>
      </w:r>
      <w:r>
        <w:rPr>
          <w:sz w:val="22"/>
          <w:szCs w:val="22"/>
        </w:rPr>
        <w:t>nd unique challenges patients in</w:t>
      </w:r>
      <w:r w:rsidRPr="00561154">
        <w:rPr>
          <w:sz w:val="22"/>
          <w:szCs w:val="22"/>
        </w:rPr>
        <w:t xml:space="preserve"> Ghana face</w:t>
      </w:r>
      <w:r>
        <w:rPr>
          <w:sz w:val="22"/>
          <w:szCs w:val="22"/>
        </w:rPr>
        <w:t xml:space="preserve"> both in urban and rural settings.</w:t>
      </w:r>
    </w:p>
    <w:p w14:paraId="772FDAE1" w14:textId="77777777" w:rsidR="00CC3C7D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  <w:r w:rsidRPr="00354455">
        <w:rPr>
          <w:rFonts w:cs="Times New Roman"/>
          <w:b/>
          <w:color w:val="000000"/>
          <w:sz w:val="22"/>
          <w:szCs w:val="22"/>
        </w:rPr>
        <w:t>Penn Reading Initiative</w:t>
      </w:r>
      <w:r>
        <w:rPr>
          <w:rFonts w:cs="Times New Roman"/>
          <w:color w:val="000000"/>
          <w:sz w:val="22"/>
          <w:szCs w:val="22"/>
        </w:rPr>
        <w:t>, September 2011 – May 2012</w:t>
      </w:r>
    </w:p>
    <w:p w14:paraId="01ECF256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Tutored elementary school children who were behind their grade level in reading. </w:t>
      </w:r>
    </w:p>
    <w:p w14:paraId="7A1985CF" w14:textId="77777777" w:rsidR="00CC3C7D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  <w:r w:rsidRPr="00354455">
        <w:rPr>
          <w:rFonts w:cs="Times New Roman"/>
          <w:b/>
          <w:color w:val="000000"/>
          <w:sz w:val="22"/>
          <w:szCs w:val="22"/>
        </w:rPr>
        <w:t>Focus First</w:t>
      </w:r>
      <w:r>
        <w:rPr>
          <w:rFonts w:cs="Times New Roman"/>
          <w:color w:val="000000"/>
          <w:sz w:val="22"/>
          <w:szCs w:val="22"/>
        </w:rPr>
        <w:t xml:space="preserve">, </w:t>
      </w:r>
      <w:proofErr w:type="gramStart"/>
      <w:r>
        <w:rPr>
          <w:rFonts w:cs="Times New Roman"/>
          <w:color w:val="000000"/>
          <w:sz w:val="22"/>
          <w:szCs w:val="22"/>
        </w:rPr>
        <w:t>Fall</w:t>
      </w:r>
      <w:proofErr w:type="gramEnd"/>
      <w:r>
        <w:rPr>
          <w:rFonts w:cs="Times New Roman"/>
          <w:color w:val="000000"/>
          <w:sz w:val="22"/>
          <w:szCs w:val="22"/>
        </w:rPr>
        <w:t xml:space="preserve"> 2014</w:t>
      </w:r>
    </w:p>
    <w:p w14:paraId="402F5BB9" w14:textId="0B212001" w:rsidR="00CC3C7D" w:rsidRPr="00265F42" w:rsidRDefault="00CC3C7D" w:rsidP="00CC3C7D">
      <w:pPr>
        <w:widowControl w:val="0"/>
        <w:autoSpaceDE w:val="0"/>
        <w:autoSpaceDN w:val="0"/>
        <w:adjustRightInd w:val="0"/>
        <w:spacing w:after="0"/>
      </w:pPr>
      <w:r>
        <w:rPr>
          <w:rFonts w:cs="Times New Roman"/>
          <w:color w:val="000000"/>
          <w:sz w:val="22"/>
          <w:szCs w:val="22"/>
        </w:rPr>
        <w:t xml:space="preserve">Volunteered with </w:t>
      </w:r>
      <w:r>
        <w:t>Focus First, which is a student group dedicated to serving low income communit</w:t>
      </w:r>
      <w:r w:rsidR="00C3579F">
        <w:t xml:space="preserve">ies </w:t>
      </w:r>
      <w:r>
        <w:t>through identifying children that might have vision problem</w:t>
      </w:r>
      <w:r w:rsidR="00C3579F">
        <w:t>s</w:t>
      </w:r>
      <w:r>
        <w:t xml:space="preserve"> and put</w:t>
      </w:r>
      <w:r w:rsidR="00C3579F">
        <w:t>ting</w:t>
      </w:r>
      <w:r>
        <w:t xml:space="preserve"> their family in contact with healthcare providers at little to no cost to the family.</w:t>
      </w:r>
    </w:p>
    <w:p w14:paraId="73DEACFC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  <w:r w:rsidRPr="00354455">
        <w:rPr>
          <w:rFonts w:cs="Times New Roman"/>
          <w:b/>
          <w:color w:val="000000"/>
          <w:sz w:val="22"/>
          <w:szCs w:val="22"/>
        </w:rPr>
        <w:t>Shadowing</w:t>
      </w:r>
      <w:r>
        <w:rPr>
          <w:rFonts w:cs="Times New Roman"/>
          <w:color w:val="000000"/>
          <w:sz w:val="22"/>
          <w:szCs w:val="22"/>
        </w:rPr>
        <w:t>, Spring 2015</w:t>
      </w:r>
    </w:p>
    <w:p w14:paraId="409F2526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Shadowed my PI, Dr. Roy Hamilton on clinical visits to Penn Institute for Rehabilitation Medicine (PIRM) where he examined cases of patients with neurological deficits. </w:t>
      </w:r>
    </w:p>
    <w:p w14:paraId="34610855" w14:textId="77777777" w:rsidR="00CC3C7D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ER Scribe,</w:t>
      </w:r>
      <w:r>
        <w:rPr>
          <w:rFonts w:cs="Times New Roman"/>
          <w:color w:val="000000"/>
          <w:sz w:val="22"/>
          <w:szCs w:val="22"/>
        </w:rPr>
        <w:t xml:space="preserve"> January – March 2016</w:t>
      </w:r>
      <w:r>
        <w:rPr>
          <w:rFonts w:cs="Times New Roman"/>
          <w:b/>
          <w:color w:val="000000"/>
          <w:sz w:val="22"/>
          <w:szCs w:val="22"/>
        </w:rPr>
        <w:t xml:space="preserve"> </w:t>
      </w:r>
    </w:p>
    <w:p w14:paraId="09898371" w14:textId="77777777" w:rsidR="00CC3C7D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  <w:proofErr w:type="spellStart"/>
      <w:r>
        <w:rPr>
          <w:rFonts w:cs="Times New Roman"/>
          <w:color w:val="000000"/>
          <w:sz w:val="22"/>
          <w:szCs w:val="22"/>
        </w:rPr>
        <w:t>PhysAssist</w:t>
      </w:r>
      <w:proofErr w:type="spellEnd"/>
      <w:r>
        <w:rPr>
          <w:rFonts w:cs="Times New Roman"/>
          <w:color w:val="000000"/>
          <w:sz w:val="22"/>
          <w:szCs w:val="22"/>
        </w:rPr>
        <w:t xml:space="preserve"> Scribe, Inc. </w:t>
      </w:r>
    </w:p>
    <w:p w14:paraId="7B84425D" w14:textId="77777777" w:rsidR="00CC3C7D" w:rsidRPr="00606F38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</w:p>
    <w:p w14:paraId="1BF2F275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000000"/>
          <w:sz w:val="22"/>
          <w:szCs w:val="22"/>
        </w:rPr>
      </w:pPr>
      <w:r w:rsidRPr="00561154">
        <w:rPr>
          <w:rFonts w:cs="Times New Roman"/>
          <w:b/>
          <w:color w:val="000000"/>
          <w:sz w:val="22"/>
          <w:szCs w:val="22"/>
        </w:rPr>
        <w:t>Extracurricular</w:t>
      </w:r>
    </w:p>
    <w:p w14:paraId="524C31F8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  <w:r w:rsidRPr="00561154">
        <w:rPr>
          <w:rFonts w:cs="Times New Roman"/>
          <w:color w:val="000000"/>
          <w:sz w:val="22"/>
          <w:szCs w:val="22"/>
        </w:rPr>
        <w:t>University of Pennsylvania Muslim Student Association</w:t>
      </w:r>
    </w:p>
    <w:p w14:paraId="5025CB2A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818386"/>
          <w:sz w:val="22"/>
          <w:szCs w:val="22"/>
        </w:rPr>
      </w:pPr>
      <w:r w:rsidRPr="00561154">
        <w:rPr>
          <w:rFonts w:cs="Times New Roman"/>
          <w:color w:val="818386"/>
          <w:sz w:val="22"/>
          <w:szCs w:val="22"/>
        </w:rPr>
        <w:t>President, Social Co-chair, Education Co-chair</w:t>
      </w:r>
    </w:p>
    <w:p w14:paraId="54EFDC74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  <w:r w:rsidRPr="00561154">
        <w:rPr>
          <w:rFonts w:cs="Times New Roman"/>
          <w:color w:val="000000"/>
          <w:sz w:val="22"/>
          <w:szCs w:val="22"/>
        </w:rPr>
        <w:t>University of Pennsylvania Men’s Club Soccer</w:t>
      </w:r>
    </w:p>
    <w:p w14:paraId="10E931F3" w14:textId="77777777" w:rsidR="00CC3C7D" w:rsidRPr="00265F42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818386"/>
          <w:sz w:val="22"/>
          <w:szCs w:val="22"/>
        </w:rPr>
      </w:pPr>
      <w:r w:rsidRPr="00561154">
        <w:rPr>
          <w:rFonts w:cs="Times New Roman"/>
          <w:color w:val="818386"/>
          <w:sz w:val="22"/>
          <w:szCs w:val="22"/>
        </w:rPr>
        <w:t>Team Member</w:t>
      </w:r>
    </w:p>
    <w:p w14:paraId="5D2DE8A7" w14:textId="77777777" w:rsidR="00CC3C7D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000000"/>
          <w:sz w:val="22"/>
          <w:szCs w:val="22"/>
        </w:rPr>
      </w:pPr>
    </w:p>
    <w:p w14:paraId="45434368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000000"/>
          <w:sz w:val="22"/>
          <w:szCs w:val="22"/>
        </w:rPr>
      </w:pPr>
      <w:r w:rsidRPr="00561154">
        <w:rPr>
          <w:rFonts w:cs="Times New Roman"/>
          <w:b/>
          <w:color w:val="000000"/>
          <w:sz w:val="22"/>
          <w:szCs w:val="22"/>
        </w:rPr>
        <w:t>Distinctions:</w:t>
      </w:r>
    </w:p>
    <w:p w14:paraId="407DC679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  <w:r w:rsidRPr="00561154">
        <w:rPr>
          <w:rFonts w:cs="Times New Roman"/>
          <w:color w:val="000000"/>
          <w:sz w:val="22"/>
          <w:szCs w:val="22"/>
        </w:rPr>
        <w:t>Sphinx Senior Society</w:t>
      </w:r>
    </w:p>
    <w:p w14:paraId="3433D3B1" w14:textId="03BC6031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818386"/>
          <w:sz w:val="22"/>
          <w:szCs w:val="22"/>
        </w:rPr>
      </w:pPr>
      <w:r w:rsidRPr="00561154">
        <w:rPr>
          <w:rFonts w:cs="Times New Roman"/>
          <w:color w:val="818386"/>
          <w:sz w:val="22"/>
          <w:szCs w:val="22"/>
        </w:rPr>
        <w:t xml:space="preserve">Selection to the most prestigious University of Pennsylvania honor society was based on </w:t>
      </w:r>
      <w:r w:rsidR="00C3579F">
        <w:rPr>
          <w:rFonts w:cs="Times New Roman"/>
          <w:color w:val="818386"/>
          <w:sz w:val="22"/>
          <w:szCs w:val="22"/>
        </w:rPr>
        <w:t>leadership on campus.</w:t>
      </w:r>
      <w:bookmarkStart w:id="0" w:name="_GoBack"/>
      <w:bookmarkEnd w:id="0"/>
    </w:p>
    <w:p w14:paraId="434D0EEF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  <w:r w:rsidRPr="00561154">
        <w:rPr>
          <w:rFonts w:cs="Times New Roman"/>
          <w:color w:val="000000"/>
          <w:sz w:val="22"/>
          <w:szCs w:val="22"/>
        </w:rPr>
        <w:t>Scholarship Recipient</w:t>
      </w:r>
    </w:p>
    <w:p w14:paraId="7E42B44C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818386"/>
          <w:sz w:val="22"/>
          <w:szCs w:val="22"/>
        </w:rPr>
      </w:pPr>
      <w:r w:rsidRPr="00561154">
        <w:rPr>
          <w:rFonts w:cs="Times New Roman"/>
          <w:color w:val="818386"/>
          <w:sz w:val="22"/>
          <w:szCs w:val="22"/>
        </w:rPr>
        <w:t>Intl. Conference on Conflict Resolution Education</w:t>
      </w:r>
    </w:p>
    <w:p w14:paraId="600BC0C4" w14:textId="77777777" w:rsidR="00CC3C7D" w:rsidRPr="00561154" w:rsidRDefault="00CC3C7D" w:rsidP="00CC3C7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  <w:r w:rsidRPr="00561154">
        <w:rPr>
          <w:rFonts w:cs="Times New Roman"/>
          <w:color w:val="000000"/>
          <w:sz w:val="22"/>
          <w:szCs w:val="22"/>
        </w:rPr>
        <w:t>Spotlight Award</w:t>
      </w:r>
    </w:p>
    <w:p w14:paraId="3DEF1477" w14:textId="77777777" w:rsidR="00CC3C7D" w:rsidRPr="00561154" w:rsidRDefault="00CC3C7D" w:rsidP="00CC3C7D">
      <w:pPr>
        <w:rPr>
          <w:sz w:val="22"/>
          <w:szCs w:val="22"/>
        </w:rPr>
      </w:pPr>
      <w:r w:rsidRPr="00561154">
        <w:rPr>
          <w:rFonts w:cs="Times New Roman"/>
          <w:color w:val="818386"/>
          <w:sz w:val="22"/>
          <w:szCs w:val="22"/>
        </w:rPr>
        <w:t>For contributions made to the Muslim community at the University of Pennsylvania</w:t>
      </w:r>
    </w:p>
    <w:p w14:paraId="17F0FD56" w14:textId="77777777" w:rsidR="0006369B" w:rsidRDefault="0006369B"/>
    <w:sectPr w:rsidR="0006369B" w:rsidSect="009713B5">
      <w:pgSz w:w="12240" w:h="15840"/>
      <w:pgMar w:top="1440" w:right="1800" w:bottom="1440" w:left="180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D1AFF3" w15:done="0"/>
  <w15:commentEx w15:paraId="6B7B823A" w15:done="0"/>
  <w15:commentEx w15:paraId="6DFCB9A8" w15:done="0"/>
  <w15:commentEx w15:paraId="0C22BAB2" w15:done="0"/>
  <w15:commentEx w15:paraId="6E45BCD3" w15:done="0"/>
  <w15:commentEx w15:paraId="3BA0F933" w15:done="0"/>
  <w15:commentEx w15:paraId="4CF3AADE" w15:done="0"/>
  <w15:commentEx w15:paraId="00DC5CAA" w15:done="0"/>
  <w15:commentEx w15:paraId="6373426D" w15:done="0"/>
  <w15:commentEx w15:paraId="2EF994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nganathan, Vaikunt">
    <w15:presenceInfo w15:providerId="AD" w15:userId="S-1-5-21-1275210071-220523388-725345543-1972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7D"/>
    <w:rsid w:val="00040E71"/>
    <w:rsid w:val="00046312"/>
    <w:rsid w:val="0006369B"/>
    <w:rsid w:val="000C1038"/>
    <w:rsid w:val="001E431D"/>
    <w:rsid w:val="002234FF"/>
    <w:rsid w:val="00385691"/>
    <w:rsid w:val="004926AC"/>
    <w:rsid w:val="005065E1"/>
    <w:rsid w:val="005F5B95"/>
    <w:rsid w:val="00804398"/>
    <w:rsid w:val="009713B5"/>
    <w:rsid w:val="00B85A2A"/>
    <w:rsid w:val="00C3579F"/>
    <w:rsid w:val="00CC3C7D"/>
    <w:rsid w:val="00DF6760"/>
    <w:rsid w:val="00E4464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945B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C7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65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5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5E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5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5E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5E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5E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C7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65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5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5E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5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5E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5E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5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commentsExtended" Target="commentsExtended.xml"/><Relationship Id="rId8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521</Words>
  <Characters>2971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Ranganathan, Vaikunt</dc:creator>
  <cp:keywords/>
  <dc:description/>
  <cp:lastModifiedBy>Ranganathan, Vaikunt</cp:lastModifiedBy>
  <cp:revision>2</cp:revision>
  <dcterms:created xsi:type="dcterms:W3CDTF">2016-03-30T00:55:00Z</dcterms:created>
  <dcterms:modified xsi:type="dcterms:W3CDTF">2016-03-30T00:55:00Z</dcterms:modified>
</cp:coreProperties>
</file>