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4C1" w:rsidRDefault="00404305" w:rsidP="00404305">
      <w:pPr>
        <w:pStyle w:val="Ttulo1"/>
        <w:rPr>
          <w:lang w:val="es-ES"/>
        </w:rPr>
      </w:pPr>
      <w:r>
        <w:rPr>
          <w:lang w:val="es-ES"/>
        </w:rPr>
        <w:t>Jugando con triángulos:</w:t>
      </w:r>
    </w:p>
    <w:p w:rsidR="00404305" w:rsidRDefault="00404305" w:rsidP="00404305">
      <w:pPr>
        <w:jc w:val="center"/>
        <w:rPr>
          <w:lang w:val="es-ES"/>
        </w:rPr>
      </w:pPr>
      <w:proofErr w:type="gramStart"/>
      <w:r>
        <w:rPr>
          <w:lang w:val="es-ES"/>
        </w:rPr>
        <w:t>tiempo</w:t>
      </w:r>
      <w:proofErr w:type="gramEnd"/>
      <w:r>
        <w:rPr>
          <w:lang w:val="es-ES"/>
        </w:rPr>
        <w:t xml:space="preserve"> límite por caso de prueba: 1 segundo</w:t>
      </w:r>
      <w:r>
        <w:rPr>
          <w:lang w:val="es-ES"/>
        </w:rPr>
        <w:br/>
        <w:t>memoria límite por caso de prueba: ¿??</w:t>
      </w:r>
      <w:r>
        <w:rPr>
          <w:lang w:val="es-ES"/>
        </w:rPr>
        <w:br/>
      </w:r>
      <w:proofErr w:type="gramStart"/>
      <w:r>
        <w:rPr>
          <w:lang w:val="es-ES"/>
        </w:rPr>
        <w:t>entrada</w:t>
      </w:r>
      <w:proofErr w:type="gramEnd"/>
      <w:r>
        <w:rPr>
          <w:lang w:val="es-ES"/>
        </w:rPr>
        <w:t>: entrada estándar</w:t>
      </w:r>
      <w:r>
        <w:rPr>
          <w:lang w:val="es-ES"/>
        </w:rPr>
        <w:br/>
        <w:t>salida: salida estándar</w:t>
      </w:r>
    </w:p>
    <w:p w:rsidR="00404305" w:rsidRDefault="00404305" w:rsidP="00404305">
      <w:pPr>
        <w:jc w:val="center"/>
        <w:rPr>
          <w:lang w:val="es-ES"/>
        </w:rPr>
      </w:pPr>
    </w:p>
    <w:p w:rsidR="00404305" w:rsidRDefault="00404305" w:rsidP="00404305">
      <w:pPr>
        <w:rPr>
          <w:lang w:val="es-ES"/>
        </w:rPr>
      </w:pPr>
      <w:r>
        <w:rPr>
          <w:lang w:val="es-ES"/>
        </w:rPr>
        <w:t xml:space="preserve">El pequeño </w:t>
      </w:r>
      <w:proofErr w:type="spellStart"/>
      <w:r>
        <w:rPr>
          <w:lang w:val="es-ES"/>
        </w:rPr>
        <w:t>Petya</w:t>
      </w:r>
      <w:proofErr w:type="spellEnd"/>
      <w:r>
        <w:rPr>
          <w:lang w:val="es-ES"/>
        </w:rPr>
        <w:t xml:space="preserve"> comenzó ayer a estudiar geometría elemental e inmediatamente se interesó por los triángulos y sus maravillosas propiedades.</w:t>
      </w:r>
      <w:r w:rsidR="00061A21">
        <w:rPr>
          <w:lang w:val="es-ES"/>
        </w:rPr>
        <w:br/>
      </w:r>
      <w:r>
        <w:rPr>
          <w:lang w:val="es-ES"/>
        </w:rPr>
        <w:t>¡Quedó maravillado con todo el uso práctico que estos poseen!</w:t>
      </w:r>
    </w:p>
    <w:p w:rsidR="00404305" w:rsidRDefault="00404305" w:rsidP="00404305">
      <w:pPr>
        <w:rPr>
          <w:lang w:val="es-ES"/>
        </w:rPr>
      </w:pPr>
      <w:r>
        <w:rPr>
          <w:lang w:val="es-ES"/>
        </w:rPr>
        <w:t>Después de haber estudiado todas sus características se le ocurrió diseñar un problema bastante sencillo:</w:t>
      </w:r>
      <w:r>
        <w:rPr>
          <w:lang w:val="es-ES"/>
        </w:rPr>
        <w:br/>
      </w:r>
      <w:r w:rsidRPr="00404305">
        <w:rPr>
          <w:b/>
          <w:lang w:val="es-ES"/>
        </w:rPr>
        <w:t>“Dado A, B, C y D, puntos cualesquiera en el plano, determinar si el punto D pertenece al triángulo formado por los puntos A, B y C</w:t>
      </w:r>
      <w:r w:rsidR="00F33DCC">
        <w:rPr>
          <w:b/>
          <w:lang w:val="es-ES"/>
        </w:rPr>
        <w:t>”</w:t>
      </w:r>
      <w:r w:rsidR="00061A21">
        <w:rPr>
          <w:b/>
          <w:lang w:val="es-ES"/>
        </w:rPr>
        <w:br/>
      </w:r>
      <w:r w:rsidRPr="00404305">
        <w:rPr>
          <w:lang w:val="es-ES"/>
        </w:rPr>
        <w:t>¿Pue</w:t>
      </w:r>
      <w:r>
        <w:rPr>
          <w:lang w:val="es-ES"/>
        </w:rPr>
        <w:t>des resolverlo?</w:t>
      </w:r>
    </w:p>
    <w:p w:rsidR="00404305" w:rsidRDefault="00404305" w:rsidP="00404305">
      <w:pPr>
        <w:pStyle w:val="Ttulo2"/>
        <w:rPr>
          <w:lang w:val="es-ES"/>
        </w:rPr>
      </w:pPr>
      <w:r>
        <w:rPr>
          <w:lang w:val="es-ES"/>
        </w:rPr>
        <w:t>Formato de entrada:</w:t>
      </w:r>
    </w:p>
    <w:p w:rsidR="00404305" w:rsidRDefault="00404305" w:rsidP="00404305">
      <w:pPr>
        <w:rPr>
          <w:rFonts w:eastAsiaTheme="minorEastAsia"/>
          <w:lang w:val="es-ES"/>
        </w:rPr>
      </w:pPr>
      <w:r>
        <w:rPr>
          <w:lang w:val="es-ES"/>
        </w:rPr>
        <w:t>La primera línea co</w:t>
      </w:r>
      <w:r w:rsidR="00AB7F8E">
        <w:rPr>
          <w:lang w:val="es-ES"/>
        </w:rPr>
        <w:t xml:space="preserve">ntiene 8 </w:t>
      </w:r>
      <w:r w:rsidR="007F6DF7">
        <w:rPr>
          <w:lang w:val="es-ES"/>
        </w:rPr>
        <w:t>enteros</w:t>
      </w:r>
      <w:r w:rsidR="00E25EF8">
        <w:rPr>
          <w:lang w:val="es-ES"/>
        </w:rPr>
        <w:t xml:space="preserve"> </w:t>
      </w:r>
      <w:r w:rsidR="00AB7F8E">
        <w:rPr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A</m:t>
            </m:r>
          </m:e>
          <m:sub>
            <m:r>
              <w:rPr>
                <w:rFonts w:ascii="Cambria Math" w:hAnsi="Cambria Math"/>
                <w:lang w:val="es-ES"/>
              </w:rPr>
              <m:t>x</m:t>
            </m:r>
          </m:sub>
        </m:sSub>
        <m:r>
          <w:rPr>
            <w:rFonts w:ascii="Cambria Math" w:hAnsi="Cambria Math"/>
            <w:lang w:val="es-E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A</m:t>
            </m:r>
          </m:e>
          <m:sub>
            <m:r>
              <w:rPr>
                <w:rFonts w:ascii="Cambria Math" w:hAnsi="Cambria Math"/>
                <w:lang w:val="es-ES"/>
              </w:rPr>
              <m:t>y</m:t>
            </m:r>
          </m:sub>
        </m:sSub>
        <m:r>
          <w:rPr>
            <w:rFonts w:ascii="Cambria Math" w:hAnsi="Cambria Math"/>
            <w:lang w:val="es-E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B</m:t>
            </m:r>
          </m:e>
          <m:sub>
            <m:r>
              <w:rPr>
                <w:rFonts w:ascii="Cambria Math" w:hAnsi="Cambria Math"/>
                <w:lang w:val="es-ES"/>
              </w:rPr>
              <m:t>x</m:t>
            </m:r>
          </m:sub>
        </m:sSub>
        <m:r>
          <w:rPr>
            <w:rFonts w:ascii="Cambria Math" w:hAnsi="Cambria Math"/>
            <w:lang w:val="es-E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B</m:t>
            </m:r>
          </m:e>
          <m:sub>
            <m:r>
              <w:rPr>
                <w:rFonts w:ascii="Cambria Math" w:hAnsi="Cambria Math"/>
                <w:lang w:val="es-ES"/>
              </w:rPr>
              <m:t>y</m:t>
            </m:r>
          </m:sub>
        </m:sSub>
        <m:r>
          <w:rPr>
            <w:rFonts w:ascii="Cambria Math" w:hAnsi="Cambria Math"/>
            <w:lang w:val="es-E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lang w:val="es-ES"/>
              </w:rPr>
              <m:t>x</m:t>
            </m:r>
          </m:sub>
        </m:sSub>
        <m:r>
          <w:rPr>
            <w:rFonts w:ascii="Cambria Math" w:hAnsi="Cambria Math"/>
            <w:lang w:val="es-E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lang w:val="es-ES"/>
              </w:rPr>
              <m:t>y</m:t>
            </m:r>
          </m:sub>
        </m:sSub>
        <m:r>
          <w:rPr>
            <w:rFonts w:ascii="Cambria Math" w:hAnsi="Cambria Math"/>
            <w:lang w:val="es-E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lang w:val="es-ES"/>
              </w:rPr>
              <m:t>x</m:t>
            </m:r>
          </m:sub>
        </m:sSub>
        <m:r>
          <w:rPr>
            <w:rFonts w:ascii="Cambria Math" w:hAnsi="Cambria Math"/>
            <w:lang w:val="es-E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lang w:val="es-ES"/>
              </w:rPr>
              <m:t>y</m:t>
            </m:r>
          </m:sub>
        </m:sSub>
        <m:r>
          <w:rPr>
            <w:rFonts w:ascii="Cambria Math" w:hAnsi="Cambria Math"/>
            <w:lang w:val="es-ES"/>
          </w:rPr>
          <m:t xml:space="preserve"> 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x</m:t>
                </m:r>
              </m:sub>
            </m:sSub>
          </m:e>
        </m:d>
        <m:r>
          <w:rPr>
            <w:rFonts w:ascii="Cambria Math" w:hAnsi="Cambria Math"/>
            <w:lang w:val="es-ES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y</m:t>
                </m:r>
              </m:sub>
            </m:sSub>
          </m:e>
        </m:d>
        <m:r>
          <w:rPr>
            <w:rFonts w:ascii="Cambria Math" w:hAnsi="Cambria Math"/>
            <w:lang w:val="es-ES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x</m:t>
                </m:r>
              </m:sub>
            </m:sSub>
          </m:e>
        </m:d>
        <m:r>
          <w:rPr>
            <w:rFonts w:ascii="Cambria Math" w:hAnsi="Cambria Math"/>
            <w:lang w:val="es-ES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y</m:t>
                </m:r>
              </m:sub>
            </m:sSub>
          </m:e>
        </m:d>
        <m:r>
          <w:rPr>
            <w:rFonts w:ascii="Cambria Math" w:hAnsi="Cambria Math"/>
            <w:lang w:val="es-ES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x</m:t>
                </m:r>
              </m:sub>
            </m:sSub>
          </m:e>
        </m:d>
        <m:r>
          <w:rPr>
            <w:rFonts w:ascii="Cambria Math" w:hAnsi="Cambria Math"/>
            <w:lang w:val="es-ES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y</m:t>
                </m:r>
              </m:sub>
            </m:sSub>
          </m:e>
        </m:d>
        <m:r>
          <w:rPr>
            <w:rFonts w:ascii="Cambria Math" w:hAnsi="Cambria Math"/>
            <w:lang w:val="es-ES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x</m:t>
                </m:r>
              </m:sub>
            </m:sSub>
          </m:e>
        </m:d>
        <m:r>
          <w:rPr>
            <w:rFonts w:ascii="Cambria Math" w:hAnsi="Cambria Math"/>
            <w:lang w:val="es-ES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y</m:t>
                </m:r>
              </m:sub>
            </m:sSub>
          </m:e>
        </m:d>
        <m:r>
          <w:rPr>
            <w:rFonts w:ascii="Cambria Math" w:hAnsi="Cambria Math"/>
            <w:lang w:val="es-ES"/>
          </w:rPr>
          <m:t xml:space="preserve">≤ 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10</m:t>
            </m:r>
          </m:e>
          <m:sup>
            <m:r>
              <w:rPr>
                <w:rFonts w:ascii="Cambria Math" w:hAnsi="Cambria Math"/>
                <w:lang w:val="es-ES"/>
              </w:rPr>
              <m:t>6</m:t>
            </m:r>
          </m:sup>
        </m:sSup>
        <m:r>
          <w:rPr>
            <w:rFonts w:ascii="Cambria Math" w:hAnsi="Cambria Math"/>
            <w:lang w:val="es-ES"/>
          </w:rPr>
          <m:t>;A≠B, B≠C, A≠C)</m:t>
        </m:r>
      </m:oMath>
      <w:r w:rsidR="00AB7F8E">
        <w:rPr>
          <w:rFonts w:eastAsiaTheme="minorEastAsia"/>
          <w:lang w:val="es-ES"/>
        </w:rPr>
        <w:t>, separados por un espacio.</w:t>
      </w:r>
    </w:p>
    <w:p w:rsidR="00AB7F8E" w:rsidRDefault="00AB7F8E" w:rsidP="00AB7F8E">
      <w:pPr>
        <w:pStyle w:val="Ttulo2"/>
        <w:rPr>
          <w:lang w:val="es-ES"/>
        </w:rPr>
      </w:pPr>
      <w:r>
        <w:rPr>
          <w:lang w:val="es-ES"/>
        </w:rPr>
        <w:t>Formato de salida:</w:t>
      </w:r>
    </w:p>
    <w:p w:rsidR="00AB7F8E" w:rsidRDefault="00AB7F8E" w:rsidP="00AB7F8E">
      <w:pPr>
        <w:rPr>
          <w:lang w:val="es-ES"/>
        </w:rPr>
      </w:pPr>
      <w:r>
        <w:rPr>
          <w:lang w:val="es-ES"/>
        </w:rPr>
        <w:t>Un único número entero, 1 en caso de que D forme parte del triángulo, 0 en caso contrario.</w:t>
      </w:r>
    </w:p>
    <w:p w:rsidR="00AB7F8E" w:rsidRDefault="00AB7F8E" w:rsidP="00AB7F8E">
      <w:pPr>
        <w:pStyle w:val="Ttulo2"/>
        <w:rPr>
          <w:lang w:val="es-ES"/>
        </w:rPr>
      </w:pPr>
      <w:r>
        <w:rPr>
          <w:lang w:val="es-ES"/>
        </w:rPr>
        <w:t>Pruebas de Ejemplo: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47"/>
      </w:tblGrid>
      <w:tr w:rsidR="00AB7F8E" w:rsidRPr="00AB7F8E" w:rsidTr="00AB7F8E">
        <w:tc>
          <w:tcPr>
            <w:tcW w:w="8147" w:type="dxa"/>
          </w:tcPr>
          <w:p w:rsidR="00AB7F8E" w:rsidRPr="00AB7F8E" w:rsidRDefault="00AB7F8E" w:rsidP="00406967">
            <w:pPr>
              <w:pStyle w:val="Ttulo3"/>
              <w:outlineLvl w:val="2"/>
              <w:rPr>
                <w:lang w:val="es-ES"/>
              </w:rPr>
            </w:pPr>
            <w:proofErr w:type="gramStart"/>
            <w:r w:rsidRPr="00AB7F8E">
              <w:rPr>
                <w:lang w:val="es-ES"/>
              </w:rPr>
              <w:t>entrada</w:t>
            </w:r>
            <w:proofErr w:type="gramEnd"/>
            <w:r w:rsidRPr="00AB7F8E">
              <w:rPr>
                <w:lang w:val="es-ES"/>
              </w:rPr>
              <w:t>:</w:t>
            </w:r>
          </w:p>
        </w:tc>
      </w:tr>
      <w:tr w:rsidR="00AB7F8E" w:rsidRPr="00AB7F8E" w:rsidTr="00AB7F8E">
        <w:tc>
          <w:tcPr>
            <w:tcW w:w="8147" w:type="dxa"/>
          </w:tcPr>
          <w:p w:rsidR="00AB7F8E" w:rsidRPr="00AB7F8E" w:rsidRDefault="000A12EC" w:rsidP="00406967">
            <w:pPr>
              <w:rPr>
                <w:lang w:val="es-ES"/>
              </w:rPr>
            </w:pPr>
            <w:r>
              <w:rPr>
                <w:lang w:val="es-ES"/>
              </w:rPr>
              <w:t>0 0 0 5 5 5 2 3</w:t>
            </w:r>
          </w:p>
        </w:tc>
      </w:tr>
      <w:tr w:rsidR="00AB7F8E" w:rsidRPr="00AB7F8E" w:rsidTr="00AB7F8E">
        <w:tc>
          <w:tcPr>
            <w:tcW w:w="8147" w:type="dxa"/>
          </w:tcPr>
          <w:p w:rsidR="00AB7F8E" w:rsidRPr="00AB7F8E" w:rsidRDefault="00AB7F8E" w:rsidP="00406967">
            <w:pPr>
              <w:pStyle w:val="Ttulo3"/>
              <w:outlineLvl w:val="2"/>
              <w:rPr>
                <w:lang w:val="es-ES"/>
              </w:rPr>
            </w:pPr>
            <w:proofErr w:type="gramStart"/>
            <w:r w:rsidRPr="00AB7F8E">
              <w:rPr>
                <w:lang w:val="es-ES"/>
              </w:rPr>
              <w:t>salida</w:t>
            </w:r>
            <w:proofErr w:type="gramEnd"/>
            <w:r w:rsidRPr="00AB7F8E">
              <w:rPr>
                <w:lang w:val="es-ES"/>
              </w:rPr>
              <w:t>:</w:t>
            </w:r>
          </w:p>
        </w:tc>
      </w:tr>
      <w:tr w:rsidR="00AB7F8E" w:rsidRPr="00AB7F8E" w:rsidTr="00AB7F8E">
        <w:tc>
          <w:tcPr>
            <w:tcW w:w="8147" w:type="dxa"/>
          </w:tcPr>
          <w:p w:rsidR="00AB7F8E" w:rsidRPr="00AB7F8E" w:rsidRDefault="000A12EC" w:rsidP="00406967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</w:tbl>
    <w:p w:rsidR="00AB7F8E" w:rsidRDefault="00AB7F8E" w:rsidP="00AB7F8E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47"/>
      </w:tblGrid>
      <w:tr w:rsidR="00061A21" w:rsidRPr="00AB7F8E" w:rsidTr="00EB4396">
        <w:tc>
          <w:tcPr>
            <w:tcW w:w="8147" w:type="dxa"/>
          </w:tcPr>
          <w:p w:rsidR="00061A21" w:rsidRPr="00AB7F8E" w:rsidRDefault="00061A21" w:rsidP="00EB4396">
            <w:pPr>
              <w:pStyle w:val="Ttulo3"/>
              <w:outlineLvl w:val="2"/>
              <w:rPr>
                <w:lang w:val="es-ES"/>
              </w:rPr>
            </w:pPr>
            <w:proofErr w:type="gramStart"/>
            <w:r w:rsidRPr="00AB7F8E">
              <w:rPr>
                <w:lang w:val="es-ES"/>
              </w:rPr>
              <w:t>entrada</w:t>
            </w:r>
            <w:proofErr w:type="gramEnd"/>
            <w:r w:rsidRPr="00AB7F8E">
              <w:rPr>
                <w:lang w:val="es-ES"/>
              </w:rPr>
              <w:t>:</w:t>
            </w:r>
          </w:p>
        </w:tc>
      </w:tr>
      <w:tr w:rsidR="00061A21" w:rsidRPr="00AB7F8E" w:rsidTr="00EB4396">
        <w:tc>
          <w:tcPr>
            <w:tcW w:w="8147" w:type="dxa"/>
          </w:tcPr>
          <w:p w:rsidR="00061A21" w:rsidRPr="00AB7F8E" w:rsidRDefault="000A12EC" w:rsidP="000A12EC">
            <w:pPr>
              <w:rPr>
                <w:lang w:val="es-ES"/>
              </w:rPr>
            </w:pPr>
            <w:r>
              <w:rPr>
                <w:lang w:val="es-ES"/>
              </w:rPr>
              <w:t>0 0 0 1 1 1 4 2</w:t>
            </w:r>
          </w:p>
        </w:tc>
      </w:tr>
      <w:tr w:rsidR="00061A21" w:rsidRPr="00AB7F8E" w:rsidTr="00EB4396">
        <w:tc>
          <w:tcPr>
            <w:tcW w:w="8147" w:type="dxa"/>
          </w:tcPr>
          <w:p w:rsidR="00061A21" w:rsidRPr="00AB7F8E" w:rsidRDefault="00061A21" w:rsidP="00EB4396">
            <w:pPr>
              <w:pStyle w:val="Ttulo3"/>
              <w:outlineLvl w:val="2"/>
              <w:rPr>
                <w:lang w:val="es-ES"/>
              </w:rPr>
            </w:pPr>
            <w:proofErr w:type="gramStart"/>
            <w:r w:rsidRPr="00AB7F8E">
              <w:rPr>
                <w:lang w:val="es-ES"/>
              </w:rPr>
              <w:t>salida</w:t>
            </w:r>
            <w:proofErr w:type="gramEnd"/>
            <w:r w:rsidRPr="00AB7F8E">
              <w:rPr>
                <w:lang w:val="es-ES"/>
              </w:rPr>
              <w:t>:</w:t>
            </w:r>
          </w:p>
        </w:tc>
      </w:tr>
      <w:tr w:rsidR="00061A21" w:rsidRPr="00AB7F8E" w:rsidTr="00EB4396">
        <w:tc>
          <w:tcPr>
            <w:tcW w:w="8147" w:type="dxa"/>
          </w:tcPr>
          <w:p w:rsidR="00061A21" w:rsidRPr="00AB7F8E" w:rsidRDefault="000A12EC" w:rsidP="00EB4396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</w:tbl>
    <w:p w:rsidR="00061A21" w:rsidRDefault="00061A21" w:rsidP="00AB7F8E">
      <w:pPr>
        <w:rPr>
          <w:lang w:val="es-ES"/>
        </w:rPr>
      </w:pPr>
    </w:p>
    <w:p w:rsidR="00061A21" w:rsidRDefault="00061A21" w:rsidP="00061A21">
      <w:pPr>
        <w:pStyle w:val="Ttulo2"/>
        <w:rPr>
          <w:lang w:val="es-ES"/>
        </w:rPr>
      </w:pPr>
      <w:r>
        <w:rPr>
          <w:lang w:val="es-ES"/>
        </w:rPr>
        <w:t>Notas:</w:t>
      </w:r>
    </w:p>
    <w:p w:rsidR="00061A21" w:rsidRPr="00061A21" w:rsidRDefault="00061A21" w:rsidP="00061A2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triángulo está formado por los puntos </w:t>
      </w:r>
      <m:oMath>
        <m:r>
          <w:rPr>
            <w:rFonts w:ascii="Cambria Math" w:hAnsi="Cambria Math"/>
            <w:lang w:val="es-ES"/>
          </w:rPr>
          <m:t>A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0, 0</m:t>
            </m:r>
          </m:e>
        </m:d>
        <m:r>
          <w:rPr>
            <w:rFonts w:ascii="Cambria Math" w:hAnsi="Cambria Math"/>
            <w:lang w:val="es-ES"/>
          </w:rPr>
          <m:t>, B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0, 1</m:t>
            </m:r>
          </m:e>
        </m:d>
        <m:r>
          <w:rPr>
            <w:rFonts w:ascii="Cambria Math" w:hAnsi="Cambria Math"/>
            <w:lang w:val="es-ES"/>
          </w:rPr>
          <m:t>, C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1, 1</m:t>
            </m:r>
          </m:e>
        </m:d>
        <m:r>
          <w:rPr>
            <w:rFonts w:ascii="Cambria Math" w:hAnsi="Cambria Math"/>
            <w:lang w:val="es-ES"/>
          </w:rPr>
          <m:t>.</m:t>
        </m:r>
      </m:oMath>
      <w:r>
        <w:rPr>
          <w:rFonts w:eastAsiaTheme="minorEastAsia"/>
          <w:lang w:val="es-ES"/>
        </w:rPr>
        <w:t xml:space="preserve"> El punto </w:t>
      </w:r>
      <m:oMath>
        <m:r>
          <w:rPr>
            <w:rFonts w:ascii="Cambria Math" w:eastAsiaTheme="minorEastAsia" w:hAnsi="Cambria Math"/>
            <w:lang w:val="es-ES"/>
          </w:rPr>
          <m:t>D(5, 5)</m:t>
        </m:r>
      </m:oMath>
      <w:r>
        <w:rPr>
          <w:rFonts w:eastAsiaTheme="minorEastAsia"/>
          <w:lang w:val="es-ES"/>
        </w:rPr>
        <w:t xml:space="preserve"> no forma parte del conjunto de puntos del triángulo </w:t>
      </w:r>
      <m:oMath>
        <m:r>
          <w:rPr>
            <w:rFonts w:ascii="Cambria Math" w:eastAsiaTheme="minorEastAsia" w:hAnsi="Cambria Math"/>
            <w:lang w:val="es-ES"/>
          </w:rPr>
          <m:t>ABC</m:t>
        </m:r>
      </m:oMath>
      <w:r>
        <w:rPr>
          <w:rFonts w:eastAsiaTheme="minorEastAsia"/>
          <w:lang w:val="es-ES"/>
        </w:rPr>
        <w:t>.</w:t>
      </w:r>
    </w:p>
    <w:p w:rsidR="0023586B" w:rsidRDefault="00061A21" w:rsidP="0023586B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lang w:val="es-ES"/>
        </w:rPr>
        <w:t xml:space="preserve">El triángulo está formado por los puntos </w:t>
      </w:r>
      <m:oMath>
        <m:r>
          <w:rPr>
            <w:rFonts w:ascii="Cambria Math" w:hAnsi="Cambria Math"/>
            <w:lang w:val="es-ES"/>
          </w:rPr>
          <m:t>A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0, 0</m:t>
            </m:r>
          </m:e>
        </m:d>
        <m:r>
          <w:rPr>
            <w:rFonts w:ascii="Cambria Math" w:hAnsi="Cambria Math"/>
            <w:lang w:val="es-ES"/>
          </w:rPr>
          <m:t>, B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0, 5</m:t>
            </m:r>
          </m:e>
        </m:d>
        <m:r>
          <w:rPr>
            <w:rFonts w:ascii="Cambria Math" w:hAnsi="Cambria Math"/>
            <w:lang w:val="es-ES"/>
          </w:rPr>
          <m:t>, C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5, 5</m:t>
            </m:r>
          </m:e>
        </m:d>
        <m:r>
          <w:rPr>
            <w:rFonts w:ascii="Cambria Math" w:hAnsi="Cambria Math"/>
            <w:lang w:val="es-ES"/>
          </w:rPr>
          <m:t>.</m:t>
        </m:r>
      </m:oMath>
      <w:r>
        <w:rPr>
          <w:rFonts w:eastAsiaTheme="minorEastAsia"/>
          <w:lang w:val="es-ES"/>
        </w:rPr>
        <w:t xml:space="preserve"> El punto </w:t>
      </w:r>
      <m:oMath>
        <m:r>
          <w:rPr>
            <w:rFonts w:ascii="Cambria Math" w:eastAsiaTheme="minorEastAsia" w:hAnsi="Cambria Math"/>
            <w:lang w:val="es-ES"/>
          </w:rPr>
          <m:t>D(2, 2)</m:t>
        </m:r>
      </m:oMath>
      <w:r>
        <w:rPr>
          <w:rFonts w:eastAsiaTheme="minorEastAsia"/>
          <w:lang w:val="es-ES"/>
        </w:rPr>
        <w:t xml:space="preserve"> forma parte del conjunto de puntos del triángulo </w:t>
      </w:r>
      <m:oMath>
        <m:r>
          <w:rPr>
            <w:rFonts w:ascii="Cambria Math" w:eastAsiaTheme="minorEastAsia" w:hAnsi="Cambria Math"/>
            <w:lang w:val="es-ES"/>
          </w:rPr>
          <m:t>ABC</m:t>
        </m:r>
      </m:oMath>
      <w:r>
        <w:rPr>
          <w:rFonts w:eastAsiaTheme="minorEastAsia"/>
          <w:lang w:val="es-ES"/>
        </w:rPr>
        <w:t>.</w:t>
      </w:r>
    </w:p>
    <w:p w:rsidR="0023586B" w:rsidRDefault="0023586B" w:rsidP="00B60274">
      <w:pPr>
        <w:pStyle w:val="Ttulo1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br w:type="page"/>
      </w:r>
      <w:r w:rsidR="00B60274">
        <w:rPr>
          <w:rFonts w:eastAsiaTheme="minorEastAsia"/>
          <w:lang w:val="es-ES"/>
        </w:rPr>
        <w:lastRenderedPageBreak/>
        <w:t>Álgebra Trivial</w:t>
      </w:r>
    </w:p>
    <w:p w:rsidR="00B60274" w:rsidRDefault="00B60274" w:rsidP="00B60274">
      <w:pPr>
        <w:jc w:val="center"/>
        <w:rPr>
          <w:lang w:val="es-ES"/>
        </w:rPr>
      </w:pPr>
      <w:proofErr w:type="gramStart"/>
      <w:r>
        <w:rPr>
          <w:lang w:val="es-ES"/>
        </w:rPr>
        <w:t>tie</w:t>
      </w:r>
      <w:r w:rsidR="00C30A8F">
        <w:rPr>
          <w:lang w:val="es-ES"/>
        </w:rPr>
        <w:t>mpo</w:t>
      </w:r>
      <w:proofErr w:type="gramEnd"/>
      <w:r w:rsidR="00C30A8F">
        <w:rPr>
          <w:lang w:val="es-ES"/>
        </w:rPr>
        <w:t xml:space="preserve"> límite por caso de prueba: 2</w:t>
      </w:r>
      <w:r>
        <w:rPr>
          <w:lang w:val="es-ES"/>
        </w:rPr>
        <w:t xml:space="preserve"> segundo</w:t>
      </w:r>
      <w:r w:rsidR="00C30A8F">
        <w:rPr>
          <w:lang w:val="es-ES"/>
        </w:rPr>
        <w:t>s</w:t>
      </w:r>
      <w:r>
        <w:rPr>
          <w:lang w:val="es-ES"/>
        </w:rPr>
        <w:br/>
        <w:t>memoria límite por caso de prueba: ¿??</w:t>
      </w:r>
      <w:r>
        <w:rPr>
          <w:lang w:val="es-ES"/>
        </w:rPr>
        <w:br/>
      </w:r>
      <w:proofErr w:type="gramStart"/>
      <w:r>
        <w:rPr>
          <w:lang w:val="es-ES"/>
        </w:rPr>
        <w:t>entrada</w:t>
      </w:r>
      <w:proofErr w:type="gramEnd"/>
      <w:r>
        <w:rPr>
          <w:lang w:val="es-ES"/>
        </w:rPr>
        <w:t>: entrada estándar</w:t>
      </w:r>
      <w:r>
        <w:rPr>
          <w:lang w:val="es-ES"/>
        </w:rPr>
        <w:br/>
        <w:t>salida: salida estándar</w:t>
      </w:r>
    </w:p>
    <w:p w:rsidR="00B60274" w:rsidRDefault="00B60274" w:rsidP="00B60274">
      <w:pPr>
        <w:jc w:val="center"/>
        <w:rPr>
          <w:lang w:val="es-ES"/>
        </w:rPr>
      </w:pPr>
    </w:p>
    <w:p w:rsidR="00786943" w:rsidRDefault="00786943" w:rsidP="00B60274">
      <w:pPr>
        <w:rPr>
          <w:lang w:val="es-ES"/>
        </w:rPr>
      </w:pPr>
      <w:r>
        <w:rPr>
          <w:lang w:val="es-ES"/>
        </w:rPr>
        <w:t xml:space="preserve">Nuestro buen amigo </w:t>
      </w:r>
      <w:proofErr w:type="spellStart"/>
      <w:r>
        <w:rPr>
          <w:lang w:val="es-ES"/>
        </w:rPr>
        <w:t>Vieta</w:t>
      </w:r>
      <w:proofErr w:type="spellEnd"/>
      <w:r>
        <w:rPr>
          <w:lang w:val="es-ES"/>
        </w:rPr>
        <w:t xml:space="preserve"> es un eterno amante del Álgebra. Recientemente ha estado estudiando el problema de los polinomios y sus raíces. Se ha interesado bastante por los distintos métodos existentes para el cálculo de las raíces de polinomios de grado n, bastante grande.</w:t>
      </w:r>
      <w:r>
        <w:rPr>
          <w:lang w:val="es-ES"/>
        </w:rPr>
        <w:br/>
      </w:r>
      <w:r w:rsidR="00351977">
        <w:rPr>
          <w:lang w:val="es-ES"/>
        </w:rPr>
        <w:t xml:space="preserve">Se ha estudiado los métodos de Bisección, de la secante, de Newton, de </w:t>
      </w:r>
      <w:proofErr w:type="spellStart"/>
      <w:r w:rsidR="00351977">
        <w:rPr>
          <w:lang w:val="es-ES"/>
        </w:rPr>
        <w:t>Lagrange</w:t>
      </w:r>
      <w:proofErr w:type="spellEnd"/>
      <w:r w:rsidR="00351977">
        <w:rPr>
          <w:lang w:val="es-ES"/>
        </w:rPr>
        <w:t xml:space="preserve">, Regula </w:t>
      </w:r>
      <w:proofErr w:type="spellStart"/>
      <w:r w:rsidR="00351977">
        <w:rPr>
          <w:lang w:val="es-ES"/>
        </w:rPr>
        <w:t>falsi</w:t>
      </w:r>
      <w:proofErr w:type="spellEnd"/>
      <w:r w:rsidR="00351977">
        <w:rPr>
          <w:lang w:val="es-ES"/>
        </w:rPr>
        <w:t xml:space="preserve"> y de </w:t>
      </w:r>
      <w:proofErr w:type="spellStart"/>
      <w:r w:rsidR="00351977">
        <w:rPr>
          <w:lang w:val="es-ES"/>
        </w:rPr>
        <w:t>Lobachevski</w:t>
      </w:r>
      <w:proofErr w:type="spellEnd"/>
      <w:r w:rsidR="00351977">
        <w:rPr>
          <w:lang w:val="es-ES"/>
        </w:rPr>
        <w:t xml:space="preserve">, además de los teoremas de Descartes, </w:t>
      </w:r>
      <w:proofErr w:type="spellStart"/>
      <w:r w:rsidR="00351977">
        <w:rPr>
          <w:lang w:val="es-ES"/>
        </w:rPr>
        <w:t>Sturm</w:t>
      </w:r>
      <w:proofErr w:type="spellEnd"/>
      <w:r w:rsidR="00351977">
        <w:rPr>
          <w:lang w:val="es-ES"/>
        </w:rPr>
        <w:t xml:space="preserve"> y de </w:t>
      </w:r>
      <w:proofErr w:type="spellStart"/>
      <w:r w:rsidR="00351977">
        <w:rPr>
          <w:lang w:val="es-ES"/>
        </w:rPr>
        <w:t>Budan</w:t>
      </w:r>
      <w:proofErr w:type="spellEnd"/>
      <w:r w:rsidR="00351977">
        <w:rPr>
          <w:lang w:val="es-ES"/>
        </w:rPr>
        <w:t>-Fourier.</w:t>
      </w:r>
    </w:p>
    <w:p w:rsidR="00351977" w:rsidRDefault="00351977" w:rsidP="00B60274">
      <w:pPr>
        <w:rPr>
          <w:b/>
          <w:lang w:val="es-ES"/>
        </w:rPr>
      </w:pPr>
      <w:r>
        <w:rPr>
          <w:lang w:val="es-ES"/>
        </w:rPr>
        <w:t>Después de unos cuantos días de práctica se interesó por el problema inverso:</w:t>
      </w:r>
      <w:r>
        <w:rPr>
          <w:lang w:val="es-ES"/>
        </w:rPr>
        <w:br/>
      </w:r>
      <w:r w:rsidRPr="00351977">
        <w:rPr>
          <w:b/>
          <w:lang w:val="es-ES"/>
        </w:rPr>
        <w:t>“Dado todas las raíces de un polinomio, determinar el mismo</w:t>
      </w:r>
      <w:r w:rsidR="000B346F">
        <w:rPr>
          <w:b/>
          <w:lang w:val="es-ES"/>
        </w:rPr>
        <w:t xml:space="preserve"> con coeficiente superior 1</w:t>
      </w:r>
      <w:r w:rsidRPr="00351977">
        <w:rPr>
          <w:b/>
          <w:lang w:val="es-ES"/>
        </w:rPr>
        <w:t>”.</w:t>
      </w:r>
    </w:p>
    <w:p w:rsidR="00351977" w:rsidRDefault="00351977" w:rsidP="00B60274">
      <w:pPr>
        <w:rPr>
          <w:lang w:val="es-ES"/>
        </w:rPr>
      </w:pPr>
      <w:r>
        <w:rPr>
          <w:lang w:val="es-ES"/>
        </w:rPr>
        <w:t xml:space="preserve">Se ha propuesto inventar un método para la resolución de este problema y no </w:t>
      </w:r>
      <w:r w:rsidR="00C30A8F">
        <w:rPr>
          <w:lang w:val="es-ES"/>
        </w:rPr>
        <w:t>continuará sus estudios hasta co</w:t>
      </w:r>
      <w:r>
        <w:rPr>
          <w:lang w:val="es-ES"/>
        </w:rPr>
        <w:t>nseguirlo.</w:t>
      </w:r>
      <w:r>
        <w:rPr>
          <w:lang w:val="es-ES"/>
        </w:rPr>
        <w:br/>
        <w:t>¿Podremos ayudarlo?</w:t>
      </w:r>
    </w:p>
    <w:p w:rsidR="00351977" w:rsidRDefault="00351977" w:rsidP="00351977">
      <w:pPr>
        <w:pStyle w:val="Ttulo2"/>
        <w:rPr>
          <w:lang w:val="es-ES"/>
        </w:rPr>
      </w:pPr>
      <w:r>
        <w:rPr>
          <w:lang w:val="es-ES"/>
        </w:rPr>
        <w:t>Formato de entrada:</w:t>
      </w:r>
    </w:p>
    <w:p w:rsidR="00351977" w:rsidRDefault="00351977" w:rsidP="00351977">
      <w:pPr>
        <w:rPr>
          <w:rFonts w:eastAsiaTheme="minorEastAsia"/>
          <w:lang w:val="es-ES"/>
        </w:rPr>
      </w:pPr>
      <w:r>
        <w:rPr>
          <w:lang w:val="es-ES"/>
        </w:rPr>
        <w:t>La primera línea co</w:t>
      </w:r>
      <w:r w:rsidR="000B346F">
        <w:rPr>
          <w:lang w:val="es-ES"/>
        </w:rPr>
        <w:t xml:space="preserve">ntiene un entero </w:t>
      </w:r>
      <m:oMath>
        <m:r>
          <w:rPr>
            <w:rFonts w:ascii="Cambria Math" w:hAnsi="Cambria Math"/>
            <w:lang w:val="es-ES"/>
          </w:rPr>
          <m:t>n (1≤ n</m:t>
        </m:r>
        <m:r>
          <w:rPr>
            <w:rFonts w:ascii="Cambria Math" w:hAnsi="Cambria Math"/>
            <w:lang w:val="es-ES"/>
          </w:rPr>
          <m:t>&lt;</m:t>
        </m:r>
        <m:r>
          <w:rPr>
            <w:rFonts w:ascii="Cambria Math" w:hAnsi="Cambria Math"/>
            <w:lang w:val="es-ES"/>
          </w:rPr>
          <m:t>10</m:t>
        </m:r>
        <m:r>
          <w:rPr>
            <w:rFonts w:ascii="Cambria Math" w:hAnsi="Cambria Math"/>
            <w:lang w:val="es-ES"/>
          </w:rPr>
          <m:t>)</m:t>
        </m:r>
      </m:oMath>
      <w:r w:rsidR="000B346F">
        <w:rPr>
          <w:rFonts w:eastAsiaTheme="minorEastAsia"/>
          <w:lang w:val="es-ES"/>
        </w:rPr>
        <w:t xml:space="preserve"> - la cantidad de raíces</w:t>
      </w:r>
      <w:r w:rsidR="00C30A8F">
        <w:rPr>
          <w:rFonts w:eastAsiaTheme="minorEastAsia"/>
          <w:lang w:val="es-ES"/>
        </w:rPr>
        <w:t xml:space="preserve"> del polinomio</w:t>
      </w:r>
      <w:r w:rsidR="000B346F">
        <w:rPr>
          <w:rFonts w:eastAsiaTheme="minorEastAsia"/>
          <w:lang w:val="es-ES"/>
        </w:rPr>
        <w:t xml:space="preserve">. La segunda línea contiene </w:t>
      </w:r>
      <m:oMath>
        <m:r>
          <w:rPr>
            <w:rFonts w:ascii="Cambria Math" w:eastAsiaTheme="minorEastAsia" w:hAnsi="Cambria Math"/>
            <w:lang w:val="es-ES"/>
          </w:rPr>
          <m:t>n</m:t>
        </m:r>
      </m:oMath>
      <w:r w:rsidR="000B346F">
        <w:rPr>
          <w:rFonts w:eastAsiaTheme="minorEastAsia"/>
          <w:lang w:val="es-ES"/>
        </w:rPr>
        <w:t xml:space="preserve"> números </w:t>
      </w:r>
      <w:r w:rsidR="005C52F9">
        <w:rPr>
          <w:rFonts w:eastAsiaTheme="minorEastAsia"/>
          <w:lang w:val="es-ES"/>
        </w:rPr>
        <w:t>enteros</w:t>
      </w:r>
      <w:r w:rsidR="000B346F">
        <w:rPr>
          <w:rFonts w:eastAsiaTheme="minorEastAsia"/>
          <w:lang w:val="es-ES"/>
        </w:rPr>
        <w:t xml:space="preserve"> separados por un espacio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  <m:r>
          <w:rPr>
            <w:rFonts w:ascii="Cambria Math" w:eastAsiaTheme="minorEastAsia" w:hAnsi="Cambria Math"/>
            <w:lang w:val="es-E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2</m:t>
            </m:r>
          </m:sub>
        </m:sSub>
        <m:r>
          <w:rPr>
            <w:rFonts w:ascii="Cambria Math" w:eastAsiaTheme="minorEastAsia" w:hAnsi="Cambria Math"/>
            <w:lang w:val="es-ES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n</m:t>
            </m:r>
          </m:sub>
        </m:sSub>
        <m:r>
          <w:rPr>
            <w:rFonts w:ascii="Cambria Math" w:eastAsiaTheme="minorEastAsia" w:hAnsi="Cambria Math"/>
            <w:lang w:val="es-ES"/>
          </w:rPr>
          <m:t xml:space="preserve"> 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lang w:val="es-E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s-ES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/>
            <w:lang w:val="es-ES"/>
          </w:rPr>
          <m:t>)</m:t>
        </m:r>
      </m:oMath>
    </w:p>
    <w:p w:rsidR="00351977" w:rsidRDefault="00351977" w:rsidP="00351977">
      <w:pPr>
        <w:pStyle w:val="Ttulo2"/>
        <w:rPr>
          <w:lang w:val="es-ES"/>
        </w:rPr>
      </w:pPr>
      <w:r>
        <w:rPr>
          <w:lang w:val="es-ES"/>
        </w:rPr>
        <w:t>Formato de salida:</w:t>
      </w:r>
    </w:p>
    <w:p w:rsidR="00351977" w:rsidRDefault="009933F4" w:rsidP="00351977">
      <w:pPr>
        <w:rPr>
          <w:rFonts w:eastAsiaTheme="minorEastAsia"/>
          <w:lang w:val="es-ES"/>
        </w:rPr>
      </w:pPr>
      <w:r>
        <w:rPr>
          <w:lang w:val="es-ES"/>
        </w:rPr>
        <w:t xml:space="preserve">El polinomio escrito de la forma </w:t>
      </w:r>
      <w:proofErr w:type="spellStart"/>
      <w:r w:rsidR="00C30A8F" w:rsidRPr="00C30A8F">
        <w:rPr>
          <w:rFonts w:eastAsiaTheme="minorEastAsia"/>
          <w:lang w:val="es-ES"/>
        </w:rPr>
        <w:t>x^n</w:t>
      </w:r>
      <w:proofErr w:type="spellEnd"/>
      <m:oMath>
        <m:r>
          <w:rPr>
            <w:rFonts w:ascii="Cambria Math" w:hAnsi="Cambria Math"/>
            <w:lang w:val="es-ES"/>
          </w:rPr>
          <m:t>+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a</m:t>
            </m:r>
          </m:e>
          <m:sub>
            <m:r>
              <w:rPr>
                <w:rFonts w:ascii="Cambria Math" w:hAnsi="Cambria Math"/>
                <w:lang w:val="es-ES"/>
              </w:rPr>
              <m:t>1</m:t>
            </m:r>
          </m:sub>
        </m:sSub>
      </m:oMath>
      <w:r w:rsidR="00C30A8F">
        <w:rPr>
          <w:rFonts w:eastAsiaTheme="minorEastAsia"/>
          <w:lang w:val="es-ES"/>
        </w:rPr>
        <w:t>x^n-1</w:t>
      </w:r>
      <m:oMath>
        <m:r>
          <w:rPr>
            <w:rFonts w:ascii="Cambria Math" w:hAnsi="Cambria Math"/>
            <w:lang w:val="es-ES"/>
          </w:rPr>
          <m:t>+…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a</m:t>
            </m:r>
          </m:e>
          <m:sub>
            <m:r>
              <w:rPr>
                <w:rFonts w:ascii="Cambria Math" w:hAnsi="Cambria Math"/>
                <w:lang w:val="es-ES"/>
              </w:rPr>
              <m:t>n-1</m:t>
            </m:r>
          </m:sub>
        </m:sSub>
        <m:r>
          <w:rPr>
            <w:rFonts w:ascii="Cambria Math" w:hAnsi="Cambria Math"/>
            <w:lang w:val="es-ES"/>
          </w:rPr>
          <m:t>x+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a</m:t>
            </m:r>
          </m:e>
          <m:sub>
            <m:r>
              <w:rPr>
                <w:rFonts w:ascii="Cambria Math" w:hAnsi="Cambria Math"/>
                <w:lang w:val="es-ES"/>
              </w:rPr>
              <m:t>n</m:t>
            </m:r>
          </m:sub>
        </m:sSub>
      </m:oMath>
      <w:r>
        <w:rPr>
          <w:rFonts w:eastAsiaTheme="minorEastAsia"/>
          <w:lang w:val="es-ES"/>
        </w:rPr>
        <w:t xml:space="preserve">. Dónde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i</m:t>
            </m:r>
          </m:sub>
        </m:sSub>
      </m:oMath>
      <w:r>
        <w:rPr>
          <w:rFonts w:eastAsiaTheme="minorEastAsia"/>
          <w:lang w:val="es-ES"/>
        </w:rPr>
        <w:t xml:space="preserve"> son los coeficientes correspondientes a cada término del polinomio y </w:t>
      </w:r>
      <m:oMath>
        <m:r>
          <w:rPr>
            <w:rFonts w:ascii="Cambria Math" w:eastAsiaTheme="minorEastAsia" w:hAnsi="Cambria Math"/>
            <w:lang w:val="es-ES"/>
          </w:rPr>
          <m:t>n</m:t>
        </m:r>
      </m:oMath>
      <w:r w:rsidR="00C30A8F">
        <w:rPr>
          <w:rFonts w:eastAsiaTheme="minorEastAsia"/>
          <w:lang w:val="es-ES"/>
        </w:rPr>
        <w:t xml:space="preserve"> es el grado de este</w:t>
      </w:r>
      <w:r>
        <w:rPr>
          <w:rFonts w:eastAsiaTheme="minorEastAsia"/>
          <w:lang w:val="es-ES"/>
        </w:rPr>
        <w:t>.</w:t>
      </w:r>
      <w:r w:rsidR="00CE1404">
        <w:rPr>
          <w:rFonts w:eastAsiaTheme="minorEastAsia"/>
          <w:lang w:val="es-ES"/>
        </w:rPr>
        <w:t xml:space="preserve"> Si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i</m:t>
            </m:r>
          </m:sub>
        </m:sSub>
        <m:r>
          <w:rPr>
            <w:rFonts w:ascii="Cambria Math" w:eastAsiaTheme="minorEastAsia" w:hAnsi="Cambria Math"/>
            <w:lang w:val="es-ES"/>
          </w:rPr>
          <m:t>=0</m:t>
        </m:r>
      </m:oMath>
      <w:r w:rsidR="00CE1404">
        <w:rPr>
          <w:rFonts w:eastAsiaTheme="minorEastAsia"/>
          <w:lang w:val="es-ES"/>
        </w:rPr>
        <w:t xml:space="preserve">, entonces el término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i</m:t>
            </m:r>
          </m:sub>
        </m:sSub>
      </m:oMath>
      <w:proofErr w:type="spellStart"/>
      <w:r w:rsidR="00C30A8F" w:rsidRPr="00C30A8F">
        <w:rPr>
          <w:rFonts w:eastAsiaTheme="minorEastAsia"/>
          <w:lang w:val="es-ES"/>
        </w:rPr>
        <w:t>x</w:t>
      </w:r>
      <w:r w:rsidR="00C30A8F">
        <w:rPr>
          <w:rFonts w:eastAsiaTheme="minorEastAsia"/>
          <w:lang w:val="es-ES"/>
        </w:rPr>
        <w:t>^</w:t>
      </w:r>
      <w:r w:rsidR="00C30A8F" w:rsidRPr="00C30A8F">
        <w:rPr>
          <w:rFonts w:eastAsiaTheme="minorEastAsia"/>
          <w:lang w:val="es-ES"/>
        </w:rPr>
        <w:t>n-i</w:t>
      </w:r>
      <w:proofErr w:type="spellEnd"/>
      <w:r w:rsidR="00CE1404">
        <w:rPr>
          <w:rFonts w:eastAsiaTheme="minorEastAsia"/>
          <w:lang w:val="es-ES"/>
        </w:rPr>
        <w:t xml:space="preserve"> no debe aparecer en el polinomio</w:t>
      </w:r>
      <w:r w:rsidR="00E100E7">
        <w:rPr>
          <w:rFonts w:eastAsiaTheme="minorEastAsia"/>
          <w:lang w:val="es-ES"/>
        </w:rPr>
        <w:t xml:space="preserve">. 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s-E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s-ES"/>
          </w:rPr>
          <m:t>=1</m:t>
        </m:r>
      </m:oMath>
      <w:r w:rsidR="00E100E7">
        <w:rPr>
          <w:rFonts w:eastAsiaTheme="minorEastAsia"/>
          <w:lang w:val="es-ES"/>
        </w:rPr>
        <w:t xml:space="preserve">, entonces el valor del coeficiente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i</m:t>
            </m:r>
          </m:sub>
        </m:sSub>
      </m:oMath>
      <w:r w:rsidR="00E100E7">
        <w:rPr>
          <w:rFonts w:eastAsiaTheme="minorEastAsia"/>
          <w:lang w:val="es-ES"/>
        </w:rPr>
        <w:t xml:space="preserve"> del término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i</m:t>
            </m:r>
          </m:sub>
        </m:sSub>
      </m:oMath>
      <w:r w:rsidR="00E100E7" w:rsidRPr="00E100E7">
        <w:rPr>
          <w:rFonts w:eastAsiaTheme="minorEastAsia"/>
          <w:lang w:val="es-ES"/>
        </w:rPr>
        <w:t>x^n-1</w:t>
      </w:r>
      <w:r w:rsidR="00E100E7">
        <w:rPr>
          <w:rFonts w:eastAsiaTheme="minorEastAsia"/>
          <w:lang w:val="es-ES"/>
        </w:rPr>
        <w:t xml:space="preserve"> no debe aparecer, pero sí su signo.</w:t>
      </w:r>
      <w:r w:rsidR="00662B90">
        <w:rPr>
          <w:rFonts w:eastAsiaTheme="minorEastAsia"/>
          <w:lang w:val="es-ES"/>
        </w:rPr>
        <w:t xml:space="preserve"> Si </w:t>
      </w:r>
      <m:oMath>
        <m:r>
          <w:rPr>
            <w:rFonts w:ascii="Cambria Math" w:eastAsiaTheme="minorEastAsia" w:hAnsi="Cambria Math"/>
            <w:lang w:val="es-ES"/>
          </w:rPr>
          <m:t>i=n-1</m:t>
        </m:r>
      </m:oMath>
      <w:r w:rsidR="00662B90">
        <w:rPr>
          <w:rFonts w:eastAsiaTheme="minorEastAsia"/>
          <w:lang w:val="es-ES"/>
        </w:rPr>
        <w:t xml:space="preserve">, entonces en el término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i</m:t>
            </m:r>
          </m:sub>
        </m:sSub>
      </m:oMath>
      <w:proofErr w:type="spellStart"/>
      <w:r w:rsidR="00C30A8F">
        <w:rPr>
          <w:rFonts w:eastAsiaTheme="minorEastAsia"/>
          <w:lang w:val="es-ES"/>
        </w:rPr>
        <w:t>x^n-i</w:t>
      </w:r>
      <w:proofErr w:type="spellEnd"/>
      <w:r w:rsidR="00662B90">
        <w:rPr>
          <w:rFonts w:eastAsiaTheme="minorEastAsia"/>
          <w:lang w:val="es-ES"/>
        </w:rPr>
        <w:t xml:space="preserve">, el exponente </w:t>
      </w:r>
      <m:oMath>
        <m:r>
          <w:rPr>
            <w:rFonts w:ascii="Cambria Math" w:eastAsiaTheme="minorEastAsia" w:hAnsi="Cambria Math"/>
            <w:lang w:val="es-ES"/>
          </w:rPr>
          <m:t>n-i</m:t>
        </m:r>
      </m:oMath>
      <w:r w:rsidR="00662B90">
        <w:rPr>
          <w:rFonts w:eastAsiaTheme="minorEastAsia"/>
          <w:lang w:val="es-ES"/>
        </w:rPr>
        <w:t>, se omit</w:t>
      </w:r>
      <w:bookmarkStart w:id="0" w:name="_GoBack"/>
      <w:bookmarkEnd w:id="0"/>
      <w:r w:rsidR="00662B90">
        <w:rPr>
          <w:rFonts w:eastAsiaTheme="minorEastAsia"/>
          <w:lang w:val="es-ES"/>
        </w:rPr>
        <w:t>e</w:t>
      </w:r>
      <w:r w:rsidR="00CE1404">
        <w:rPr>
          <w:rFonts w:eastAsiaTheme="minorEastAsia"/>
          <w:lang w:val="es-ES"/>
        </w:rPr>
        <w:t>.</w:t>
      </w:r>
    </w:p>
    <w:p w:rsidR="005C52F9" w:rsidRDefault="005C52F9" w:rsidP="00351977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Por favor, no use el especificador </w:t>
      </w:r>
      <m:oMath>
        <m:r>
          <w:rPr>
            <w:rFonts w:ascii="Cambria Math" w:eastAsiaTheme="minorEastAsia" w:hAnsi="Cambria Math"/>
            <w:lang w:val="es-ES"/>
          </w:rPr>
          <m:t>%lld</m:t>
        </m:r>
      </m:oMath>
      <w:r>
        <w:rPr>
          <w:rFonts w:eastAsiaTheme="minorEastAsia"/>
          <w:lang w:val="es-ES"/>
        </w:rPr>
        <w:t xml:space="preserve"> para leer o escribir enteros de 64bits en C/C++. Es preferible usar los flujos </w:t>
      </w:r>
      <m:oMath>
        <m:r>
          <w:rPr>
            <w:rFonts w:ascii="Cambria Math" w:eastAsiaTheme="minorEastAsia" w:hAnsi="Cambria Math"/>
            <w:lang w:val="es-ES"/>
          </w:rPr>
          <m:t>cin, cout</m:t>
        </m:r>
      </m:oMath>
      <w:r>
        <w:rPr>
          <w:rFonts w:eastAsiaTheme="minorEastAsia"/>
          <w:lang w:val="es-ES"/>
        </w:rPr>
        <w:t xml:space="preserve"> o el especificador </w:t>
      </w:r>
      <m:oMath>
        <m:r>
          <w:rPr>
            <w:rFonts w:ascii="Cambria Math" w:eastAsiaTheme="minorEastAsia" w:hAnsi="Cambria Math"/>
            <w:lang w:val="es-ES"/>
          </w:rPr>
          <m:t>%I64d</m:t>
        </m:r>
      </m:oMath>
      <w:r w:rsidR="00591043">
        <w:rPr>
          <w:rFonts w:eastAsiaTheme="minorEastAsia"/>
          <w:lang w:val="es-ES"/>
        </w:rPr>
        <w:t>.</w:t>
      </w:r>
    </w:p>
    <w:p w:rsidR="00351977" w:rsidRDefault="00351977" w:rsidP="00351977">
      <w:pPr>
        <w:pStyle w:val="Ttulo2"/>
        <w:rPr>
          <w:lang w:val="es-ES"/>
        </w:rPr>
      </w:pPr>
      <w:r>
        <w:rPr>
          <w:lang w:val="es-ES"/>
        </w:rPr>
        <w:t>Pruebas de Ejemplo: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47"/>
      </w:tblGrid>
      <w:tr w:rsidR="00351977" w:rsidRPr="00AB7F8E" w:rsidTr="00EB4396">
        <w:tc>
          <w:tcPr>
            <w:tcW w:w="8147" w:type="dxa"/>
          </w:tcPr>
          <w:p w:rsidR="00351977" w:rsidRPr="00AB7F8E" w:rsidRDefault="00351977" w:rsidP="00EB4396">
            <w:pPr>
              <w:pStyle w:val="Ttulo3"/>
              <w:outlineLvl w:val="2"/>
              <w:rPr>
                <w:lang w:val="es-ES"/>
              </w:rPr>
            </w:pPr>
            <w:proofErr w:type="gramStart"/>
            <w:r w:rsidRPr="00AB7F8E">
              <w:rPr>
                <w:lang w:val="es-ES"/>
              </w:rPr>
              <w:t>entrada</w:t>
            </w:r>
            <w:proofErr w:type="gramEnd"/>
            <w:r w:rsidRPr="00AB7F8E">
              <w:rPr>
                <w:lang w:val="es-ES"/>
              </w:rPr>
              <w:t>:</w:t>
            </w:r>
          </w:p>
        </w:tc>
      </w:tr>
      <w:tr w:rsidR="00351977" w:rsidRPr="00AB7F8E" w:rsidTr="00EB4396">
        <w:tc>
          <w:tcPr>
            <w:tcW w:w="8147" w:type="dxa"/>
          </w:tcPr>
          <w:p w:rsidR="00CE1404" w:rsidRDefault="00CE1404" w:rsidP="00EB4396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  <w:p w:rsidR="00CE1404" w:rsidRPr="00AB7F8E" w:rsidRDefault="00CE1404" w:rsidP="00EB4396">
            <w:pPr>
              <w:rPr>
                <w:lang w:val="es-ES"/>
              </w:rPr>
            </w:pPr>
            <w:r>
              <w:rPr>
                <w:lang w:val="es-ES"/>
              </w:rPr>
              <w:t>5 0 -2</w:t>
            </w:r>
          </w:p>
        </w:tc>
      </w:tr>
      <w:tr w:rsidR="00351977" w:rsidRPr="00AB7F8E" w:rsidTr="00EB4396">
        <w:tc>
          <w:tcPr>
            <w:tcW w:w="8147" w:type="dxa"/>
          </w:tcPr>
          <w:p w:rsidR="00351977" w:rsidRPr="00AB7F8E" w:rsidRDefault="00351977" w:rsidP="00EB4396">
            <w:pPr>
              <w:pStyle w:val="Ttulo3"/>
              <w:outlineLvl w:val="2"/>
              <w:rPr>
                <w:lang w:val="es-ES"/>
              </w:rPr>
            </w:pPr>
            <w:proofErr w:type="gramStart"/>
            <w:r w:rsidRPr="00AB7F8E">
              <w:rPr>
                <w:lang w:val="es-ES"/>
              </w:rPr>
              <w:t>salida</w:t>
            </w:r>
            <w:proofErr w:type="gramEnd"/>
            <w:r w:rsidRPr="00AB7F8E">
              <w:rPr>
                <w:lang w:val="es-ES"/>
              </w:rPr>
              <w:t>:</w:t>
            </w:r>
          </w:p>
        </w:tc>
      </w:tr>
      <w:tr w:rsidR="00351977" w:rsidRPr="00AB7F8E" w:rsidTr="00D91FD8">
        <w:trPr>
          <w:trHeight w:val="287"/>
        </w:trPr>
        <w:tc>
          <w:tcPr>
            <w:tcW w:w="8147" w:type="dxa"/>
          </w:tcPr>
          <w:p w:rsidR="00351977" w:rsidRPr="00CE1404" w:rsidRDefault="00591043" w:rsidP="00CE1404">
            <w:pPr>
              <w:rPr>
                <w:lang w:val="es-ES"/>
              </w:rPr>
            </w:pPr>
            <w:r w:rsidRPr="00591043">
              <w:rPr>
                <w:rFonts w:eastAsiaTheme="minorEastAsia"/>
                <w:lang w:val="es-ES"/>
              </w:rPr>
              <w:t>x^3-3x^2-10x</w:t>
            </w:r>
          </w:p>
        </w:tc>
      </w:tr>
    </w:tbl>
    <w:p w:rsidR="00351977" w:rsidRDefault="00351977" w:rsidP="00351977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47"/>
      </w:tblGrid>
      <w:tr w:rsidR="00351977" w:rsidRPr="00AB7F8E" w:rsidTr="00EB4396">
        <w:tc>
          <w:tcPr>
            <w:tcW w:w="8147" w:type="dxa"/>
          </w:tcPr>
          <w:p w:rsidR="00351977" w:rsidRPr="00AB7F8E" w:rsidRDefault="00351977" w:rsidP="00EB4396">
            <w:pPr>
              <w:pStyle w:val="Ttulo3"/>
              <w:outlineLvl w:val="2"/>
              <w:rPr>
                <w:lang w:val="es-ES"/>
              </w:rPr>
            </w:pPr>
            <w:proofErr w:type="gramStart"/>
            <w:r w:rsidRPr="00AB7F8E">
              <w:rPr>
                <w:lang w:val="es-ES"/>
              </w:rPr>
              <w:t>entrada</w:t>
            </w:r>
            <w:proofErr w:type="gramEnd"/>
            <w:r w:rsidRPr="00AB7F8E">
              <w:rPr>
                <w:lang w:val="es-ES"/>
              </w:rPr>
              <w:t>:</w:t>
            </w:r>
          </w:p>
        </w:tc>
      </w:tr>
      <w:tr w:rsidR="00CE1404" w:rsidRPr="00AB7F8E" w:rsidTr="00EB4396">
        <w:tc>
          <w:tcPr>
            <w:tcW w:w="8147" w:type="dxa"/>
          </w:tcPr>
          <w:p w:rsidR="00CE1404" w:rsidRDefault="00CE1404" w:rsidP="00EB4396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  <w:p w:rsidR="00CE1404" w:rsidRPr="00AB7F8E" w:rsidRDefault="00CE1404" w:rsidP="00EB4396">
            <w:pPr>
              <w:rPr>
                <w:lang w:val="es-ES"/>
              </w:rPr>
            </w:pPr>
            <w:r>
              <w:rPr>
                <w:lang w:val="es-ES"/>
              </w:rPr>
              <w:t>5 -2 3 3</w:t>
            </w:r>
          </w:p>
        </w:tc>
      </w:tr>
      <w:tr w:rsidR="00CE1404" w:rsidRPr="00AB7F8E" w:rsidTr="00EB4396">
        <w:tc>
          <w:tcPr>
            <w:tcW w:w="8147" w:type="dxa"/>
          </w:tcPr>
          <w:p w:rsidR="00CE1404" w:rsidRPr="00AB7F8E" w:rsidRDefault="00CE1404" w:rsidP="00EB4396">
            <w:pPr>
              <w:pStyle w:val="Ttulo3"/>
              <w:outlineLvl w:val="2"/>
              <w:rPr>
                <w:lang w:val="es-ES"/>
              </w:rPr>
            </w:pPr>
            <w:proofErr w:type="gramStart"/>
            <w:r w:rsidRPr="00AB7F8E">
              <w:rPr>
                <w:lang w:val="es-ES"/>
              </w:rPr>
              <w:lastRenderedPageBreak/>
              <w:t>salida</w:t>
            </w:r>
            <w:proofErr w:type="gramEnd"/>
            <w:r w:rsidRPr="00AB7F8E">
              <w:rPr>
                <w:lang w:val="es-ES"/>
              </w:rPr>
              <w:t>:</w:t>
            </w:r>
          </w:p>
        </w:tc>
      </w:tr>
      <w:tr w:rsidR="00CE1404" w:rsidRPr="00AB7F8E" w:rsidTr="00EB4396">
        <w:tc>
          <w:tcPr>
            <w:tcW w:w="8147" w:type="dxa"/>
          </w:tcPr>
          <w:p w:rsidR="00CE1404" w:rsidRPr="00CE1404" w:rsidRDefault="00591043" w:rsidP="00EB4396">
            <w:pPr>
              <w:rPr>
                <w:lang w:val="es-ES"/>
              </w:rPr>
            </w:pPr>
            <w:r w:rsidRPr="00591043">
              <w:rPr>
                <w:rFonts w:eastAsiaTheme="minorEastAsia"/>
                <w:lang w:val="es-ES"/>
              </w:rPr>
              <w:t>x^4-9x^3+17x^2+33x-90</w:t>
            </w:r>
          </w:p>
        </w:tc>
      </w:tr>
    </w:tbl>
    <w:p w:rsidR="00351977" w:rsidRDefault="00351977" w:rsidP="00351977">
      <w:pPr>
        <w:rPr>
          <w:lang w:val="es-ES"/>
        </w:rPr>
      </w:pPr>
    </w:p>
    <w:p w:rsidR="00351977" w:rsidRDefault="00351977" w:rsidP="00351977">
      <w:pPr>
        <w:pStyle w:val="Ttulo2"/>
        <w:rPr>
          <w:lang w:val="es-ES"/>
        </w:rPr>
      </w:pPr>
      <w:r>
        <w:rPr>
          <w:lang w:val="es-ES"/>
        </w:rPr>
        <w:t>Notas:</w:t>
      </w:r>
    </w:p>
    <w:p w:rsidR="00351977" w:rsidRPr="00061A21" w:rsidRDefault="003879C7" w:rsidP="0035197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Las raíces del polinomio son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x</m:t>
            </m:r>
          </m:e>
          <m:sub>
            <m:r>
              <w:rPr>
                <w:rFonts w:ascii="Cambria Math" w:hAnsi="Cambria Math"/>
                <w:lang w:val="es-ES"/>
              </w:rPr>
              <m:t>1</m:t>
            </m:r>
          </m:sub>
        </m:sSub>
        <m:r>
          <w:rPr>
            <w:rFonts w:ascii="Cambria Math" w:hAnsi="Cambria Math"/>
            <w:lang w:val="es-ES"/>
          </w:rPr>
          <m:t xml:space="preserve">=5, 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x</m:t>
            </m:r>
          </m:e>
          <m:sub>
            <m:r>
              <w:rPr>
                <w:rFonts w:ascii="Cambria Math" w:hAnsi="Cambria Math"/>
                <w:lang w:val="es-ES"/>
              </w:rPr>
              <m:t>2</m:t>
            </m:r>
          </m:sub>
        </m:sSub>
        <m:r>
          <w:rPr>
            <w:rFonts w:ascii="Cambria Math" w:hAnsi="Cambria Math"/>
            <w:lang w:val="es-ES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x</m:t>
            </m:r>
          </m:e>
          <m:sub>
            <m:r>
              <w:rPr>
                <w:rFonts w:ascii="Cambria Math" w:hAnsi="Cambria Math"/>
                <w:lang w:val="es-ES"/>
              </w:rPr>
              <m:t>3</m:t>
            </m:r>
          </m:sub>
        </m:sSub>
        <m:r>
          <w:rPr>
            <w:rFonts w:ascii="Cambria Math" w:hAnsi="Cambria Math"/>
            <w:lang w:val="es-ES"/>
          </w:rPr>
          <m:t>=-2</m:t>
        </m:r>
      </m:oMath>
      <w:r>
        <w:rPr>
          <w:rFonts w:eastAsiaTheme="minorEastAsia"/>
          <w:lang w:val="es-ES"/>
        </w:rPr>
        <w:t xml:space="preserve">. El polinomio resultante es </w:t>
      </w:r>
      <m:oMath>
        <m:r>
          <w:rPr>
            <w:rFonts w:ascii="Cambria Math" w:eastAsiaTheme="minorEastAsia" w:hAnsi="Cambria Math"/>
            <w:lang w:val="es-E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</m:d>
        <m:r>
          <w:rPr>
            <w:rFonts w:ascii="Cambria Math" w:eastAsiaTheme="minorEastAsia" w:hAnsi="Cambria Math"/>
            <w:lang w:val="es-ES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3</m:t>
            </m:r>
          </m:sup>
        </m:sSup>
        <m:r>
          <w:rPr>
            <w:rFonts w:ascii="Cambria Math" w:eastAsiaTheme="minorEastAsia" w:hAnsi="Cambria Math"/>
            <w:lang w:val="es-ES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/>
            <w:lang w:val="es-ES"/>
          </w:rPr>
          <m:t>-10x</m:t>
        </m:r>
      </m:oMath>
      <w:r>
        <w:rPr>
          <w:rFonts w:eastAsiaTheme="minorEastAsia"/>
          <w:lang w:val="es-ES"/>
        </w:rPr>
        <w:t xml:space="preserve">, de grado </w:t>
      </w:r>
      <m:oMath>
        <m:r>
          <w:rPr>
            <w:rFonts w:ascii="Cambria Math" w:eastAsiaTheme="minorEastAsia" w:hAnsi="Cambria Math"/>
            <w:lang w:val="es-ES"/>
          </w:rPr>
          <m:t>n=3</m:t>
        </m:r>
      </m:oMath>
      <w:r w:rsidR="00591043">
        <w:rPr>
          <w:rFonts w:eastAsiaTheme="minorEastAsia"/>
          <w:lang w:val="es-ES"/>
        </w:rPr>
        <w:t xml:space="preserve">, dado que </w:t>
      </w:r>
      <m:oMath>
        <m:r>
          <w:rPr>
            <w:rFonts w:ascii="Cambria Math" w:eastAsiaTheme="minorEastAsia" w:hAnsi="Cambria Math"/>
            <w:lang w:val="es-E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5</m:t>
            </m:r>
          </m:e>
        </m:d>
        <m:r>
          <w:rPr>
            <w:rFonts w:ascii="Cambria Math" w:eastAsiaTheme="minorEastAsia" w:hAnsi="Cambria Math"/>
            <w:lang w:val="es-ES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0</m:t>
            </m:r>
          </m:e>
        </m:d>
        <m:r>
          <w:rPr>
            <w:rFonts w:ascii="Cambria Math" w:eastAsiaTheme="minorEastAsia" w:hAnsi="Cambria Math"/>
            <w:lang w:val="es-ES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-2</m:t>
            </m:r>
          </m:e>
        </m:d>
        <m:r>
          <w:rPr>
            <w:rFonts w:ascii="Cambria Math" w:eastAsiaTheme="minorEastAsia" w:hAnsi="Cambria Math"/>
            <w:lang w:val="es-ES"/>
          </w:rPr>
          <m:t>=0</m:t>
        </m:r>
      </m:oMath>
      <w:r>
        <w:rPr>
          <w:rFonts w:eastAsiaTheme="minorEastAsia"/>
          <w:lang w:val="es-ES"/>
        </w:rPr>
        <w:t>.</w:t>
      </w:r>
    </w:p>
    <w:p w:rsidR="003879C7" w:rsidRPr="00061A21" w:rsidRDefault="003879C7" w:rsidP="003879C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Las raíces del polinomio son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x</m:t>
            </m:r>
          </m:e>
          <m:sub>
            <m:r>
              <w:rPr>
                <w:rFonts w:ascii="Cambria Math" w:hAnsi="Cambria Math"/>
                <w:lang w:val="es-ES"/>
              </w:rPr>
              <m:t>1</m:t>
            </m:r>
          </m:sub>
        </m:sSub>
        <m:r>
          <w:rPr>
            <w:rFonts w:ascii="Cambria Math" w:hAnsi="Cambria Math"/>
            <w:lang w:val="es-ES"/>
          </w:rPr>
          <m:t xml:space="preserve">=5, 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x</m:t>
            </m:r>
          </m:e>
          <m:sub>
            <m:r>
              <w:rPr>
                <w:rFonts w:ascii="Cambria Math" w:hAnsi="Cambria Math"/>
                <w:lang w:val="es-ES"/>
              </w:rPr>
              <m:t>2</m:t>
            </m:r>
          </m:sub>
        </m:sSub>
        <m:r>
          <w:rPr>
            <w:rFonts w:ascii="Cambria Math" w:hAnsi="Cambria Math"/>
            <w:lang w:val="es-ES"/>
          </w:rPr>
          <m:t xml:space="preserve">=-2, 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x</m:t>
            </m:r>
          </m:e>
          <m:sub>
            <m:r>
              <w:rPr>
                <w:rFonts w:ascii="Cambria Math" w:hAnsi="Cambria Math"/>
                <w:lang w:val="es-ES"/>
              </w:rPr>
              <m:t>3</m:t>
            </m:r>
          </m:sub>
        </m:sSub>
        <m:r>
          <w:rPr>
            <w:rFonts w:ascii="Cambria Math" w:hAnsi="Cambria Math"/>
            <w:lang w:val="es-ES"/>
          </w:rPr>
          <m:t>=3 (mult. =2)</m:t>
        </m:r>
      </m:oMath>
      <w:r>
        <w:rPr>
          <w:rFonts w:eastAsiaTheme="minorEastAsia"/>
          <w:lang w:val="es-ES"/>
        </w:rPr>
        <w:t xml:space="preserve">. El polinomio resultante es </w:t>
      </w:r>
      <m:oMath>
        <m:r>
          <w:rPr>
            <w:rFonts w:ascii="Cambria Math" w:eastAsiaTheme="minorEastAsia" w:hAnsi="Cambria Math"/>
            <w:lang w:val="es-E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</m:d>
        <m:r>
          <w:rPr>
            <w:rFonts w:ascii="Cambria Math" w:eastAsiaTheme="minorEastAsia" w:hAnsi="Cambria Math"/>
            <w:lang w:val="es-ES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4</m:t>
            </m:r>
          </m:sup>
        </m:sSup>
        <m:r>
          <w:rPr>
            <w:rFonts w:ascii="Cambria Math" w:eastAsiaTheme="minorEastAsia" w:hAnsi="Cambria Math"/>
            <w:lang w:val="es-ES"/>
          </w:rPr>
          <m:t>-9</m:t>
        </m:r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3</m:t>
            </m:r>
          </m:sup>
        </m:sSup>
        <m:r>
          <w:rPr>
            <w:rFonts w:ascii="Cambria Math" w:eastAsiaTheme="minorEastAsia" w:hAnsi="Cambria Math"/>
            <w:lang w:val="es-ES"/>
          </w:rPr>
          <m:t>+17</m:t>
        </m:r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/>
            <w:lang w:val="es-ES"/>
          </w:rPr>
          <m:t>+33x-90</m:t>
        </m:r>
      </m:oMath>
      <w:r>
        <w:rPr>
          <w:rFonts w:eastAsiaTheme="minorEastAsia"/>
          <w:lang w:val="es-ES"/>
        </w:rPr>
        <w:t xml:space="preserve">, de grado </w:t>
      </w:r>
      <m:oMath>
        <m:r>
          <w:rPr>
            <w:rFonts w:ascii="Cambria Math" w:eastAsiaTheme="minorEastAsia" w:hAnsi="Cambria Math"/>
            <w:lang w:val="es-ES"/>
          </w:rPr>
          <m:t>n=4</m:t>
        </m:r>
      </m:oMath>
      <w:r w:rsidR="00591043">
        <w:rPr>
          <w:rFonts w:eastAsiaTheme="minorEastAsia"/>
          <w:lang w:val="es-ES"/>
        </w:rPr>
        <w:t xml:space="preserve">, dado que </w:t>
      </w:r>
      <m:oMath>
        <m:r>
          <w:rPr>
            <w:rFonts w:ascii="Cambria Math" w:eastAsiaTheme="minorEastAsia" w:hAnsi="Cambria Math"/>
            <w:lang w:val="es-E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5</m:t>
            </m:r>
          </m:e>
        </m:d>
        <m:r>
          <w:rPr>
            <w:rFonts w:ascii="Cambria Math" w:eastAsiaTheme="minorEastAsia" w:hAnsi="Cambria Math"/>
            <w:lang w:val="es-ES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3</m:t>
            </m:r>
          </m:e>
        </m:d>
        <m:r>
          <w:rPr>
            <w:rFonts w:ascii="Cambria Math" w:eastAsiaTheme="minorEastAsia" w:hAnsi="Cambria Math"/>
            <w:lang w:val="es-ES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-2</m:t>
            </m:r>
          </m:e>
        </m:d>
        <m:r>
          <w:rPr>
            <w:rFonts w:ascii="Cambria Math" w:eastAsiaTheme="minorEastAsia" w:hAnsi="Cambria Math"/>
            <w:lang w:val="es-ES"/>
          </w:rPr>
          <m:t>=0</m:t>
        </m:r>
      </m:oMath>
      <w:r>
        <w:rPr>
          <w:rFonts w:eastAsiaTheme="minorEastAsia"/>
          <w:lang w:val="es-ES"/>
        </w:rPr>
        <w:t>.</w:t>
      </w:r>
    </w:p>
    <w:p w:rsidR="00351977" w:rsidRPr="00351977" w:rsidRDefault="00351977" w:rsidP="00B60274">
      <w:pPr>
        <w:rPr>
          <w:lang w:val="es-ES"/>
        </w:rPr>
      </w:pPr>
    </w:p>
    <w:sectPr w:rsidR="00351977" w:rsidRPr="00351977" w:rsidSect="00061A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05068"/>
    <w:multiLevelType w:val="hybridMultilevel"/>
    <w:tmpl w:val="F7F62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87380C"/>
    <w:multiLevelType w:val="hybridMultilevel"/>
    <w:tmpl w:val="F7F62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305"/>
    <w:rsid w:val="0001709F"/>
    <w:rsid w:val="00061A21"/>
    <w:rsid w:val="000A12EC"/>
    <w:rsid w:val="000A1B15"/>
    <w:rsid w:val="000B346F"/>
    <w:rsid w:val="000E098D"/>
    <w:rsid w:val="00127CF9"/>
    <w:rsid w:val="0013752C"/>
    <w:rsid w:val="0023586B"/>
    <w:rsid w:val="00351977"/>
    <w:rsid w:val="003879C7"/>
    <w:rsid w:val="003955DF"/>
    <w:rsid w:val="00404305"/>
    <w:rsid w:val="00591043"/>
    <w:rsid w:val="005C52F9"/>
    <w:rsid w:val="00662B90"/>
    <w:rsid w:val="00675D54"/>
    <w:rsid w:val="00717BF8"/>
    <w:rsid w:val="00786943"/>
    <w:rsid w:val="007F6DF7"/>
    <w:rsid w:val="0096575A"/>
    <w:rsid w:val="009933F4"/>
    <w:rsid w:val="00AB7F8E"/>
    <w:rsid w:val="00B56FF5"/>
    <w:rsid w:val="00B60274"/>
    <w:rsid w:val="00B627A2"/>
    <w:rsid w:val="00BD42A5"/>
    <w:rsid w:val="00C30A8F"/>
    <w:rsid w:val="00C91680"/>
    <w:rsid w:val="00CE1404"/>
    <w:rsid w:val="00D234C1"/>
    <w:rsid w:val="00D91FD8"/>
    <w:rsid w:val="00E100E7"/>
    <w:rsid w:val="00E25EF8"/>
    <w:rsid w:val="00EA4DAD"/>
    <w:rsid w:val="00EF3D1F"/>
    <w:rsid w:val="00F035D6"/>
    <w:rsid w:val="00F33DCC"/>
    <w:rsid w:val="00F4122F"/>
    <w:rsid w:val="00FA2404"/>
    <w:rsid w:val="00FD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7A2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0430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B56FF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F035D6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2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F4122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9657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="Arial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6575A"/>
    <w:rPr>
      <w:rFonts w:ascii="Arial" w:eastAsiaTheme="majorEastAsia" w:hAnsi="Arial" w:cs="Arial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404305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56FF5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035D6"/>
    <w:rPr>
      <w:rFonts w:ascii="Arial" w:eastAsiaTheme="majorEastAsia" w:hAnsi="Arial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4122F"/>
    <w:rPr>
      <w:rFonts w:ascii="Arial" w:eastAsiaTheme="majorEastAsia" w:hAnsi="Arial" w:cstheme="majorBidi"/>
      <w:b/>
      <w:bCs/>
      <w:i/>
      <w:iCs/>
      <w:color w:val="4F81BD" w:themeColor="accent1"/>
      <w:sz w:val="20"/>
    </w:rPr>
  </w:style>
  <w:style w:type="character" w:styleId="Textodelmarcadordeposicin">
    <w:name w:val="Placeholder Text"/>
    <w:basedOn w:val="Fuentedeprrafopredeter"/>
    <w:uiPriority w:val="99"/>
    <w:semiHidden/>
    <w:rsid w:val="0040430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4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4305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4043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43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4305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43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4305"/>
    <w:rPr>
      <w:rFonts w:ascii="Arial" w:hAnsi="Arial"/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AB7F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61A21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933F4"/>
  </w:style>
  <w:style w:type="character" w:customStyle="1" w:styleId="tex-span">
    <w:name w:val="tex-span"/>
    <w:basedOn w:val="Fuentedeprrafopredeter"/>
    <w:rsid w:val="009933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7A2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0430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B56FF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F035D6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2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F4122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9657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="Arial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6575A"/>
    <w:rPr>
      <w:rFonts w:ascii="Arial" w:eastAsiaTheme="majorEastAsia" w:hAnsi="Arial" w:cs="Arial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404305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56FF5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035D6"/>
    <w:rPr>
      <w:rFonts w:ascii="Arial" w:eastAsiaTheme="majorEastAsia" w:hAnsi="Arial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4122F"/>
    <w:rPr>
      <w:rFonts w:ascii="Arial" w:eastAsiaTheme="majorEastAsia" w:hAnsi="Arial" w:cstheme="majorBidi"/>
      <w:b/>
      <w:bCs/>
      <w:i/>
      <w:iCs/>
      <w:color w:val="4F81BD" w:themeColor="accent1"/>
      <w:sz w:val="20"/>
    </w:rPr>
  </w:style>
  <w:style w:type="character" w:styleId="Textodelmarcadordeposicin">
    <w:name w:val="Placeholder Text"/>
    <w:basedOn w:val="Fuentedeprrafopredeter"/>
    <w:uiPriority w:val="99"/>
    <w:semiHidden/>
    <w:rsid w:val="0040430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4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4305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4043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43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4305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43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4305"/>
    <w:rPr>
      <w:rFonts w:ascii="Arial" w:hAnsi="Arial"/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AB7F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61A21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933F4"/>
  </w:style>
  <w:style w:type="character" w:customStyle="1" w:styleId="tex-span">
    <w:name w:val="tex-span"/>
    <w:basedOn w:val="Fuentedeprrafopredeter"/>
    <w:rsid w:val="00993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Hometown</Company>
  <LinksUpToDate>false</LinksUpToDate>
  <CharactersWithSpaces>3646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Santana Perdomo</dc:creator>
  <cp:lastModifiedBy>Roberto Santana Perdomo</cp:lastModifiedBy>
  <cp:revision>14</cp:revision>
  <dcterms:created xsi:type="dcterms:W3CDTF">2012-10-24T23:35:00Z</dcterms:created>
  <dcterms:modified xsi:type="dcterms:W3CDTF">2012-11-04T05:50:00Z</dcterms:modified>
</cp:coreProperties>
</file>