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3116E" w14:textId="77777777" w:rsidR="00F916D1" w:rsidRPr="00F916D1" w:rsidRDefault="00F916D1" w:rsidP="00F916D1">
      <w:pPr>
        <w:rPr>
          <w:b/>
          <w:bCs/>
        </w:rPr>
      </w:pPr>
      <w:r w:rsidRPr="00F916D1">
        <w:rPr>
          <w:b/>
          <w:bCs/>
        </w:rPr>
        <w:t>Introduction</w:t>
      </w:r>
    </w:p>
    <w:p w14:paraId="26E0959C" w14:textId="77777777" w:rsidR="00F916D1" w:rsidRPr="00F916D1" w:rsidRDefault="00F916D1" w:rsidP="00F916D1">
      <w:r w:rsidRPr="00F916D1">
        <w:t xml:space="preserve">The proliferation of the Internet of Things (IoT) in institutional environments has revolutionized operations across various domains, including education, healthcare, corporate enterprises, and government agencies. IoT systems, composed of interconnected devices, sensors, and communication protocols, facilitate real-time data collection, analysis, and decision-making. However, the increasing reliance on IoT infrastructure has simultaneously escalated the risk of cyber threats, particularly insider threats. Unlike external attacks, insider threats exploit legitimate access to infiltrate, manipulate, or exfiltrate sensitive information. These threats pose a severe security risk due to the perpetrators' familiarity with internal systems, enabling them to disguise malicious actions as regular activities. In response to these challenges, this research presents a </w:t>
      </w:r>
      <w:r w:rsidRPr="00F916D1">
        <w:rPr>
          <w:b/>
          <w:bCs/>
        </w:rPr>
        <w:t>Graph Convolutional Network (GCN)-based insider threat detection model</w:t>
      </w:r>
      <w:r w:rsidRPr="00F916D1">
        <w:t xml:space="preserve"> to enhance the accuracy, reliability, and robustness of detection mechanisms in IoT-enabled environments.</w:t>
      </w:r>
    </w:p>
    <w:p w14:paraId="10D843B0" w14:textId="77777777" w:rsidR="00F916D1" w:rsidRPr="00F916D1" w:rsidRDefault="00F916D1" w:rsidP="00F916D1">
      <w:pPr>
        <w:rPr>
          <w:b/>
          <w:bCs/>
        </w:rPr>
      </w:pPr>
      <w:r w:rsidRPr="00F916D1">
        <w:rPr>
          <w:b/>
          <w:bCs/>
        </w:rPr>
        <w:t>1.1 Background and Motivation</w:t>
      </w:r>
    </w:p>
    <w:p w14:paraId="53A96B63" w14:textId="77777777" w:rsidR="00F916D1" w:rsidRPr="00F916D1" w:rsidRDefault="00F916D1" w:rsidP="00F916D1">
      <w:r w:rsidRPr="00F916D1">
        <w:t>Insider threats have gained prominence as a critical cybersecurity concern, with recent reports indicating a sharp increase in such incidents across various sectors. According to the 2023 Insider Threat Report, 74% of organizations reported insider attacks, often with severe consequences for data integrity, confidentiality, and availability. The complex nature of insider threats arises from their ability to bypass conventional perimeter-based defenses by using authorized credentials. Furthermore, IoT systems exacerbate this challenge by introducing large volumes of heterogeneous, high-dimensional data generated from diverse sources, such as user logins, file access records, and communication logs.</w:t>
      </w:r>
    </w:p>
    <w:p w14:paraId="25899480" w14:textId="77777777" w:rsidR="00F916D1" w:rsidRPr="00F916D1" w:rsidRDefault="00F916D1" w:rsidP="00F916D1">
      <w:r w:rsidRPr="00F916D1">
        <w:t xml:space="preserve">Traditional ITD systems often rely on rule-based approaches, signature detection techniques, and anomaly detection algorithms. While effective for known attack patterns, these methods struggle with evolving behaviors and zero-day insider tactics. Machine learning (ML) models have emerged as promising alternatives, leveraging historical patterns to detect suspicious activities. However, these models often encounter performance degradation due to class imbalance, high dimensionality, and difficulties in extracting graph-structured relationships inherent in insider activity data. To address these limitations, we propose a </w:t>
      </w:r>
      <w:r w:rsidRPr="00F916D1">
        <w:rPr>
          <w:b/>
          <w:bCs/>
        </w:rPr>
        <w:t>GCN-based ITD model</w:t>
      </w:r>
      <w:r w:rsidRPr="00F916D1">
        <w:t xml:space="preserve"> that captures relational dependencies in graph-structured insider activity data, thereby improving detection performance and reducing false alarms.</w:t>
      </w:r>
    </w:p>
    <w:p w14:paraId="2A12BCAE" w14:textId="77777777" w:rsidR="00F916D1" w:rsidRPr="00F916D1" w:rsidRDefault="00F916D1" w:rsidP="00F916D1">
      <w:pPr>
        <w:rPr>
          <w:b/>
          <w:bCs/>
        </w:rPr>
      </w:pPr>
      <w:r w:rsidRPr="00F916D1">
        <w:rPr>
          <w:b/>
          <w:bCs/>
        </w:rPr>
        <w:t>1.2 Problem Statement</w:t>
      </w:r>
    </w:p>
    <w:p w14:paraId="2BDD324F" w14:textId="77777777" w:rsidR="00F916D1" w:rsidRPr="00F916D1" w:rsidRDefault="00F916D1" w:rsidP="00F916D1">
      <w:r w:rsidRPr="00F916D1">
        <w:t>Detecting insider threats in IoT-based institutions presents several challenges that necessitate advanced modeling techniques. The key challenges addressed in this research include:</w:t>
      </w:r>
    </w:p>
    <w:p w14:paraId="5FDFC508" w14:textId="77777777" w:rsidR="00F916D1" w:rsidRPr="00F916D1" w:rsidRDefault="00F916D1" w:rsidP="00F916D1">
      <w:pPr>
        <w:numPr>
          <w:ilvl w:val="0"/>
          <w:numId w:val="1"/>
        </w:numPr>
      </w:pPr>
      <w:r w:rsidRPr="00F916D1">
        <w:rPr>
          <w:b/>
          <w:bCs/>
        </w:rPr>
        <w:t>Data Imbalance:</w:t>
      </w:r>
      <w:r w:rsidRPr="00F916D1">
        <w:br/>
        <w:t>Insider threat datasets typically exhibit skewed distributions, with a predominance of normal activities and a scarcity of malicious ones. This imbalance can bias machine learning models, causing them to favor majority class predictions and overlook subtle insider behaviors.</w:t>
      </w:r>
    </w:p>
    <w:p w14:paraId="2696B6EC" w14:textId="77777777" w:rsidR="00F916D1" w:rsidRPr="00F916D1" w:rsidRDefault="00F916D1" w:rsidP="00F916D1">
      <w:pPr>
        <w:numPr>
          <w:ilvl w:val="0"/>
          <w:numId w:val="1"/>
        </w:numPr>
      </w:pPr>
      <w:r w:rsidRPr="00F916D1">
        <w:rPr>
          <w:b/>
          <w:bCs/>
        </w:rPr>
        <w:lastRenderedPageBreak/>
        <w:t>High Dimensionality and Feature Redundancy:</w:t>
      </w:r>
      <w:r w:rsidRPr="00F916D1">
        <w:br/>
        <w:t>IoT environments generate high-dimensional data, including timestamps, user actions, and communication records. Efficiently identifying relevant patterns within this data requires robust feature selection and dimensionality reduction techniques.</w:t>
      </w:r>
    </w:p>
    <w:p w14:paraId="7EF44E9A" w14:textId="77777777" w:rsidR="00F916D1" w:rsidRPr="00F916D1" w:rsidRDefault="00F916D1" w:rsidP="00F916D1">
      <w:pPr>
        <w:numPr>
          <w:ilvl w:val="0"/>
          <w:numId w:val="1"/>
        </w:numPr>
      </w:pPr>
      <w:r w:rsidRPr="00F916D1">
        <w:rPr>
          <w:b/>
          <w:bCs/>
        </w:rPr>
        <w:t>Evolving Insider Behavior:</w:t>
      </w:r>
      <w:r w:rsidRPr="00F916D1">
        <w:br/>
        <w:t>Insider tactics evolve over time, with adversaries adopting new techniques to bypass detection systems. Static models often fail to adapt to these behavioral changes, reducing detection efficacy.</w:t>
      </w:r>
    </w:p>
    <w:p w14:paraId="7D786619" w14:textId="77777777" w:rsidR="00F916D1" w:rsidRPr="00F916D1" w:rsidRDefault="00F916D1" w:rsidP="00F916D1">
      <w:pPr>
        <w:numPr>
          <w:ilvl w:val="0"/>
          <w:numId w:val="1"/>
        </w:numPr>
      </w:pPr>
      <w:r w:rsidRPr="00F916D1">
        <w:rPr>
          <w:b/>
          <w:bCs/>
        </w:rPr>
        <w:t>Relational Dependencies in Insider Activities:</w:t>
      </w:r>
      <w:r w:rsidRPr="00F916D1">
        <w:br/>
        <w:t>Insider behaviors often exhibit relational characteristics, such as collaborative actions, anomalous communication patterns, and irregular access to resources. Traditional models, which treat data as independent observations, struggle to capture these interactions.</w:t>
      </w:r>
    </w:p>
    <w:p w14:paraId="0EF1CC8A" w14:textId="77777777" w:rsidR="00F916D1" w:rsidRPr="00F916D1" w:rsidRDefault="00F916D1" w:rsidP="00F916D1">
      <w:pPr>
        <w:numPr>
          <w:ilvl w:val="0"/>
          <w:numId w:val="1"/>
        </w:numPr>
      </w:pPr>
      <w:r w:rsidRPr="00F916D1">
        <w:rPr>
          <w:b/>
          <w:bCs/>
        </w:rPr>
        <w:t>Computational Complexity:</w:t>
      </w:r>
      <w:r w:rsidRPr="00F916D1">
        <w:br/>
        <w:t>IoT-generated datasets are voluminous and require computationally efficient algorithms capable of handling real-time detection without excessive resource consumption.</w:t>
      </w:r>
    </w:p>
    <w:p w14:paraId="6D407C8F" w14:textId="77777777" w:rsidR="00F916D1" w:rsidRPr="00F916D1" w:rsidRDefault="00F916D1" w:rsidP="00F916D1">
      <w:pPr>
        <w:numPr>
          <w:ilvl w:val="0"/>
          <w:numId w:val="1"/>
        </w:numPr>
      </w:pPr>
      <w:r w:rsidRPr="00F916D1">
        <w:rPr>
          <w:b/>
          <w:bCs/>
        </w:rPr>
        <w:t>Hyperparameter Optimization:</w:t>
      </w:r>
      <w:r w:rsidRPr="00F916D1">
        <w:br/>
        <w:t>Deep learning models require optimal hyperparameter configurations to maximize performance. Manual tuning is often cumbersome and may yield suboptimal results.</w:t>
      </w:r>
    </w:p>
    <w:p w14:paraId="5DF75D27" w14:textId="77777777" w:rsidR="00F916D1" w:rsidRPr="00F916D1" w:rsidRDefault="00F916D1" w:rsidP="00F916D1">
      <w:r w:rsidRPr="00F916D1">
        <w:t>The proposed GCN-based model addresses these challenges by integrating graph-based learning, advanced feature extraction, data augmentation, and Bayesian optimization techniques.</w:t>
      </w:r>
    </w:p>
    <w:p w14:paraId="75BD8DE3" w14:textId="77777777" w:rsidR="00F916D1" w:rsidRPr="00F916D1" w:rsidRDefault="00F916D1" w:rsidP="00F916D1">
      <w:pPr>
        <w:rPr>
          <w:b/>
          <w:bCs/>
        </w:rPr>
      </w:pPr>
      <w:r w:rsidRPr="00F916D1">
        <w:rPr>
          <w:b/>
          <w:bCs/>
        </w:rPr>
        <w:t>1.3 Research Objectives</w:t>
      </w:r>
    </w:p>
    <w:p w14:paraId="03F92CD0" w14:textId="77777777" w:rsidR="00F916D1" w:rsidRPr="00F916D1" w:rsidRDefault="00F916D1" w:rsidP="00F916D1">
      <w:r w:rsidRPr="00F916D1">
        <w:t>The primary objective of this research is to design and implement an insider threat detection model that leverages graph-structured data to improve performance metrics, including accuracy, detection rate, and false alarm rate. The specific goals are:</w:t>
      </w:r>
    </w:p>
    <w:p w14:paraId="0938D80B" w14:textId="77777777" w:rsidR="00F916D1" w:rsidRPr="00F916D1" w:rsidRDefault="00F916D1" w:rsidP="00F916D1">
      <w:pPr>
        <w:numPr>
          <w:ilvl w:val="0"/>
          <w:numId w:val="2"/>
        </w:numPr>
      </w:pPr>
      <w:r w:rsidRPr="00F916D1">
        <w:rPr>
          <w:b/>
          <w:bCs/>
        </w:rPr>
        <w:t>Leverage GCN for Graph-Based Learning:</w:t>
      </w:r>
      <w:r w:rsidRPr="00F916D1">
        <w:br/>
        <w:t>Develop a GCN model to analyze insider behaviors through graph-structured data, capturing relational dependencies between user actions.</w:t>
      </w:r>
    </w:p>
    <w:p w14:paraId="64C4E57A" w14:textId="77777777" w:rsidR="00F916D1" w:rsidRPr="00F916D1" w:rsidRDefault="00F916D1" w:rsidP="00F916D1">
      <w:pPr>
        <w:numPr>
          <w:ilvl w:val="0"/>
          <w:numId w:val="2"/>
        </w:numPr>
      </w:pPr>
      <w:r w:rsidRPr="00F916D1">
        <w:rPr>
          <w:b/>
          <w:bCs/>
        </w:rPr>
        <w:t>Feature Extraction with IPCA:</w:t>
      </w:r>
      <w:r w:rsidRPr="00F916D1">
        <w:br/>
        <w:t>Utilize Improved Principal Component Analysis (IPCA) to extract user functionality-based samples while maintaining essential behavioral characteristics.</w:t>
      </w:r>
    </w:p>
    <w:p w14:paraId="70A45E19" w14:textId="77777777" w:rsidR="00F916D1" w:rsidRPr="00F916D1" w:rsidRDefault="00F916D1" w:rsidP="00F916D1">
      <w:pPr>
        <w:numPr>
          <w:ilvl w:val="0"/>
          <w:numId w:val="2"/>
        </w:numPr>
      </w:pPr>
      <w:r w:rsidRPr="00F916D1">
        <w:rPr>
          <w:b/>
          <w:bCs/>
        </w:rPr>
        <w:t>Scenario-Based Clustering:</w:t>
      </w:r>
      <w:r w:rsidRPr="00F916D1">
        <w:br/>
        <w:t>Apply outlier-resistant K-means clustering to group similar activity patterns based on predefined IoT usage scenarios.</w:t>
      </w:r>
    </w:p>
    <w:p w14:paraId="6CBACAAF" w14:textId="77777777" w:rsidR="00F916D1" w:rsidRPr="00F916D1" w:rsidRDefault="00F916D1" w:rsidP="00F916D1">
      <w:pPr>
        <w:numPr>
          <w:ilvl w:val="0"/>
          <w:numId w:val="2"/>
        </w:numPr>
      </w:pPr>
      <w:r w:rsidRPr="00F916D1">
        <w:rPr>
          <w:b/>
          <w:bCs/>
        </w:rPr>
        <w:lastRenderedPageBreak/>
        <w:t xml:space="preserve">Data Augmentation with </w:t>
      </w:r>
      <w:proofErr w:type="spellStart"/>
      <w:r w:rsidRPr="00F916D1">
        <w:rPr>
          <w:b/>
          <w:bCs/>
        </w:rPr>
        <w:t>EBiGAN</w:t>
      </w:r>
      <w:proofErr w:type="spellEnd"/>
      <w:r w:rsidRPr="00F916D1">
        <w:rPr>
          <w:b/>
          <w:bCs/>
        </w:rPr>
        <w:t>:</w:t>
      </w:r>
      <w:r w:rsidRPr="00F916D1">
        <w:br/>
        <w:t>Implement Enhanced Bidirectional Generative Adversarial Network (</w:t>
      </w:r>
      <w:proofErr w:type="spellStart"/>
      <w:r w:rsidRPr="00F916D1">
        <w:t>EBiGAN</w:t>
      </w:r>
      <w:proofErr w:type="spellEnd"/>
      <w:r w:rsidRPr="00F916D1">
        <w:t>) to generate adversarial samples that mitigate the dataset's class imbalance.</w:t>
      </w:r>
    </w:p>
    <w:p w14:paraId="54FE811A" w14:textId="77777777" w:rsidR="00F916D1" w:rsidRPr="00F916D1" w:rsidRDefault="00F916D1" w:rsidP="00F916D1">
      <w:pPr>
        <w:numPr>
          <w:ilvl w:val="0"/>
          <w:numId w:val="2"/>
        </w:numPr>
      </w:pPr>
      <w:r w:rsidRPr="00F916D1">
        <w:rPr>
          <w:b/>
          <w:bCs/>
        </w:rPr>
        <w:t>Hyperparameter Optimization:</w:t>
      </w:r>
      <w:r w:rsidRPr="00F916D1">
        <w:br/>
        <w:t>Optimize the GCN model using the Probability of Improvement (PI) acquisition function within a Bayesian optimization framework to enhance learning efficiency.</w:t>
      </w:r>
    </w:p>
    <w:p w14:paraId="42ABA114" w14:textId="77777777" w:rsidR="00F916D1" w:rsidRPr="00F916D1" w:rsidRDefault="00F916D1" w:rsidP="00F916D1">
      <w:pPr>
        <w:numPr>
          <w:ilvl w:val="0"/>
          <w:numId w:val="2"/>
        </w:numPr>
      </w:pPr>
      <w:r w:rsidRPr="00F916D1">
        <w:rPr>
          <w:b/>
          <w:bCs/>
        </w:rPr>
        <w:t>Performance Evaluation:</w:t>
      </w:r>
      <w:r w:rsidRPr="00F916D1">
        <w:br/>
        <w:t>Evaluate the model's performance using the CMU CERT insider threat dataset (r6.1 &amp; r6.2), comparing the results with state-of-the-art methods.</w:t>
      </w:r>
    </w:p>
    <w:p w14:paraId="4D4F65EA" w14:textId="77777777" w:rsidR="00F916D1" w:rsidRPr="00F916D1" w:rsidRDefault="00F916D1" w:rsidP="00F916D1">
      <w:pPr>
        <w:rPr>
          <w:b/>
          <w:bCs/>
        </w:rPr>
      </w:pPr>
      <w:r w:rsidRPr="00F916D1">
        <w:rPr>
          <w:b/>
          <w:bCs/>
        </w:rPr>
        <w:t>1.4 Contributions of the Research</w:t>
      </w:r>
    </w:p>
    <w:p w14:paraId="7A05A031" w14:textId="77777777" w:rsidR="00F916D1" w:rsidRPr="00F916D1" w:rsidRDefault="00F916D1" w:rsidP="00F916D1">
      <w:r w:rsidRPr="00F916D1">
        <w:t>This research makes the following contributions:</w:t>
      </w:r>
    </w:p>
    <w:p w14:paraId="44DF5E01" w14:textId="77777777" w:rsidR="00F916D1" w:rsidRPr="00F916D1" w:rsidRDefault="00F916D1" w:rsidP="00F916D1">
      <w:pPr>
        <w:numPr>
          <w:ilvl w:val="0"/>
          <w:numId w:val="3"/>
        </w:numPr>
      </w:pPr>
      <w:r w:rsidRPr="00F916D1">
        <w:rPr>
          <w:b/>
          <w:bCs/>
        </w:rPr>
        <w:t>GCN-Based Detection Architecture:</w:t>
      </w:r>
      <w:r w:rsidRPr="00F916D1">
        <w:br/>
        <w:t>Introducing a GCN architecture to analyze graph-structured patterns in insider activity data, enhancing the model's capability to detect relational anomalies.</w:t>
      </w:r>
    </w:p>
    <w:p w14:paraId="48261CE9" w14:textId="77777777" w:rsidR="00F916D1" w:rsidRPr="00F916D1" w:rsidRDefault="00F916D1" w:rsidP="00F916D1">
      <w:pPr>
        <w:numPr>
          <w:ilvl w:val="0"/>
          <w:numId w:val="3"/>
        </w:numPr>
      </w:pPr>
      <w:r w:rsidRPr="00F916D1">
        <w:rPr>
          <w:b/>
          <w:bCs/>
        </w:rPr>
        <w:t>Improved Feature Extraction:</w:t>
      </w:r>
      <w:r w:rsidRPr="00F916D1">
        <w:br/>
        <w:t>IPCA is employed to reduce dimensionality while preserving the inherent structure of user activity patterns.</w:t>
      </w:r>
    </w:p>
    <w:p w14:paraId="792FFA99" w14:textId="77777777" w:rsidR="00F916D1" w:rsidRPr="00F916D1" w:rsidRDefault="00F916D1" w:rsidP="00F916D1">
      <w:pPr>
        <w:numPr>
          <w:ilvl w:val="0"/>
          <w:numId w:val="3"/>
        </w:numPr>
      </w:pPr>
      <w:r w:rsidRPr="00F916D1">
        <w:rPr>
          <w:b/>
          <w:bCs/>
        </w:rPr>
        <w:t xml:space="preserve">Data Augmentation with </w:t>
      </w:r>
      <w:proofErr w:type="spellStart"/>
      <w:r w:rsidRPr="00F916D1">
        <w:rPr>
          <w:b/>
          <w:bCs/>
        </w:rPr>
        <w:t>EBiGAN</w:t>
      </w:r>
      <w:proofErr w:type="spellEnd"/>
      <w:r w:rsidRPr="00F916D1">
        <w:rPr>
          <w:b/>
          <w:bCs/>
        </w:rPr>
        <w:t>:</w:t>
      </w:r>
      <w:r w:rsidRPr="00F916D1">
        <w:br/>
      </w:r>
      <w:proofErr w:type="spellStart"/>
      <w:r w:rsidRPr="00F916D1">
        <w:t>EBiGAN</w:t>
      </w:r>
      <w:proofErr w:type="spellEnd"/>
      <w:r w:rsidRPr="00F916D1">
        <w:t>, with an additional discriminator, generates high-quality adversarial samples to address class imbalance, improving model generalization.</w:t>
      </w:r>
    </w:p>
    <w:p w14:paraId="40ADA543" w14:textId="77777777" w:rsidR="00F916D1" w:rsidRPr="00F916D1" w:rsidRDefault="00F916D1" w:rsidP="00F916D1">
      <w:pPr>
        <w:numPr>
          <w:ilvl w:val="0"/>
          <w:numId w:val="3"/>
        </w:numPr>
      </w:pPr>
      <w:r w:rsidRPr="00F916D1">
        <w:rPr>
          <w:b/>
          <w:bCs/>
        </w:rPr>
        <w:t>Optimized Hyperparameter Tuning:</w:t>
      </w:r>
      <w:r w:rsidRPr="00F916D1">
        <w:br/>
        <w:t>Bayesian optimization with the PI acquisition function systematically identifies optimal hyperparameter settings, improving performance across varying conditions.</w:t>
      </w:r>
    </w:p>
    <w:p w14:paraId="60A9C18C" w14:textId="77777777" w:rsidR="00F916D1" w:rsidRPr="00F916D1" w:rsidRDefault="00F916D1" w:rsidP="00F916D1">
      <w:pPr>
        <w:numPr>
          <w:ilvl w:val="0"/>
          <w:numId w:val="3"/>
        </w:numPr>
      </w:pPr>
      <w:r w:rsidRPr="00F916D1">
        <w:rPr>
          <w:b/>
          <w:bCs/>
        </w:rPr>
        <w:t>Comprehensive Performance Analysis:</w:t>
      </w:r>
      <w:r w:rsidRPr="00F916D1">
        <w:br/>
        <w:t>The model is evaluated using benchmark insider threat data, with comparative assessments against established detection methods.</w:t>
      </w:r>
    </w:p>
    <w:p w14:paraId="6B72F944" w14:textId="77777777" w:rsidR="00F916D1" w:rsidRPr="00F916D1" w:rsidRDefault="00F916D1" w:rsidP="00F916D1">
      <w:pPr>
        <w:rPr>
          <w:b/>
          <w:bCs/>
        </w:rPr>
      </w:pPr>
      <w:r w:rsidRPr="00F916D1">
        <w:rPr>
          <w:b/>
          <w:bCs/>
        </w:rPr>
        <w:t>1.5 Overview of Existing ITD Techniques</w:t>
      </w:r>
    </w:p>
    <w:p w14:paraId="34D184A3" w14:textId="77777777" w:rsidR="00F916D1" w:rsidRPr="00F916D1" w:rsidRDefault="00F916D1" w:rsidP="00F916D1">
      <w:r w:rsidRPr="00F916D1">
        <w:t>Numerous techniques have been proposed for ITD, including:</w:t>
      </w:r>
    </w:p>
    <w:p w14:paraId="64DA4072" w14:textId="77777777" w:rsidR="00F916D1" w:rsidRPr="00F916D1" w:rsidRDefault="00F916D1" w:rsidP="00F916D1">
      <w:pPr>
        <w:numPr>
          <w:ilvl w:val="0"/>
          <w:numId w:val="4"/>
        </w:numPr>
      </w:pPr>
      <w:r w:rsidRPr="00F916D1">
        <w:rPr>
          <w:b/>
          <w:bCs/>
        </w:rPr>
        <w:t>Rule-Based and Signature-Based Models:</w:t>
      </w:r>
      <w:r w:rsidRPr="00F916D1">
        <w:br/>
        <w:t>These models use predefined rules and signature patterns to detect suspicious activities. However, they are ineffective against novel insider tactics.</w:t>
      </w:r>
    </w:p>
    <w:p w14:paraId="23E75073" w14:textId="77777777" w:rsidR="00F916D1" w:rsidRPr="00F916D1" w:rsidRDefault="00F916D1" w:rsidP="00F916D1">
      <w:pPr>
        <w:numPr>
          <w:ilvl w:val="0"/>
          <w:numId w:val="4"/>
        </w:numPr>
      </w:pPr>
      <w:r w:rsidRPr="00F916D1">
        <w:rPr>
          <w:b/>
          <w:bCs/>
        </w:rPr>
        <w:lastRenderedPageBreak/>
        <w:t>Statistical and Heuristic Methods:</w:t>
      </w:r>
      <w:r w:rsidRPr="00F916D1">
        <w:br/>
        <w:t>Statistical models analyze deviations from historical patterns to detect anomalies. However, they often produce high false positive rates in dynamic IoT environments.</w:t>
      </w:r>
    </w:p>
    <w:p w14:paraId="7C0608FE" w14:textId="77777777" w:rsidR="00F916D1" w:rsidRPr="00F916D1" w:rsidRDefault="00F916D1" w:rsidP="00F916D1">
      <w:pPr>
        <w:numPr>
          <w:ilvl w:val="0"/>
          <w:numId w:val="4"/>
        </w:numPr>
      </w:pPr>
      <w:r w:rsidRPr="00F916D1">
        <w:rPr>
          <w:b/>
          <w:bCs/>
        </w:rPr>
        <w:t>Machine Learning Models:</w:t>
      </w:r>
      <w:r w:rsidRPr="00F916D1">
        <w:br/>
        <w:t>Models like decision trees, logistic regression, and support vector machines have been employed for ITD. Despite their simplicity, these models struggle with high-dimensional and imbalanced datasets.</w:t>
      </w:r>
    </w:p>
    <w:p w14:paraId="0E93E17A" w14:textId="77777777" w:rsidR="00F916D1" w:rsidRPr="00F916D1" w:rsidRDefault="00F916D1" w:rsidP="00F916D1">
      <w:pPr>
        <w:numPr>
          <w:ilvl w:val="0"/>
          <w:numId w:val="4"/>
        </w:numPr>
      </w:pPr>
      <w:r w:rsidRPr="00F916D1">
        <w:rPr>
          <w:b/>
          <w:bCs/>
        </w:rPr>
        <w:t>Deep Learning Models:</w:t>
      </w:r>
      <w:r w:rsidRPr="00F916D1">
        <w:br/>
        <w:t>LSTM, CNN, and autoencoder models have shown promise in capturing sequential patterns. However, their performance degrades with insufficient hyperparameter optimization and imbalanced training data.</w:t>
      </w:r>
    </w:p>
    <w:p w14:paraId="5A3DB9B2" w14:textId="77777777" w:rsidR="00F916D1" w:rsidRPr="00F916D1" w:rsidRDefault="00F916D1" w:rsidP="00F916D1">
      <w:pPr>
        <w:numPr>
          <w:ilvl w:val="0"/>
          <w:numId w:val="4"/>
        </w:numPr>
      </w:pPr>
      <w:r w:rsidRPr="00F916D1">
        <w:rPr>
          <w:b/>
          <w:bCs/>
        </w:rPr>
        <w:t>Graph Neural Networks (GNNs):</w:t>
      </w:r>
      <w:r w:rsidRPr="00F916D1">
        <w:br/>
        <w:t>GNNs, particularly GCNs, have gained attention for their ability to model relational patterns. However, existing GCN-based models often overlook the impact of data imbalance and suffer from scalability issues.</w:t>
      </w:r>
    </w:p>
    <w:p w14:paraId="0D09BA3C" w14:textId="77777777" w:rsidR="00F916D1" w:rsidRPr="00F916D1" w:rsidRDefault="00F916D1" w:rsidP="00F916D1">
      <w:r w:rsidRPr="00F916D1">
        <w:t xml:space="preserve">These limitations motivate the development of a </w:t>
      </w:r>
      <w:r w:rsidRPr="00F916D1">
        <w:rPr>
          <w:b/>
          <w:bCs/>
        </w:rPr>
        <w:t>GCN-centric ITD model</w:t>
      </w:r>
      <w:r w:rsidRPr="00F916D1">
        <w:t xml:space="preserve"> that addresses these concerns through advanced feature extraction, data augmentation, and hyperparameter optimization.</w:t>
      </w:r>
    </w:p>
    <w:p w14:paraId="493A37BC" w14:textId="77777777" w:rsidR="00F916D1" w:rsidRPr="00F916D1" w:rsidRDefault="00F916D1" w:rsidP="00F916D1">
      <w:pPr>
        <w:rPr>
          <w:b/>
          <w:bCs/>
        </w:rPr>
      </w:pPr>
      <w:r w:rsidRPr="00F916D1">
        <w:rPr>
          <w:b/>
          <w:bCs/>
        </w:rPr>
        <w:t>1.6 Proposed Model Overview</w:t>
      </w:r>
    </w:p>
    <w:p w14:paraId="5978FA04" w14:textId="77777777" w:rsidR="00F916D1" w:rsidRPr="00F916D1" w:rsidRDefault="00F916D1" w:rsidP="00F916D1">
      <w:r w:rsidRPr="00F916D1">
        <w:t>The proposed ITD model consists of the following interconnected components:</w:t>
      </w:r>
    </w:p>
    <w:p w14:paraId="111C59AD" w14:textId="77777777" w:rsidR="00F916D1" w:rsidRPr="00F916D1" w:rsidRDefault="00F916D1" w:rsidP="00F916D1">
      <w:pPr>
        <w:numPr>
          <w:ilvl w:val="0"/>
          <w:numId w:val="5"/>
        </w:numPr>
      </w:pPr>
      <w:r w:rsidRPr="00F916D1">
        <w:rPr>
          <w:b/>
          <w:bCs/>
        </w:rPr>
        <w:t>Feature Extraction and Clustering:</w:t>
      </w:r>
      <w:r w:rsidRPr="00F916D1">
        <w:br/>
        <w:t>IPCA is applied to extract user functionality samples while preserving structural integrity. Subsequently, outlier-resistant K-means clustering is used to group these samples into scenario-based clusters.</w:t>
      </w:r>
    </w:p>
    <w:p w14:paraId="07A8FCBF" w14:textId="77777777" w:rsidR="00F916D1" w:rsidRPr="00F916D1" w:rsidRDefault="00F916D1" w:rsidP="00F916D1">
      <w:pPr>
        <w:numPr>
          <w:ilvl w:val="0"/>
          <w:numId w:val="5"/>
        </w:numPr>
      </w:pPr>
      <w:r w:rsidRPr="00F916D1">
        <w:rPr>
          <w:b/>
          <w:bCs/>
        </w:rPr>
        <w:t xml:space="preserve">Data Augmentation with </w:t>
      </w:r>
      <w:proofErr w:type="spellStart"/>
      <w:r w:rsidRPr="00F916D1">
        <w:rPr>
          <w:b/>
          <w:bCs/>
        </w:rPr>
        <w:t>EBiGAN</w:t>
      </w:r>
      <w:proofErr w:type="spellEnd"/>
      <w:r w:rsidRPr="00F916D1">
        <w:rPr>
          <w:b/>
          <w:bCs/>
        </w:rPr>
        <w:t>:</w:t>
      </w:r>
      <w:r w:rsidRPr="00F916D1">
        <w:br/>
        <w:t xml:space="preserve">The </w:t>
      </w:r>
      <w:proofErr w:type="spellStart"/>
      <w:r w:rsidRPr="00F916D1">
        <w:t>EBiGAN</w:t>
      </w:r>
      <w:proofErr w:type="spellEnd"/>
      <w:r w:rsidRPr="00F916D1">
        <w:t xml:space="preserve"> framework generates adversarial samples to balance the dataset. The additional discriminator ensures that these samples resemble genuine insider activities, improving model reliability.</w:t>
      </w:r>
    </w:p>
    <w:p w14:paraId="2D9DC239" w14:textId="325BC5D8" w:rsidR="0062131E" w:rsidRDefault="00F916D1" w:rsidP="00F916D1">
      <w:pPr>
        <w:numPr>
          <w:ilvl w:val="0"/>
          <w:numId w:val="5"/>
        </w:numPr>
      </w:pPr>
      <w:r w:rsidRPr="00F916D1">
        <w:rPr>
          <w:b/>
          <w:bCs/>
        </w:rPr>
        <w:t>Insider Detection with GCN-PI:</w:t>
      </w:r>
      <w:r w:rsidRPr="00F916D1">
        <w:br/>
        <w:t>A GCN model forms the core of the detection architecture, leveraging graph convolution operations to capture relational patterns. Bayesian optimization with the PI acquisition function is utilized to fine-tune the learning rate and other hyperparameters, ensuring optimal performance.</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7669"/>
    <w:multiLevelType w:val="multilevel"/>
    <w:tmpl w:val="CC40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470B9"/>
    <w:multiLevelType w:val="multilevel"/>
    <w:tmpl w:val="7276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4E6016"/>
    <w:multiLevelType w:val="multilevel"/>
    <w:tmpl w:val="C9B6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C1B26"/>
    <w:multiLevelType w:val="multilevel"/>
    <w:tmpl w:val="7EA6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2E1324"/>
    <w:multiLevelType w:val="multilevel"/>
    <w:tmpl w:val="F7A2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7279F"/>
    <w:multiLevelType w:val="multilevel"/>
    <w:tmpl w:val="7F76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046596">
    <w:abstractNumId w:val="4"/>
  </w:num>
  <w:num w:numId="2" w16cid:durableId="1120949454">
    <w:abstractNumId w:val="5"/>
  </w:num>
  <w:num w:numId="3" w16cid:durableId="1710640871">
    <w:abstractNumId w:val="1"/>
  </w:num>
  <w:num w:numId="4" w16cid:durableId="510224657">
    <w:abstractNumId w:val="3"/>
  </w:num>
  <w:num w:numId="5" w16cid:durableId="1864972519">
    <w:abstractNumId w:val="0"/>
  </w:num>
  <w:num w:numId="6" w16cid:durableId="1700276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0250F"/>
    <w:rsid w:val="0030250F"/>
    <w:rsid w:val="00441F83"/>
    <w:rsid w:val="0062131E"/>
    <w:rsid w:val="00C96BEB"/>
    <w:rsid w:val="00F91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926DA"/>
  <w15:chartTrackingRefBased/>
  <w15:docId w15:val="{61805B14-D564-487C-AD20-DEAAA5DA1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025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0250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0250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0250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02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5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025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0250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0250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0250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02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50F"/>
    <w:rPr>
      <w:rFonts w:eastAsiaTheme="majorEastAsia" w:cstheme="majorBidi"/>
      <w:color w:val="272727" w:themeColor="text1" w:themeTint="D8"/>
    </w:rPr>
  </w:style>
  <w:style w:type="paragraph" w:styleId="Title">
    <w:name w:val="Title"/>
    <w:basedOn w:val="Normal"/>
    <w:next w:val="Normal"/>
    <w:link w:val="TitleChar"/>
    <w:uiPriority w:val="10"/>
    <w:qFormat/>
    <w:rsid w:val="00302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5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5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250F"/>
    <w:rPr>
      <w:i/>
      <w:iCs/>
      <w:color w:val="404040" w:themeColor="text1" w:themeTint="BF"/>
    </w:rPr>
  </w:style>
  <w:style w:type="paragraph" w:styleId="ListParagraph">
    <w:name w:val="List Paragraph"/>
    <w:basedOn w:val="Normal"/>
    <w:uiPriority w:val="34"/>
    <w:qFormat/>
    <w:rsid w:val="0030250F"/>
    <w:pPr>
      <w:ind w:left="720"/>
      <w:contextualSpacing/>
    </w:pPr>
  </w:style>
  <w:style w:type="character" w:styleId="IntenseEmphasis">
    <w:name w:val="Intense Emphasis"/>
    <w:basedOn w:val="DefaultParagraphFont"/>
    <w:uiPriority w:val="21"/>
    <w:qFormat/>
    <w:rsid w:val="0030250F"/>
    <w:rPr>
      <w:i/>
      <w:iCs/>
      <w:color w:val="365F91" w:themeColor="accent1" w:themeShade="BF"/>
    </w:rPr>
  </w:style>
  <w:style w:type="paragraph" w:styleId="IntenseQuote">
    <w:name w:val="Intense Quote"/>
    <w:basedOn w:val="Normal"/>
    <w:next w:val="Normal"/>
    <w:link w:val="IntenseQuoteChar"/>
    <w:uiPriority w:val="30"/>
    <w:qFormat/>
    <w:rsid w:val="003025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0250F"/>
    <w:rPr>
      <w:i/>
      <w:iCs/>
      <w:color w:val="365F91" w:themeColor="accent1" w:themeShade="BF"/>
    </w:rPr>
  </w:style>
  <w:style w:type="character" w:styleId="IntenseReference">
    <w:name w:val="Intense Reference"/>
    <w:basedOn w:val="DefaultParagraphFont"/>
    <w:uiPriority w:val="32"/>
    <w:qFormat/>
    <w:rsid w:val="0030250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177995">
      <w:bodyDiv w:val="1"/>
      <w:marLeft w:val="0"/>
      <w:marRight w:val="0"/>
      <w:marTop w:val="0"/>
      <w:marBottom w:val="0"/>
      <w:divBdr>
        <w:top w:val="none" w:sz="0" w:space="0" w:color="auto"/>
        <w:left w:val="none" w:sz="0" w:space="0" w:color="auto"/>
        <w:bottom w:val="none" w:sz="0" w:space="0" w:color="auto"/>
        <w:right w:val="none" w:sz="0" w:space="0" w:color="auto"/>
      </w:divBdr>
    </w:div>
    <w:div w:id="188660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1342</Words>
  <Characters>7652</Characters>
  <Application>Microsoft Office Word</Application>
  <DocSecurity>0</DocSecurity>
  <Lines>63</Lines>
  <Paragraphs>17</Paragraphs>
  <ScaleCrop>false</ScaleCrop>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2025-02-13T17:34:00Z</dcterms:created>
  <dcterms:modified xsi:type="dcterms:W3CDTF">2025-02-13T17:34:00Z</dcterms:modified>
</cp:coreProperties>
</file>