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044F33" w14:textId="77777777" w:rsidR="00A40EFC" w:rsidRPr="00A40EFC" w:rsidRDefault="00A40EFC" w:rsidP="00A40EFC">
      <w:pPr>
        <w:rPr>
          <w:b/>
          <w:bCs/>
        </w:rPr>
      </w:pPr>
      <w:r w:rsidRPr="00A40EFC">
        <w:rPr>
          <w:b/>
          <w:bCs/>
        </w:rPr>
        <w:t>Literature Survey</w:t>
      </w:r>
    </w:p>
    <w:p w14:paraId="075F4886" w14:textId="77777777" w:rsidR="00A40EFC" w:rsidRPr="00A40EFC" w:rsidRDefault="00A40EFC" w:rsidP="00A40EFC">
      <w:r w:rsidRPr="00A40EFC">
        <w:t>Insider threat detection (ITD) in IoT-enabled infrastructures has garnered significant research attention due to the increasing frequency and sophistication of malicious activities executed by authorized personnel. Traditional security mechanisms often fail to identify such threats, as the perpetrators operate within the bounds of legitimate access. Over the years, researchers have proposed numerous techniques employing machine learning, deep learning, and graph-based models to improve ITD performance. This literature survey presents a comprehensive analysis of existing techniques, identifies their limitations, and highlights the motivations for our proposed Graph Convolutional Network (GCN)-based ITD framework.</w:t>
      </w:r>
    </w:p>
    <w:p w14:paraId="6D6DECDB" w14:textId="77777777" w:rsidR="00A40EFC" w:rsidRPr="00A40EFC" w:rsidRDefault="00A40EFC" w:rsidP="00A40EFC">
      <w:r w:rsidRPr="00A40EFC">
        <w:pict w14:anchorId="3A257045">
          <v:rect id="_x0000_i1073" style="width:0;height:1.5pt" o:hralign="center" o:hrstd="t" o:hr="t" fillcolor="#a0a0a0" stroked="f"/>
        </w:pict>
      </w:r>
    </w:p>
    <w:p w14:paraId="2D2485E5" w14:textId="77777777" w:rsidR="00A40EFC" w:rsidRPr="00A40EFC" w:rsidRDefault="00A40EFC" w:rsidP="00A40EFC">
      <w:pPr>
        <w:rPr>
          <w:b/>
          <w:bCs/>
        </w:rPr>
      </w:pPr>
      <w:r w:rsidRPr="00A40EFC">
        <w:rPr>
          <w:b/>
          <w:bCs/>
        </w:rPr>
        <w:t>2.1 Traditional Approaches for Insider Threat Detection</w:t>
      </w:r>
    </w:p>
    <w:p w14:paraId="6D31713D" w14:textId="77777777" w:rsidR="00A40EFC" w:rsidRPr="00A40EFC" w:rsidRDefault="00A40EFC" w:rsidP="00A40EFC">
      <w:r w:rsidRPr="00A40EFC">
        <w:t>Early ITD models primarily relied on rule-based, statistical, and heuristic methods to identify malicious activities. These methods were often static, manually defined, and susceptible to evolving attack strategies.</w:t>
      </w:r>
    </w:p>
    <w:p w14:paraId="1CD22334" w14:textId="77777777" w:rsidR="00A40EFC" w:rsidRPr="00A40EFC" w:rsidRDefault="00A40EFC" w:rsidP="00A40EFC">
      <w:pPr>
        <w:numPr>
          <w:ilvl w:val="0"/>
          <w:numId w:val="1"/>
        </w:numPr>
      </w:pPr>
      <w:r w:rsidRPr="00A40EFC">
        <w:rPr>
          <w:b/>
          <w:bCs/>
        </w:rPr>
        <w:t>Rule-Based Models:</w:t>
      </w:r>
      <w:r w:rsidRPr="00A40EFC">
        <w:br/>
        <w:t>Rule-based systems, such as intrusion detection systems (IDS), define patterns based on predefined rules. While these models are efficient for well-known threats, they fail to adapt to novel insider tactics. For instance, threshold-based anomaly detection algorithms perform poorly when user behaviors subtly change over time.</w:t>
      </w:r>
    </w:p>
    <w:p w14:paraId="449D470D" w14:textId="77777777" w:rsidR="00A40EFC" w:rsidRPr="00A40EFC" w:rsidRDefault="00A40EFC" w:rsidP="00A40EFC">
      <w:pPr>
        <w:numPr>
          <w:ilvl w:val="0"/>
          <w:numId w:val="1"/>
        </w:numPr>
      </w:pPr>
      <w:r w:rsidRPr="00A40EFC">
        <w:rPr>
          <w:b/>
          <w:bCs/>
        </w:rPr>
        <w:t>Statistical and Heuristic Models:</w:t>
      </w:r>
      <w:r w:rsidRPr="00A40EFC">
        <w:br/>
        <w:t>Statistical models use historical data to identify anomalies by analyzing deviations from normal patterns. However, they often yield high false positive rates in dynamic environments like IoT infrastructure. For example, stochastic models have been applied to identify suspicious login attempts but struggled to differentiate between legitimate access anomalies and actual malicious activity.</w:t>
      </w:r>
    </w:p>
    <w:p w14:paraId="60BB8A4C" w14:textId="77777777" w:rsidR="00A40EFC" w:rsidRPr="00A40EFC" w:rsidRDefault="00A40EFC" w:rsidP="00A40EFC">
      <w:pPr>
        <w:numPr>
          <w:ilvl w:val="0"/>
          <w:numId w:val="1"/>
        </w:numPr>
      </w:pPr>
      <w:r w:rsidRPr="00A40EFC">
        <w:rPr>
          <w:b/>
          <w:bCs/>
        </w:rPr>
        <w:t>Behavioral Analysis Techniques:</w:t>
      </w:r>
      <w:r w:rsidRPr="00A40EFC">
        <w:br/>
        <w:t>Behavioral profiling involves monitoring and modeling user activities to detect deviations. While these techniques effectively identify certain malicious patterns, they are susceptible to noise in high-dimensional data and often misclassify benign outlier behaviors.</w:t>
      </w:r>
    </w:p>
    <w:p w14:paraId="15B577E1" w14:textId="77777777" w:rsidR="00A40EFC" w:rsidRPr="00A40EFC" w:rsidRDefault="00A40EFC" w:rsidP="00A40EFC">
      <w:r w:rsidRPr="00A40EFC">
        <w:rPr>
          <w:b/>
          <w:bCs/>
        </w:rPr>
        <w:t>Limitations:</w:t>
      </w:r>
    </w:p>
    <w:p w14:paraId="6DC4A649" w14:textId="77777777" w:rsidR="00A40EFC" w:rsidRPr="00A40EFC" w:rsidRDefault="00A40EFC" w:rsidP="00A40EFC">
      <w:pPr>
        <w:numPr>
          <w:ilvl w:val="0"/>
          <w:numId w:val="2"/>
        </w:numPr>
      </w:pPr>
      <w:r w:rsidRPr="00A40EFC">
        <w:t>Lack of adaptability to evolving insider behaviors.</w:t>
      </w:r>
    </w:p>
    <w:p w14:paraId="2C2C3D86" w14:textId="77777777" w:rsidR="00A40EFC" w:rsidRPr="00A40EFC" w:rsidRDefault="00A40EFC" w:rsidP="00A40EFC">
      <w:pPr>
        <w:numPr>
          <w:ilvl w:val="0"/>
          <w:numId w:val="2"/>
        </w:numPr>
      </w:pPr>
      <w:r w:rsidRPr="00A40EFC">
        <w:t>High false positive rates.</w:t>
      </w:r>
    </w:p>
    <w:p w14:paraId="38411306" w14:textId="77777777" w:rsidR="00A40EFC" w:rsidRPr="00A40EFC" w:rsidRDefault="00A40EFC" w:rsidP="00A40EFC">
      <w:pPr>
        <w:numPr>
          <w:ilvl w:val="0"/>
          <w:numId w:val="2"/>
        </w:numPr>
      </w:pPr>
      <w:r w:rsidRPr="00A40EFC">
        <w:t>Inability to handle large-scale IoT-generated datasets.</w:t>
      </w:r>
    </w:p>
    <w:p w14:paraId="3383A2C0" w14:textId="77777777" w:rsidR="00A40EFC" w:rsidRPr="00A40EFC" w:rsidRDefault="00A40EFC" w:rsidP="00A40EFC">
      <w:r w:rsidRPr="00A40EFC">
        <w:pict w14:anchorId="4950D37E">
          <v:rect id="_x0000_i1074" style="width:0;height:1.5pt" o:hralign="center" o:hrstd="t" o:hr="t" fillcolor="#a0a0a0" stroked="f"/>
        </w:pict>
      </w:r>
    </w:p>
    <w:p w14:paraId="5C0763DC" w14:textId="77777777" w:rsidR="00A40EFC" w:rsidRPr="00A40EFC" w:rsidRDefault="00A40EFC" w:rsidP="00A40EFC">
      <w:pPr>
        <w:rPr>
          <w:b/>
          <w:bCs/>
        </w:rPr>
      </w:pPr>
      <w:r w:rsidRPr="00A40EFC">
        <w:rPr>
          <w:b/>
          <w:bCs/>
        </w:rPr>
        <w:lastRenderedPageBreak/>
        <w:t>2.2 Machine Learning-Based Insider Threat Detection</w:t>
      </w:r>
    </w:p>
    <w:p w14:paraId="228ECD09" w14:textId="77777777" w:rsidR="00A40EFC" w:rsidRPr="00A40EFC" w:rsidRDefault="00A40EFC" w:rsidP="00A40EFC">
      <w:r w:rsidRPr="00A40EFC">
        <w:t>Machine learning (ML) models introduced a data-driven perspective to ITD by leveraging historical user activity records to build predictive models.</w:t>
      </w:r>
    </w:p>
    <w:p w14:paraId="5B5C8B24" w14:textId="77777777" w:rsidR="00A40EFC" w:rsidRPr="00A40EFC" w:rsidRDefault="00A40EFC" w:rsidP="00A40EFC">
      <w:pPr>
        <w:rPr>
          <w:b/>
          <w:bCs/>
        </w:rPr>
      </w:pPr>
      <w:r w:rsidRPr="00A40EFC">
        <w:rPr>
          <w:b/>
          <w:bCs/>
        </w:rPr>
        <w:t>2.2.1 Supervised Learning Approaches</w:t>
      </w:r>
    </w:p>
    <w:p w14:paraId="0852B8C0" w14:textId="77777777" w:rsidR="00A40EFC" w:rsidRPr="00A40EFC" w:rsidRDefault="00A40EFC" w:rsidP="00A40EFC">
      <w:r w:rsidRPr="00A40EFC">
        <w:t>Supervised learning models require labeled datasets to distinguish between benign and malicious activities.</w:t>
      </w:r>
    </w:p>
    <w:p w14:paraId="68865AF7" w14:textId="77777777" w:rsidR="00A40EFC" w:rsidRPr="00A40EFC" w:rsidRDefault="00A40EFC" w:rsidP="00A40EFC">
      <w:pPr>
        <w:numPr>
          <w:ilvl w:val="0"/>
          <w:numId w:val="3"/>
        </w:numPr>
      </w:pPr>
      <w:r w:rsidRPr="00A40EFC">
        <w:rPr>
          <w:b/>
          <w:bCs/>
        </w:rPr>
        <w:t>Logistic Regression and Decision Trees:</w:t>
      </w:r>
      <w:r w:rsidRPr="00A40EFC">
        <w:br/>
        <w:t>Basic models like logistic regression and decision trees have been employed for ITD due to their simplicity and interpretability. However, these models struggle with imbalanced datasets and high-dimensional features, as observed in CMU CERT logs.</w:t>
      </w:r>
    </w:p>
    <w:p w14:paraId="055C9EEF" w14:textId="77777777" w:rsidR="00A40EFC" w:rsidRPr="00A40EFC" w:rsidRDefault="00A40EFC" w:rsidP="00A40EFC">
      <w:pPr>
        <w:numPr>
          <w:ilvl w:val="0"/>
          <w:numId w:val="3"/>
        </w:numPr>
      </w:pPr>
      <w:r w:rsidRPr="00A40EFC">
        <w:rPr>
          <w:b/>
          <w:bCs/>
        </w:rPr>
        <w:t>Random Forest and Gradient Boosting Machines:</w:t>
      </w:r>
      <w:r w:rsidRPr="00A40EFC">
        <w:br/>
        <w:t>Ensemble methods, such as Random Forest and XGBoost, have improved classification performance by aggregating multiple decision trees. Despite their effectiveness in capturing complex patterns, these models fail to account for temporal and relational aspects inherent in insider activity.</w:t>
      </w:r>
    </w:p>
    <w:p w14:paraId="4D49EB33" w14:textId="77777777" w:rsidR="00A40EFC" w:rsidRPr="00A40EFC" w:rsidRDefault="00A40EFC" w:rsidP="00A40EFC">
      <w:r w:rsidRPr="00A40EFC">
        <w:rPr>
          <w:b/>
          <w:bCs/>
        </w:rPr>
        <w:t>Limitations:</w:t>
      </w:r>
    </w:p>
    <w:p w14:paraId="27D0DC18" w14:textId="77777777" w:rsidR="00A40EFC" w:rsidRPr="00A40EFC" w:rsidRDefault="00A40EFC" w:rsidP="00A40EFC">
      <w:pPr>
        <w:numPr>
          <w:ilvl w:val="0"/>
          <w:numId w:val="4"/>
        </w:numPr>
      </w:pPr>
      <w:r w:rsidRPr="00A40EFC">
        <w:t>Poor performance on imbalanced datasets.</w:t>
      </w:r>
    </w:p>
    <w:p w14:paraId="12985306" w14:textId="77777777" w:rsidR="00A40EFC" w:rsidRPr="00A40EFC" w:rsidRDefault="00A40EFC" w:rsidP="00A40EFC">
      <w:pPr>
        <w:numPr>
          <w:ilvl w:val="0"/>
          <w:numId w:val="4"/>
        </w:numPr>
      </w:pPr>
      <w:r w:rsidRPr="00A40EFC">
        <w:t>Inability to capture sequential and relational user behaviors.</w:t>
      </w:r>
    </w:p>
    <w:p w14:paraId="78B5B989" w14:textId="77777777" w:rsidR="00A40EFC" w:rsidRPr="00A40EFC" w:rsidRDefault="00A40EFC" w:rsidP="00A40EFC">
      <w:pPr>
        <w:numPr>
          <w:ilvl w:val="0"/>
          <w:numId w:val="4"/>
        </w:numPr>
      </w:pPr>
      <w:r w:rsidRPr="00A40EFC">
        <w:t>Limited generalization to dynamic IoT environments.</w:t>
      </w:r>
    </w:p>
    <w:p w14:paraId="6E9BAAFD" w14:textId="77777777" w:rsidR="00A40EFC" w:rsidRPr="00A40EFC" w:rsidRDefault="00A40EFC" w:rsidP="00A40EFC">
      <w:pPr>
        <w:rPr>
          <w:b/>
          <w:bCs/>
        </w:rPr>
      </w:pPr>
      <w:r w:rsidRPr="00A40EFC">
        <w:rPr>
          <w:b/>
          <w:bCs/>
        </w:rPr>
        <w:t>2.2.2 Unsupervised Learning Approaches</w:t>
      </w:r>
    </w:p>
    <w:p w14:paraId="64FB8D3D" w14:textId="77777777" w:rsidR="00A40EFC" w:rsidRPr="00A40EFC" w:rsidRDefault="00A40EFC" w:rsidP="00A40EFC">
      <w:r w:rsidRPr="00A40EFC">
        <w:t>Unsupervised learning techniques identify anomalies without requiring labeled data.</w:t>
      </w:r>
    </w:p>
    <w:p w14:paraId="21665B91" w14:textId="77777777" w:rsidR="00A40EFC" w:rsidRPr="00A40EFC" w:rsidRDefault="00A40EFC" w:rsidP="00A40EFC">
      <w:pPr>
        <w:numPr>
          <w:ilvl w:val="0"/>
          <w:numId w:val="5"/>
        </w:numPr>
      </w:pPr>
      <w:r w:rsidRPr="00A40EFC">
        <w:rPr>
          <w:b/>
          <w:bCs/>
        </w:rPr>
        <w:t>Clustering Techniques:</w:t>
      </w:r>
      <w:r w:rsidRPr="00A40EFC">
        <w:br/>
        <w:t>Methods like k-means clustering and DBSCAN have been applied to group users based on behavioral similarity. For example, anomaly detection models cluster users into normal and suspicious groups. However, these techniques are sensitive to noise and may misinterpret legitimate anomalies as threats.</w:t>
      </w:r>
    </w:p>
    <w:p w14:paraId="6ED38D8F" w14:textId="77777777" w:rsidR="00A40EFC" w:rsidRPr="00A40EFC" w:rsidRDefault="00A40EFC" w:rsidP="00A40EFC">
      <w:pPr>
        <w:numPr>
          <w:ilvl w:val="0"/>
          <w:numId w:val="5"/>
        </w:numPr>
      </w:pPr>
      <w:r w:rsidRPr="00A40EFC">
        <w:rPr>
          <w:b/>
          <w:bCs/>
        </w:rPr>
        <w:t>Autoencoders for Anomaly Detection:</w:t>
      </w:r>
      <w:r w:rsidRPr="00A40EFC">
        <w:br/>
        <w:t>Autoencoder-based models reconstruct normal user activity patterns and flag deviations as potential insider activities. While effective, autoencoders struggle to capture relational interactions, which are crucial in collaborative environments.</w:t>
      </w:r>
    </w:p>
    <w:p w14:paraId="44EA9684" w14:textId="77777777" w:rsidR="00A40EFC" w:rsidRPr="00A40EFC" w:rsidRDefault="00A40EFC" w:rsidP="00A40EFC">
      <w:r w:rsidRPr="00A40EFC">
        <w:rPr>
          <w:b/>
          <w:bCs/>
        </w:rPr>
        <w:t>Limitations:</w:t>
      </w:r>
    </w:p>
    <w:p w14:paraId="769D319F" w14:textId="77777777" w:rsidR="00A40EFC" w:rsidRPr="00A40EFC" w:rsidRDefault="00A40EFC" w:rsidP="00A40EFC">
      <w:pPr>
        <w:numPr>
          <w:ilvl w:val="0"/>
          <w:numId w:val="6"/>
        </w:numPr>
      </w:pPr>
      <w:r w:rsidRPr="00A40EFC">
        <w:t>High susceptibility to noise and outliers.</w:t>
      </w:r>
    </w:p>
    <w:p w14:paraId="0785A1A4" w14:textId="77777777" w:rsidR="00A40EFC" w:rsidRPr="00A40EFC" w:rsidRDefault="00A40EFC" w:rsidP="00A40EFC">
      <w:pPr>
        <w:numPr>
          <w:ilvl w:val="0"/>
          <w:numId w:val="6"/>
        </w:numPr>
      </w:pPr>
      <w:r w:rsidRPr="00A40EFC">
        <w:lastRenderedPageBreak/>
        <w:t>Inability to capture graph-structured dependencies.</w:t>
      </w:r>
    </w:p>
    <w:p w14:paraId="2C96D43D" w14:textId="77777777" w:rsidR="00A40EFC" w:rsidRPr="00A40EFC" w:rsidRDefault="00A40EFC" w:rsidP="00A40EFC">
      <w:pPr>
        <w:numPr>
          <w:ilvl w:val="0"/>
          <w:numId w:val="6"/>
        </w:numPr>
      </w:pPr>
      <w:r w:rsidRPr="00A40EFC">
        <w:t>Poor interpretability of anomaly scores.</w:t>
      </w:r>
    </w:p>
    <w:p w14:paraId="315902D3" w14:textId="77777777" w:rsidR="00A40EFC" w:rsidRPr="00A40EFC" w:rsidRDefault="00A40EFC" w:rsidP="00A40EFC">
      <w:pPr>
        <w:rPr>
          <w:b/>
          <w:bCs/>
        </w:rPr>
      </w:pPr>
      <w:r w:rsidRPr="00A40EFC">
        <w:rPr>
          <w:b/>
          <w:bCs/>
        </w:rPr>
        <w:t>2.2.3 Semi-Supervised Learning Approaches</w:t>
      </w:r>
    </w:p>
    <w:p w14:paraId="3ECE2A40" w14:textId="77777777" w:rsidR="00A40EFC" w:rsidRPr="00A40EFC" w:rsidRDefault="00A40EFC" w:rsidP="00A40EFC">
      <w:r w:rsidRPr="00A40EFC">
        <w:t>Semi-supervised models utilize both labeled and unlabeled data, making them suitable for insider threat scenarios where malicious activities are infrequent.</w:t>
      </w:r>
    </w:p>
    <w:p w14:paraId="0637ABAD" w14:textId="77777777" w:rsidR="00A40EFC" w:rsidRPr="00A40EFC" w:rsidRDefault="00A40EFC" w:rsidP="00A40EFC">
      <w:pPr>
        <w:numPr>
          <w:ilvl w:val="0"/>
          <w:numId w:val="7"/>
        </w:numPr>
      </w:pPr>
      <w:r w:rsidRPr="00A40EFC">
        <w:rPr>
          <w:b/>
          <w:bCs/>
        </w:rPr>
        <w:t>Hybrid Models:</w:t>
      </w:r>
      <w:r w:rsidRPr="00A40EFC">
        <w:br/>
        <w:t>Combining supervised and unsupervised techniques, hybrid models improve detection accuracy. For instance, semi-supervised anomaly detection frameworks have been applied to ITD but often encounter issues related to feature selection and model interpretability.</w:t>
      </w:r>
    </w:p>
    <w:p w14:paraId="20C1B7D5" w14:textId="77777777" w:rsidR="00A40EFC" w:rsidRPr="00A40EFC" w:rsidRDefault="00A40EFC" w:rsidP="00A40EFC">
      <w:r w:rsidRPr="00A40EFC">
        <w:rPr>
          <w:b/>
          <w:bCs/>
        </w:rPr>
        <w:t>Limitations:</w:t>
      </w:r>
    </w:p>
    <w:p w14:paraId="42B631C2" w14:textId="77777777" w:rsidR="00A40EFC" w:rsidRPr="00A40EFC" w:rsidRDefault="00A40EFC" w:rsidP="00A40EFC">
      <w:pPr>
        <w:numPr>
          <w:ilvl w:val="0"/>
          <w:numId w:val="8"/>
        </w:numPr>
      </w:pPr>
      <w:r w:rsidRPr="00A40EFC">
        <w:t>Limited scalability with increasing data volumes.</w:t>
      </w:r>
    </w:p>
    <w:p w14:paraId="629FAEF9" w14:textId="77777777" w:rsidR="00A40EFC" w:rsidRPr="00A40EFC" w:rsidRDefault="00A40EFC" w:rsidP="00A40EFC">
      <w:pPr>
        <w:numPr>
          <w:ilvl w:val="0"/>
          <w:numId w:val="8"/>
        </w:numPr>
      </w:pPr>
      <w:r w:rsidRPr="00A40EFC">
        <w:t>Inconsistent performance across diverse insider threat scenarios.</w:t>
      </w:r>
    </w:p>
    <w:p w14:paraId="23087BF2" w14:textId="77777777" w:rsidR="00A40EFC" w:rsidRPr="00A40EFC" w:rsidRDefault="00A40EFC" w:rsidP="00A40EFC">
      <w:pPr>
        <w:numPr>
          <w:ilvl w:val="0"/>
          <w:numId w:val="8"/>
        </w:numPr>
      </w:pPr>
      <w:r w:rsidRPr="00A40EFC">
        <w:t>Complexity in balancing labeled and unlabeled samples.</w:t>
      </w:r>
    </w:p>
    <w:p w14:paraId="1787C590" w14:textId="77777777" w:rsidR="00A40EFC" w:rsidRPr="00A40EFC" w:rsidRDefault="00A40EFC" w:rsidP="00A40EFC">
      <w:r w:rsidRPr="00A40EFC">
        <w:pict w14:anchorId="3CCE6D1A">
          <v:rect id="_x0000_i1075" style="width:0;height:1.5pt" o:hralign="center" o:hrstd="t" o:hr="t" fillcolor="#a0a0a0" stroked="f"/>
        </w:pict>
      </w:r>
    </w:p>
    <w:p w14:paraId="4EB2E633" w14:textId="77777777" w:rsidR="00A40EFC" w:rsidRPr="00A40EFC" w:rsidRDefault="00A40EFC" w:rsidP="00A40EFC">
      <w:pPr>
        <w:rPr>
          <w:b/>
          <w:bCs/>
        </w:rPr>
      </w:pPr>
      <w:r w:rsidRPr="00A40EFC">
        <w:rPr>
          <w:b/>
          <w:bCs/>
        </w:rPr>
        <w:t>2.3 Deep Learning-Based Insider Threat Detection</w:t>
      </w:r>
    </w:p>
    <w:p w14:paraId="403617E8" w14:textId="77777777" w:rsidR="00A40EFC" w:rsidRPr="00A40EFC" w:rsidRDefault="00A40EFC" w:rsidP="00A40EFC">
      <w:r w:rsidRPr="00A40EFC">
        <w:t>Deep learning (DL) models have significantly advanced ITD by automatically learning feature representations from complex, high-dimensional data.</w:t>
      </w:r>
    </w:p>
    <w:p w14:paraId="763FEFE7" w14:textId="77777777" w:rsidR="00A40EFC" w:rsidRPr="00A40EFC" w:rsidRDefault="00A40EFC" w:rsidP="00A40EFC">
      <w:pPr>
        <w:rPr>
          <w:b/>
          <w:bCs/>
        </w:rPr>
      </w:pPr>
      <w:r w:rsidRPr="00A40EFC">
        <w:rPr>
          <w:b/>
          <w:bCs/>
        </w:rPr>
        <w:t>2.3.1 Recurrent Neural Networks (RNNs)</w:t>
      </w:r>
    </w:p>
    <w:p w14:paraId="0DE35BD8" w14:textId="77777777" w:rsidR="00A40EFC" w:rsidRPr="00A40EFC" w:rsidRDefault="00A40EFC" w:rsidP="00A40EFC">
      <w:r w:rsidRPr="00A40EFC">
        <w:t>RNNs are commonly used to model sequential user activities.</w:t>
      </w:r>
    </w:p>
    <w:p w14:paraId="664728BC" w14:textId="77777777" w:rsidR="00A40EFC" w:rsidRPr="00A40EFC" w:rsidRDefault="00A40EFC" w:rsidP="00A40EFC">
      <w:pPr>
        <w:numPr>
          <w:ilvl w:val="0"/>
          <w:numId w:val="9"/>
        </w:numPr>
      </w:pPr>
      <w:r w:rsidRPr="00A40EFC">
        <w:rPr>
          <w:b/>
          <w:bCs/>
        </w:rPr>
        <w:t>Long Short-Term Memory (LSTM) Networks:</w:t>
      </w:r>
      <w:r w:rsidRPr="00A40EFC">
        <w:br/>
        <w:t>LSTM-based ITD models capture temporal patterns in activity logs, enabling the detection of time-dependent insider behaviors. For instance, an LSTM autoencoder was used to analyze login sequences and detect abnormal patterns in CMU CERT datasets. However, LSTM models are prone to overfitting, especially with imbalanced datasets.</w:t>
      </w:r>
    </w:p>
    <w:p w14:paraId="52F2A823" w14:textId="77777777" w:rsidR="00A40EFC" w:rsidRPr="00A40EFC" w:rsidRDefault="00A40EFC" w:rsidP="00A40EFC">
      <w:pPr>
        <w:numPr>
          <w:ilvl w:val="0"/>
          <w:numId w:val="9"/>
        </w:numPr>
      </w:pPr>
      <w:r w:rsidRPr="00A40EFC">
        <w:rPr>
          <w:b/>
          <w:bCs/>
        </w:rPr>
        <w:t>Bidirectional LSTM (</w:t>
      </w:r>
      <w:proofErr w:type="spellStart"/>
      <w:r w:rsidRPr="00A40EFC">
        <w:rPr>
          <w:b/>
          <w:bCs/>
        </w:rPr>
        <w:t>BiLSTM</w:t>
      </w:r>
      <w:proofErr w:type="spellEnd"/>
      <w:r w:rsidRPr="00A40EFC">
        <w:rPr>
          <w:b/>
          <w:bCs/>
        </w:rPr>
        <w:t>):</w:t>
      </w:r>
      <w:r w:rsidRPr="00A40EFC">
        <w:br/>
      </w:r>
      <w:proofErr w:type="spellStart"/>
      <w:r w:rsidRPr="00A40EFC">
        <w:t>BiLSTMs</w:t>
      </w:r>
      <w:proofErr w:type="spellEnd"/>
      <w:r w:rsidRPr="00A40EFC">
        <w:t xml:space="preserve"> process sequences from both past and future contexts, enhancing the model's understanding of activity patterns. However, these models require significant computational resources and struggle with relational insights.</w:t>
      </w:r>
    </w:p>
    <w:p w14:paraId="42291983" w14:textId="77777777" w:rsidR="00A40EFC" w:rsidRPr="00A40EFC" w:rsidRDefault="00A40EFC" w:rsidP="00A40EFC">
      <w:r w:rsidRPr="00A40EFC">
        <w:rPr>
          <w:b/>
          <w:bCs/>
        </w:rPr>
        <w:t>Limitations:</w:t>
      </w:r>
    </w:p>
    <w:p w14:paraId="3DC4856A" w14:textId="77777777" w:rsidR="00A40EFC" w:rsidRPr="00A40EFC" w:rsidRDefault="00A40EFC" w:rsidP="00A40EFC">
      <w:pPr>
        <w:numPr>
          <w:ilvl w:val="0"/>
          <w:numId w:val="10"/>
        </w:numPr>
      </w:pPr>
      <w:r w:rsidRPr="00A40EFC">
        <w:t>Inefficient handling of imbalanced datasets.</w:t>
      </w:r>
    </w:p>
    <w:p w14:paraId="373F10A5" w14:textId="77777777" w:rsidR="00A40EFC" w:rsidRPr="00A40EFC" w:rsidRDefault="00A40EFC" w:rsidP="00A40EFC">
      <w:pPr>
        <w:numPr>
          <w:ilvl w:val="0"/>
          <w:numId w:val="10"/>
        </w:numPr>
      </w:pPr>
      <w:r w:rsidRPr="00A40EFC">
        <w:lastRenderedPageBreak/>
        <w:t>High computational overhead.</w:t>
      </w:r>
    </w:p>
    <w:p w14:paraId="096E5B51" w14:textId="77777777" w:rsidR="00A40EFC" w:rsidRPr="00A40EFC" w:rsidRDefault="00A40EFC" w:rsidP="00A40EFC">
      <w:pPr>
        <w:numPr>
          <w:ilvl w:val="0"/>
          <w:numId w:val="10"/>
        </w:numPr>
      </w:pPr>
      <w:r w:rsidRPr="00A40EFC">
        <w:t>Inability to capture structural relationships between users and activities.</w:t>
      </w:r>
    </w:p>
    <w:p w14:paraId="69B1EFF1" w14:textId="77777777" w:rsidR="00A40EFC" w:rsidRPr="00A40EFC" w:rsidRDefault="00A40EFC" w:rsidP="00A40EFC">
      <w:pPr>
        <w:rPr>
          <w:b/>
          <w:bCs/>
        </w:rPr>
      </w:pPr>
      <w:r w:rsidRPr="00A40EFC">
        <w:rPr>
          <w:b/>
          <w:bCs/>
        </w:rPr>
        <w:t>2.3.2 Convolutional Neural Networks (CNNs)</w:t>
      </w:r>
    </w:p>
    <w:p w14:paraId="6A4ECF42" w14:textId="77777777" w:rsidR="00A40EFC" w:rsidRPr="00A40EFC" w:rsidRDefault="00A40EFC" w:rsidP="00A40EFC">
      <w:r w:rsidRPr="00A40EFC">
        <w:t>CNNs have been adapted for ITD by treating activity logs as temporal or spatial patterns.</w:t>
      </w:r>
    </w:p>
    <w:p w14:paraId="6C720797" w14:textId="77777777" w:rsidR="00A40EFC" w:rsidRPr="00A40EFC" w:rsidRDefault="00A40EFC" w:rsidP="00A40EFC">
      <w:pPr>
        <w:numPr>
          <w:ilvl w:val="0"/>
          <w:numId w:val="11"/>
        </w:numPr>
      </w:pPr>
      <w:r w:rsidRPr="00A40EFC">
        <w:rPr>
          <w:b/>
          <w:bCs/>
        </w:rPr>
        <w:t>1D CNNs for Log Analysis:</w:t>
      </w:r>
      <w:r w:rsidRPr="00A40EFC">
        <w:br/>
        <w:t>1D CNNs process activity sequences by learning spatial dependencies. Although effective in capturing local activity patterns, CNNs fail to grasp the global relational structure within IoT infrastructures.</w:t>
      </w:r>
    </w:p>
    <w:p w14:paraId="6D9A2C48" w14:textId="77777777" w:rsidR="00A40EFC" w:rsidRPr="00A40EFC" w:rsidRDefault="00A40EFC" w:rsidP="00A40EFC">
      <w:r w:rsidRPr="00A40EFC">
        <w:rPr>
          <w:b/>
          <w:bCs/>
        </w:rPr>
        <w:t>Limitations:</w:t>
      </w:r>
    </w:p>
    <w:p w14:paraId="4EA1ACE2" w14:textId="77777777" w:rsidR="00A40EFC" w:rsidRPr="00A40EFC" w:rsidRDefault="00A40EFC" w:rsidP="00A40EFC">
      <w:pPr>
        <w:numPr>
          <w:ilvl w:val="0"/>
          <w:numId w:val="12"/>
        </w:numPr>
      </w:pPr>
      <w:r w:rsidRPr="00A40EFC">
        <w:t>Poor performance in capturing long-term dependencies.</w:t>
      </w:r>
    </w:p>
    <w:p w14:paraId="2B723524" w14:textId="77777777" w:rsidR="00A40EFC" w:rsidRPr="00A40EFC" w:rsidRDefault="00A40EFC" w:rsidP="00A40EFC">
      <w:pPr>
        <w:numPr>
          <w:ilvl w:val="0"/>
          <w:numId w:val="12"/>
        </w:numPr>
      </w:pPr>
      <w:r w:rsidRPr="00A40EFC">
        <w:t>Limited adaptability to dynamic behavioral changes.</w:t>
      </w:r>
    </w:p>
    <w:p w14:paraId="576D7427" w14:textId="77777777" w:rsidR="00A40EFC" w:rsidRPr="00A40EFC" w:rsidRDefault="00A40EFC" w:rsidP="00A40EFC">
      <w:pPr>
        <w:numPr>
          <w:ilvl w:val="0"/>
          <w:numId w:val="12"/>
        </w:numPr>
      </w:pPr>
      <w:r w:rsidRPr="00A40EFC">
        <w:t>High sensitivity to noise.</w:t>
      </w:r>
    </w:p>
    <w:p w14:paraId="1D0DE059" w14:textId="77777777" w:rsidR="00A40EFC" w:rsidRPr="00A40EFC" w:rsidRDefault="00A40EFC" w:rsidP="00A40EFC">
      <w:pPr>
        <w:rPr>
          <w:b/>
          <w:bCs/>
        </w:rPr>
      </w:pPr>
      <w:r w:rsidRPr="00A40EFC">
        <w:rPr>
          <w:b/>
          <w:bCs/>
        </w:rPr>
        <w:t>2.3.3 Autoencoder-Based Models</w:t>
      </w:r>
    </w:p>
    <w:p w14:paraId="38648A8D" w14:textId="77777777" w:rsidR="00A40EFC" w:rsidRPr="00A40EFC" w:rsidRDefault="00A40EFC" w:rsidP="00A40EFC">
      <w:r w:rsidRPr="00A40EFC">
        <w:t>Autoencoders reconstruct activity patterns and identify deviations.</w:t>
      </w:r>
    </w:p>
    <w:p w14:paraId="0424235C" w14:textId="77777777" w:rsidR="00A40EFC" w:rsidRPr="00A40EFC" w:rsidRDefault="00A40EFC" w:rsidP="00A40EFC">
      <w:pPr>
        <w:numPr>
          <w:ilvl w:val="0"/>
          <w:numId w:val="13"/>
        </w:numPr>
      </w:pPr>
      <w:r w:rsidRPr="00A40EFC">
        <w:rPr>
          <w:b/>
          <w:bCs/>
        </w:rPr>
        <w:t>Variational Autoencoders (VAEs):</w:t>
      </w:r>
      <w:r w:rsidRPr="00A40EFC">
        <w:br/>
        <w:t>VAEs have been employed to learn probabilistic activity distributions and detect anomalies. While effective for noise reduction, VAEs struggle with imbalanced datasets and require significant tuning.</w:t>
      </w:r>
    </w:p>
    <w:p w14:paraId="796D359E" w14:textId="77777777" w:rsidR="00A40EFC" w:rsidRPr="00A40EFC" w:rsidRDefault="00A40EFC" w:rsidP="00A40EFC">
      <w:r w:rsidRPr="00A40EFC">
        <w:rPr>
          <w:b/>
          <w:bCs/>
        </w:rPr>
        <w:t>Limitations:</w:t>
      </w:r>
    </w:p>
    <w:p w14:paraId="6DAEED40" w14:textId="77777777" w:rsidR="00A40EFC" w:rsidRPr="00A40EFC" w:rsidRDefault="00A40EFC" w:rsidP="00A40EFC">
      <w:pPr>
        <w:numPr>
          <w:ilvl w:val="0"/>
          <w:numId w:val="14"/>
        </w:numPr>
      </w:pPr>
      <w:r w:rsidRPr="00A40EFC">
        <w:t>Inconsistent performance across different scenarios.</w:t>
      </w:r>
    </w:p>
    <w:p w14:paraId="6AD09E05" w14:textId="77777777" w:rsidR="00A40EFC" w:rsidRPr="00A40EFC" w:rsidRDefault="00A40EFC" w:rsidP="00A40EFC">
      <w:pPr>
        <w:numPr>
          <w:ilvl w:val="0"/>
          <w:numId w:val="14"/>
        </w:numPr>
      </w:pPr>
      <w:r w:rsidRPr="00A40EFC">
        <w:t>Vulnerability to adversarial attacks.</w:t>
      </w:r>
    </w:p>
    <w:p w14:paraId="604B03B3" w14:textId="77777777" w:rsidR="00A40EFC" w:rsidRPr="00A40EFC" w:rsidRDefault="00A40EFC" w:rsidP="00A40EFC">
      <w:pPr>
        <w:numPr>
          <w:ilvl w:val="0"/>
          <w:numId w:val="14"/>
        </w:numPr>
      </w:pPr>
      <w:r w:rsidRPr="00A40EFC">
        <w:t>Complexity in selecting optimal hyperparameters.</w:t>
      </w:r>
    </w:p>
    <w:p w14:paraId="38D9DACC" w14:textId="77777777" w:rsidR="00A40EFC" w:rsidRPr="00A40EFC" w:rsidRDefault="00A40EFC" w:rsidP="00A40EFC">
      <w:r w:rsidRPr="00A40EFC">
        <w:pict w14:anchorId="563C609A">
          <v:rect id="_x0000_i1076" style="width:0;height:1.5pt" o:hralign="center" o:hrstd="t" o:hr="t" fillcolor="#a0a0a0" stroked="f"/>
        </w:pict>
      </w:r>
    </w:p>
    <w:p w14:paraId="18AB85C0" w14:textId="77777777" w:rsidR="00A40EFC" w:rsidRPr="00A40EFC" w:rsidRDefault="00A40EFC" w:rsidP="00A40EFC">
      <w:pPr>
        <w:rPr>
          <w:b/>
          <w:bCs/>
        </w:rPr>
      </w:pPr>
      <w:r w:rsidRPr="00A40EFC">
        <w:rPr>
          <w:b/>
          <w:bCs/>
        </w:rPr>
        <w:t>2.4 Graph-Based Models for Insider Threat Detection</w:t>
      </w:r>
    </w:p>
    <w:p w14:paraId="0736CEBA" w14:textId="77777777" w:rsidR="00A40EFC" w:rsidRPr="00A40EFC" w:rsidRDefault="00A40EFC" w:rsidP="00A40EFC">
      <w:r w:rsidRPr="00A40EFC">
        <w:t>Graph-based models have gained attention for their ability to capture relational and structural patterns inherent in ITD scenarios.</w:t>
      </w:r>
    </w:p>
    <w:p w14:paraId="5CA55CFB" w14:textId="77777777" w:rsidR="00A40EFC" w:rsidRPr="00A40EFC" w:rsidRDefault="00A40EFC" w:rsidP="00A40EFC">
      <w:pPr>
        <w:numPr>
          <w:ilvl w:val="0"/>
          <w:numId w:val="15"/>
        </w:numPr>
      </w:pPr>
      <w:r w:rsidRPr="00A40EFC">
        <w:rPr>
          <w:b/>
          <w:bCs/>
        </w:rPr>
        <w:t>Graph Convolutional Networks (GCNs):</w:t>
      </w:r>
      <w:r w:rsidRPr="00A40EFC">
        <w:br/>
        <w:t xml:space="preserve">GCNs extend traditional convolutional operations to graph-structured data, enabling the detection of anomalous interactions between users, devices, and resources. Recent studies have </w:t>
      </w:r>
      <w:r w:rsidRPr="00A40EFC">
        <w:lastRenderedPageBreak/>
        <w:t>employed GCNs to analyze collaborative patterns and identify suspicious activities in network environments.</w:t>
      </w:r>
    </w:p>
    <w:p w14:paraId="4EECF7DA" w14:textId="77777777" w:rsidR="00A40EFC" w:rsidRPr="00A40EFC" w:rsidRDefault="00A40EFC" w:rsidP="00A40EFC">
      <w:pPr>
        <w:numPr>
          <w:ilvl w:val="0"/>
          <w:numId w:val="15"/>
        </w:numPr>
      </w:pPr>
      <w:r w:rsidRPr="00A40EFC">
        <w:rPr>
          <w:b/>
          <w:bCs/>
        </w:rPr>
        <w:t>Dual Domain Graph Convolutional Network (DD-GCN):</w:t>
      </w:r>
      <w:r w:rsidRPr="00A40EFC">
        <w:br/>
        <w:t>A study proposed a DD-GCN to compute user behavior similarity using weighted feature metrics. While this approach improved detection performance, it failed to address data imbalance effectively.</w:t>
      </w:r>
    </w:p>
    <w:p w14:paraId="73ED4AE5" w14:textId="77777777" w:rsidR="00A40EFC" w:rsidRPr="00A40EFC" w:rsidRDefault="00A40EFC" w:rsidP="00A40EFC">
      <w:pPr>
        <w:numPr>
          <w:ilvl w:val="0"/>
          <w:numId w:val="15"/>
        </w:numPr>
      </w:pPr>
      <w:r w:rsidRPr="00A40EFC">
        <w:rPr>
          <w:b/>
          <w:bCs/>
        </w:rPr>
        <w:t>Hypergraph Convolutional Networks (HGCNs):</w:t>
      </w:r>
      <w:r w:rsidRPr="00A40EFC">
        <w:br/>
        <w:t>HGCNs model complex multi-entity relationships by representing activity logs as hypergraphs. However, these models encounter difficulties when applied to large-scale datasets with dynamic behavioral patterns.</w:t>
      </w:r>
    </w:p>
    <w:p w14:paraId="715F3830" w14:textId="77777777" w:rsidR="00A40EFC" w:rsidRPr="00A40EFC" w:rsidRDefault="00A40EFC" w:rsidP="00A40EFC">
      <w:r w:rsidRPr="00A40EFC">
        <w:rPr>
          <w:b/>
          <w:bCs/>
        </w:rPr>
        <w:t>Limitations:</w:t>
      </w:r>
    </w:p>
    <w:p w14:paraId="6CFB7329" w14:textId="77777777" w:rsidR="00A40EFC" w:rsidRPr="00A40EFC" w:rsidRDefault="00A40EFC" w:rsidP="00A40EFC">
      <w:pPr>
        <w:numPr>
          <w:ilvl w:val="0"/>
          <w:numId w:val="16"/>
        </w:numPr>
      </w:pPr>
      <w:r w:rsidRPr="00A40EFC">
        <w:t>Class imbalance remains a persistent challenge.</w:t>
      </w:r>
    </w:p>
    <w:p w14:paraId="057DD120" w14:textId="77777777" w:rsidR="00A40EFC" w:rsidRPr="00A40EFC" w:rsidRDefault="00A40EFC" w:rsidP="00A40EFC">
      <w:pPr>
        <w:numPr>
          <w:ilvl w:val="0"/>
          <w:numId w:val="16"/>
        </w:numPr>
      </w:pPr>
      <w:r w:rsidRPr="00A40EFC">
        <w:t>High computational cost for real-time applications.</w:t>
      </w:r>
    </w:p>
    <w:p w14:paraId="46CC7B63" w14:textId="77777777" w:rsidR="00A40EFC" w:rsidRPr="00A40EFC" w:rsidRDefault="00A40EFC" w:rsidP="00A40EFC">
      <w:pPr>
        <w:numPr>
          <w:ilvl w:val="0"/>
          <w:numId w:val="16"/>
        </w:numPr>
      </w:pPr>
      <w:r w:rsidRPr="00A40EFC">
        <w:t>Limited generalization across diverse datasets.</w:t>
      </w:r>
    </w:p>
    <w:p w14:paraId="2DA658BC" w14:textId="77777777" w:rsidR="00A40EFC" w:rsidRPr="00A40EFC" w:rsidRDefault="00A40EFC" w:rsidP="00A40EFC">
      <w:r w:rsidRPr="00A40EFC">
        <w:rPr>
          <w:b/>
          <w:bCs/>
        </w:rPr>
        <w:t>Insights for Our Work:</w:t>
      </w:r>
      <w:r w:rsidRPr="00A40EFC">
        <w:br/>
        <w:t>The limitations observed in existing graph-based models highlight the need for an optimized GCN architecture with mechanisms to address data imbalance, computational complexity, and evolving user behaviors.</w:t>
      </w:r>
    </w:p>
    <w:p w14:paraId="61A700FB" w14:textId="77777777" w:rsidR="00A40EFC" w:rsidRPr="00A40EFC" w:rsidRDefault="00A40EFC" w:rsidP="00A40EFC">
      <w:r w:rsidRPr="00A40EFC">
        <w:pict w14:anchorId="6552CBD6">
          <v:rect id="_x0000_i1077" style="width:0;height:1.5pt" o:hralign="center" o:hrstd="t" o:hr="t" fillcolor="#a0a0a0" stroked="f"/>
        </w:pict>
      </w:r>
    </w:p>
    <w:p w14:paraId="5EDD9179" w14:textId="77777777" w:rsidR="00A40EFC" w:rsidRPr="00A40EFC" w:rsidRDefault="00A40EFC" w:rsidP="00A40EFC">
      <w:pPr>
        <w:rPr>
          <w:b/>
          <w:bCs/>
        </w:rPr>
      </w:pPr>
      <w:r w:rsidRPr="00A40EFC">
        <w:rPr>
          <w:b/>
          <w:bCs/>
        </w:rPr>
        <w:t>2.5 Data Imbalance Handling Techniques</w:t>
      </w:r>
    </w:p>
    <w:p w14:paraId="7522A532" w14:textId="77777777" w:rsidR="00A40EFC" w:rsidRPr="00A40EFC" w:rsidRDefault="00A40EFC" w:rsidP="00A40EFC">
      <w:r w:rsidRPr="00A40EFC">
        <w:t>Class imbalance is a critical issue in ITD, as malicious activities are relatively rare compared to normal actions. Various techniques have been proposed to address this challenge:</w:t>
      </w:r>
    </w:p>
    <w:p w14:paraId="4D2871FD" w14:textId="77777777" w:rsidR="00A40EFC" w:rsidRPr="00A40EFC" w:rsidRDefault="00A40EFC" w:rsidP="00A40EFC">
      <w:pPr>
        <w:numPr>
          <w:ilvl w:val="0"/>
          <w:numId w:val="17"/>
        </w:numPr>
      </w:pPr>
      <w:r w:rsidRPr="00A40EFC">
        <w:rPr>
          <w:b/>
          <w:bCs/>
        </w:rPr>
        <w:t>Oversampling Methods:</w:t>
      </w:r>
    </w:p>
    <w:p w14:paraId="23A9D672" w14:textId="77777777" w:rsidR="00A40EFC" w:rsidRPr="00A40EFC" w:rsidRDefault="00A40EFC" w:rsidP="00A40EFC">
      <w:pPr>
        <w:numPr>
          <w:ilvl w:val="1"/>
          <w:numId w:val="17"/>
        </w:numPr>
      </w:pPr>
      <w:r w:rsidRPr="00A40EFC">
        <w:rPr>
          <w:b/>
          <w:bCs/>
        </w:rPr>
        <w:t>SMOTE (Synthetic Minority Oversampling Technique):</w:t>
      </w:r>
      <w:r w:rsidRPr="00A40EFC">
        <w:t xml:space="preserve"> SMOTE generates synthetic minority samples by interpolating between existing data points. However, it can lead to overfitting, especially in high-dimensional datasets.</w:t>
      </w:r>
    </w:p>
    <w:p w14:paraId="45949D98" w14:textId="77777777" w:rsidR="00A40EFC" w:rsidRPr="00A40EFC" w:rsidRDefault="00A40EFC" w:rsidP="00A40EFC">
      <w:pPr>
        <w:numPr>
          <w:ilvl w:val="1"/>
          <w:numId w:val="17"/>
        </w:numPr>
      </w:pPr>
      <w:r w:rsidRPr="00A40EFC">
        <w:rPr>
          <w:b/>
          <w:bCs/>
        </w:rPr>
        <w:t>ADASYN (Adaptive Synthetic Sampling):</w:t>
      </w:r>
      <w:r w:rsidRPr="00A40EFC">
        <w:t xml:space="preserve"> ADASYN focuses on samples near the decision boundary but may introduce noise when applied to complex datasets.</w:t>
      </w:r>
    </w:p>
    <w:p w14:paraId="716EA350" w14:textId="77777777" w:rsidR="00A40EFC" w:rsidRPr="00A40EFC" w:rsidRDefault="00A40EFC" w:rsidP="00A40EFC">
      <w:pPr>
        <w:numPr>
          <w:ilvl w:val="0"/>
          <w:numId w:val="17"/>
        </w:numPr>
      </w:pPr>
      <w:r w:rsidRPr="00A40EFC">
        <w:rPr>
          <w:b/>
          <w:bCs/>
        </w:rPr>
        <w:t>GAN-Based Data Augmentation:</w:t>
      </w:r>
      <w:r w:rsidRPr="00A40EFC">
        <w:br/>
        <w:t>Generative Adversarial Networks (GANs) have been used to synthesize adversarial samples. Variants like Conditional GANs (CGANs) and Wasserstein GANs (WGANs) demonstrate improved performance but often suffer from mode collapse and training instability.</w:t>
      </w:r>
    </w:p>
    <w:p w14:paraId="3C7C1EC3" w14:textId="77777777" w:rsidR="00A40EFC" w:rsidRPr="00A40EFC" w:rsidRDefault="00A40EFC" w:rsidP="00A40EFC">
      <w:r w:rsidRPr="00A40EFC">
        <w:rPr>
          <w:b/>
          <w:bCs/>
        </w:rPr>
        <w:lastRenderedPageBreak/>
        <w:t>Limitations:</w:t>
      </w:r>
    </w:p>
    <w:p w14:paraId="00B4EB7F" w14:textId="77777777" w:rsidR="00A40EFC" w:rsidRPr="00A40EFC" w:rsidRDefault="00A40EFC" w:rsidP="00A40EFC">
      <w:pPr>
        <w:numPr>
          <w:ilvl w:val="0"/>
          <w:numId w:val="18"/>
        </w:numPr>
      </w:pPr>
      <w:r w:rsidRPr="00A40EFC">
        <w:t>Synthetic samples may not accurately represent real activity patterns.</w:t>
      </w:r>
    </w:p>
    <w:p w14:paraId="37BB13A5" w14:textId="77777777" w:rsidR="00A40EFC" w:rsidRPr="00A40EFC" w:rsidRDefault="00A40EFC" w:rsidP="00A40EFC">
      <w:pPr>
        <w:numPr>
          <w:ilvl w:val="0"/>
          <w:numId w:val="18"/>
        </w:numPr>
      </w:pPr>
      <w:r w:rsidRPr="00A40EFC">
        <w:t>GANs are sensitive to hyperparameter configurations.</w:t>
      </w:r>
    </w:p>
    <w:p w14:paraId="1EED76BD" w14:textId="77777777" w:rsidR="00A40EFC" w:rsidRPr="00A40EFC" w:rsidRDefault="00A40EFC" w:rsidP="00A40EFC">
      <w:pPr>
        <w:numPr>
          <w:ilvl w:val="0"/>
          <w:numId w:val="18"/>
        </w:numPr>
      </w:pPr>
      <w:r w:rsidRPr="00A40EFC">
        <w:t>Oversampling methods can induce overfitting in downstream models.</w:t>
      </w:r>
    </w:p>
    <w:p w14:paraId="16F0EEC7" w14:textId="77777777" w:rsidR="00A40EFC" w:rsidRPr="00A40EFC" w:rsidRDefault="00A40EFC" w:rsidP="00A40EFC">
      <w:r w:rsidRPr="00A40EFC">
        <w:pict w14:anchorId="3462AD0E">
          <v:rect id="_x0000_i1078" style="width:0;height:1.5pt" o:hralign="center" o:hrstd="t" o:hr="t" fillcolor="#a0a0a0" stroked="f"/>
        </w:pict>
      </w:r>
    </w:p>
    <w:p w14:paraId="34051206" w14:textId="77777777" w:rsidR="00A40EFC" w:rsidRPr="00A40EFC" w:rsidRDefault="00A40EFC" w:rsidP="00A40EFC">
      <w:pPr>
        <w:rPr>
          <w:b/>
          <w:bCs/>
        </w:rPr>
      </w:pPr>
      <w:r w:rsidRPr="00A40EFC">
        <w:rPr>
          <w:b/>
          <w:bCs/>
        </w:rPr>
        <w:t>2.6 Hyperparameter Optimization Techniques</w:t>
      </w:r>
    </w:p>
    <w:p w14:paraId="41913FD4" w14:textId="77777777" w:rsidR="00A40EFC" w:rsidRPr="00A40EFC" w:rsidRDefault="00A40EFC" w:rsidP="00A40EFC">
      <w:r w:rsidRPr="00A40EFC">
        <w:t>Hyperparameter optimization significantly influences model performance, particularly for deep learning models in ITD.</w:t>
      </w:r>
    </w:p>
    <w:p w14:paraId="7C4A8513" w14:textId="77777777" w:rsidR="00A40EFC" w:rsidRPr="00A40EFC" w:rsidRDefault="00A40EFC" w:rsidP="00A40EFC">
      <w:pPr>
        <w:numPr>
          <w:ilvl w:val="0"/>
          <w:numId w:val="19"/>
        </w:numPr>
      </w:pPr>
      <w:r w:rsidRPr="00A40EFC">
        <w:rPr>
          <w:b/>
          <w:bCs/>
        </w:rPr>
        <w:t>Grid Search:</w:t>
      </w:r>
      <w:r w:rsidRPr="00A40EFC">
        <w:br/>
        <w:t>A brute-force method that exhaustively searches hyperparameter combinations but is computationally expensive.</w:t>
      </w:r>
    </w:p>
    <w:p w14:paraId="51E01AAB" w14:textId="77777777" w:rsidR="00A40EFC" w:rsidRPr="00A40EFC" w:rsidRDefault="00A40EFC" w:rsidP="00A40EFC">
      <w:pPr>
        <w:numPr>
          <w:ilvl w:val="0"/>
          <w:numId w:val="19"/>
        </w:numPr>
      </w:pPr>
      <w:r w:rsidRPr="00A40EFC">
        <w:rPr>
          <w:b/>
          <w:bCs/>
        </w:rPr>
        <w:t>Random Search:</w:t>
      </w:r>
      <w:r w:rsidRPr="00A40EFC">
        <w:br/>
        <w:t>Randomly samples hyperparameter values, providing better efficiency than grid search but lacking systematic exploration.</w:t>
      </w:r>
    </w:p>
    <w:p w14:paraId="1D6BFA33" w14:textId="77777777" w:rsidR="00A40EFC" w:rsidRPr="00A40EFC" w:rsidRDefault="00A40EFC" w:rsidP="00A40EFC">
      <w:pPr>
        <w:numPr>
          <w:ilvl w:val="0"/>
          <w:numId w:val="19"/>
        </w:numPr>
      </w:pPr>
      <w:r w:rsidRPr="00A40EFC">
        <w:rPr>
          <w:b/>
          <w:bCs/>
        </w:rPr>
        <w:t>Bayesian Optimization:</w:t>
      </w:r>
      <w:r w:rsidRPr="00A40EFC">
        <w:br/>
        <w:t>Bayesian optimization uses probabilistic models to identify promising hyperparameter settings. The acquisition functions, such as Expected Improvement (EI) and Probability of Improvement (PI), guide the search process. Bayesian optimization has shown promise in tuning deep learning models, particularly with high-dimensional, non-convex objective functions.</w:t>
      </w:r>
    </w:p>
    <w:p w14:paraId="526A3577" w14:textId="77777777" w:rsidR="00A40EFC" w:rsidRPr="00A40EFC" w:rsidRDefault="00A40EFC" w:rsidP="00A40EFC">
      <w:r w:rsidRPr="00A40EFC">
        <w:rPr>
          <w:b/>
          <w:bCs/>
        </w:rPr>
        <w:t>Limitations:</w:t>
      </w:r>
    </w:p>
    <w:p w14:paraId="4F92063F" w14:textId="77777777" w:rsidR="00A40EFC" w:rsidRPr="00A40EFC" w:rsidRDefault="00A40EFC" w:rsidP="00A40EFC">
      <w:pPr>
        <w:numPr>
          <w:ilvl w:val="0"/>
          <w:numId w:val="20"/>
        </w:numPr>
      </w:pPr>
      <w:r w:rsidRPr="00A40EFC">
        <w:t>High computational costs in large-scale applications.</w:t>
      </w:r>
    </w:p>
    <w:p w14:paraId="30068DEF" w14:textId="77777777" w:rsidR="00A40EFC" w:rsidRPr="00A40EFC" w:rsidRDefault="00A40EFC" w:rsidP="00A40EFC">
      <w:pPr>
        <w:numPr>
          <w:ilvl w:val="0"/>
          <w:numId w:val="20"/>
        </w:numPr>
      </w:pPr>
      <w:r w:rsidRPr="00A40EFC">
        <w:t>Performance degrades with noisy objective functions.</w:t>
      </w:r>
    </w:p>
    <w:p w14:paraId="067FC4A6" w14:textId="77777777" w:rsidR="00A40EFC" w:rsidRPr="00A40EFC" w:rsidRDefault="00A40EFC" w:rsidP="00A40EFC">
      <w:r w:rsidRPr="00A40EFC">
        <w:pict w14:anchorId="4895C388">
          <v:rect id="_x0000_i1079" style="width:0;height:1.5pt" o:hralign="center" o:hrstd="t" o:hr="t" fillcolor="#a0a0a0" stroked="f"/>
        </w:pict>
      </w:r>
    </w:p>
    <w:p w14:paraId="6EA7B7F8" w14:textId="77777777" w:rsidR="00A40EFC" w:rsidRPr="00A40EFC" w:rsidRDefault="00A40EFC" w:rsidP="00A40EFC">
      <w:pPr>
        <w:rPr>
          <w:b/>
          <w:bCs/>
        </w:rPr>
      </w:pPr>
      <w:r w:rsidRPr="00A40EFC">
        <w:rPr>
          <w:b/>
          <w:bCs/>
        </w:rPr>
        <w:t>2.7 Gaps in Existing Literature</w:t>
      </w:r>
    </w:p>
    <w:p w14:paraId="3349909E" w14:textId="77777777" w:rsidR="00A40EFC" w:rsidRPr="00A40EFC" w:rsidRDefault="00A40EFC" w:rsidP="00A40EFC">
      <w:r w:rsidRPr="00A40EFC">
        <w:t>A critical analysis of the surveyed techniques reveals several persistent challenges:</w:t>
      </w:r>
    </w:p>
    <w:p w14:paraId="283DCA0D" w14:textId="77777777" w:rsidR="00A40EFC" w:rsidRPr="00A40EFC" w:rsidRDefault="00A40EFC" w:rsidP="00A40EFC">
      <w:pPr>
        <w:numPr>
          <w:ilvl w:val="0"/>
          <w:numId w:val="21"/>
        </w:numPr>
      </w:pPr>
      <w:r w:rsidRPr="00A40EFC">
        <w:rPr>
          <w:b/>
          <w:bCs/>
        </w:rPr>
        <w:t>Insufficient Graph-Based Modeling:</w:t>
      </w:r>
      <w:r w:rsidRPr="00A40EFC">
        <w:br/>
        <w:t>Few studies have effectively leveraged GCNs to model relational dependencies in insider activities.</w:t>
      </w:r>
    </w:p>
    <w:p w14:paraId="657D2797" w14:textId="77777777" w:rsidR="00A40EFC" w:rsidRPr="00A40EFC" w:rsidRDefault="00A40EFC" w:rsidP="00A40EFC">
      <w:pPr>
        <w:numPr>
          <w:ilvl w:val="0"/>
          <w:numId w:val="21"/>
        </w:numPr>
      </w:pPr>
      <w:r w:rsidRPr="00A40EFC">
        <w:rPr>
          <w:b/>
          <w:bCs/>
        </w:rPr>
        <w:t>Ineffective Data Imbalance Handling:</w:t>
      </w:r>
      <w:r w:rsidRPr="00A40EFC">
        <w:br/>
        <w:t>Existing oversampling techniques either induce overfitting or fail to generalize across different datasets.</w:t>
      </w:r>
    </w:p>
    <w:p w14:paraId="0D64C804" w14:textId="77777777" w:rsidR="00A40EFC" w:rsidRPr="00A40EFC" w:rsidRDefault="00A40EFC" w:rsidP="00A40EFC">
      <w:pPr>
        <w:numPr>
          <w:ilvl w:val="0"/>
          <w:numId w:val="21"/>
        </w:numPr>
      </w:pPr>
      <w:r w:rsidRPr="00A40EFC">
        <w:rPr>
          <w:b/>
          <w:bCs/>
        </w:rPr>
        <w:lastRenderedPageBreak/>
        <w:t>Lack of Dynamic Adaptation:</w:t>
      </w:r>
      <w:r w:rsidRPr="00A40EFC">
        <w:br/>
        <w:t>Most ITD models do not adapt to evolving user behaviors, leading to performance degradation over time.</w:t>
      </w:r>
    </w:p>
    <w:p w14:paraId="6E59F41A" w14:textId="77777777" w:rsidR="00A40EFC" w:rsidRPr="00A40EFC" w:rsidRDefault="00A40EFC" w:rsidP="00A40EFC">
      <w:pPr>
        <w:numPr>
          <w:ilvl w:val="0"/>
          <w:numId w:val="21"/>
        </w:numPr>
      </w:pPr>
      <w:r w:rsidRPr="00A40EFC">
        <w:rPr>
          <w:b/>
          <w:bCs/>
        </w:rPr>
        <w:t>Suboptimal Hyperparameter Optimization:</w:t>
      </w:r>
      <w:r w:rsidRPr="00A40EFC">
        <w:br/>
        <w:t>Conventional models often rely on manual or simplistic optimization methods, neglecting advanced techniques like Bayesian optimization.</w:t>
      </w:r>
    </w:p>
    <w:p w14:paraId="0BF6818F" w14:textId="77777777" w:rsidR="00A40EFC" w:rsidRPr="00A40EFC" w:rsidRDefault="00A40EFC" w:rsidP="00A40EFC">
      <w:r w:rsidRPr="00A40EFC">
        <w:pict w14:anchorId="347B2341">
          <v:rect id="_x0000_i1080" style="width:0;height:1.5pt" o:hralign="center" o:hrstd="t" o:hr="t" fillcolor="#a0a0a0" stroked="f"/>
        </w:pict>
      </w:r>
    </w:p>
    <w:p w14:paraId="0AD50506" w14:textId="77777777" w:rsidR="00A40EFC" w:rsidRPr="00A40EFC" w:rsidRDefault="00A40EFC" w:rsidP="00A40EFC">
      <w:pPr>
        <w:rPr>
          <w:b/>
          <w:bCs/>
        </w:rPr>
      </w:pPr>
      <w:r w:rsidRPr="00A40EFC">
        <w:rPr>
          <w:b/>
          <w:bCs/>
        </w:rPr>
        <w:t>2.8 Motivation for the Proposed Model</w:t>
      </w:r>
    </w:p>
    <w:p w14:paraId="292E61E4" w14:textId="77777777" w:rsidR="00A40EFC" w:rsidRPr="00A40EFC" w:rsidRDefault="00A40EFC" w:rsidP="00A40EFC">
      <w:r w:rsidRPr="00A40EFC">
        <w:t>Based on the insights derived from this literature survey, we propose an ITD framework that addresses the aforementioned gaps by:</w:t>
      </w:r>
    </w:p>
    <w:p w14:paraId="736E2FD5" w14:textId="77777777" w:rsidR="00A40EFC" w:rsidRPr="00A40EFC" w:rsidRDefault="00A40EFC" w:rsidP="00A40EFC">
      <w:pPr>
        <w:numPr>
          <w:ilvl w:val="0"/>
          <w:numId w:val="22"/>
        </w:numPr>
      </w:pPr>
      <w:r w:rsidRPr="00A40EFC">
        <w:t xml:space="preserve">Utilizing a </w:t>
      </w:r>
      <w:r w:rsidRPr="00A40EFC">
        <w:rPr>
          <w:b/>
          <w:bCs/>
        </w:rPr>
        <w:t>GCN-based model</w:t>
      </w:r>
      <w:r w:rsidRPr="00A40EFC">
        <w:t xml:space="preserve"> to capture relational patterns in insider activity logs.</w:t>
      </w:r>
    </w:p>
    <w:p w14:paraId="652DED92" w14:textId="77777777" w:rsidR="00A40EFC" w:rsidRPr="00A40EFC" w:rsidRDefault="00A40EFC" w:rsidP="00A40EFC">
      <w:pPr>
        <w:numPr>
          <w:ilvl w:val="0"/>
          <w:numId w:val="22"/>
        </w:numPr>
      </w:pPr>
      <w:r w:rsidRPr="00A40EFC">
        <w:t xml:space="preserve">Applying </w:t>
      </w:r>
      <w:r w:rsidRPr="00A40EFC">
        <w:rPr>
          <w:b/>
          <w:bCs/>
        </w:rPr>
        <w:t>IPCA</w:t>
      </w:r>
      <w:r w:rsidRPr="00A40EFC">
        <w:t xml:space="preserve"> for efficient feature extraction and dimensionality reduction.</w:t>
      </w:r>
    </w:p>
    <w:p w14:paraId="2DFFE929" w14:textId="77777777" w:rsidR="00A40EFC" w:rsidRPr="00A40EFC" w:rsidRDefault="00A40EFC" w:rsidP="00A40EFC">
      <w:pPr>
        <w:numPr>
          <w:ilvl w:val="0"/>
          <w:numId w:val="22"/>
        </w:numPr>
      </w:pPr>
      <w:r w:rsidRPr="00A40EFC">
        <w:t xml:space="preserve">Introducing </w:t>
      </w:r>
      <w:proofErr w:type="spellStart"/>
      <w:r w:rsidRPr="00A40EFC">
        <w:rPr>
          <w:b/>
          <w:bCs/>
        </w:rPr>
        <w:t>EBiGAN</w:t>
      </w:r>
      <w:proofErr w:type="spellEnd"/>
      <w:r w:rsidRPr="00A40EFC">
        <w:t xml:space="preserve"> with an additional discriminator to generate high-quality adversarial samples.</w:t>
      </w:r>
    </w:p>
    <w:p w14:paraId="4DA08BAE" w14:textId="77777777" w:rsidR="00A40EFC" w:rsidRPr="00A40EFC" w:rsidRDefault="00A40EFC" w:rsidP="00A40EFC">
      <w:pPr>
        <w:numPr>
          <w:ilvl w:val="0"/>
          <w:numId w:val="22"/>
        </w:numPr>
      </w:pPr>
      <w:r w:rsidRPr="00A40EFC">
        <w:t xml:space="preserve">Leveraging the </w:t>
      </w:r>
      <w:r w:rsidRPr="00A40EFC">
        <w:rPr>
          <w:b/>
          <w:bCs/>
        </w:rPr>
        <w:t>PI acquisition function of Bayesian optimization</w:t>
      </w:r>
      <w:r w:rsidRPr="00A40EFC">
        <w:t xml:space="preserve"> for optimized hyperparameter tuning.</w:t>
      </w:r>
    </w:p>
    <w:p w14:paraId="231B7E7C" w14:textId="77777777" w:rsidR="00A40EFC" w:rsidRPr="00A40EFC" w:rsidRDefault="00A40EFC" w:rsidP="00A40EFC">
      <w:pPr>
        <w:numPr>
          <w:ilvl w:val="0"/>
          <w:numId w:val="22"/>
        </w:numPr>
      </w:pPr>
      <w:r w:rsidRPr="00A40EFC">
        <w:t xml:space="preserve">Evaluating the model's performance across diverse insider threat scenarios using the </w:t>
      </w:r>
      <w:r w:rsidRPr="00A40EFC">
        <w:rPr>
          <w:b/>
          <w:bCs/>
        </w:rPr>
        <w:t>CMU CERT dataset (r6.1 &amp; r6.2)</w:t>
      </w:r>
      <w:r w:rsidRPr="00A40EFC">
        <w:t>.</w:t>
      </w:r>
    </w:p>
    <w:p w14:paraId="70D02094" w14:textId="77777777" w:rsidR="00A40EFC" w:rsidRPr="00A40EFC" w:rsidRDefault="00A40EFC" w:rsidP="00A40EFC">
      <w:r w:rsidRPr="00A40EFC">
        <w:t>This integrative approach is designed to enhance detection performance, minimize false alarms, and provide a scalable solution for ITD in dynamic IoT environments.</w:t>
      </w:r>
    </w:p>
    <w:p w14:paraId="18CE72CA" w14:textId="77777777" w:rsidR="0062131E" w:rsidRDefault="0062131E"/>
    <w:sectPr w:rsidR="0062131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44D63"/>
    <w:multiLevelType w:val="multilevel"/>
    <w:tmpl w:val="2D86F1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1B7766"/>
    <w:multiLevelType w:val="multilevel"/>
    <w:tmpl w:val="92347C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A2612A"/>
    <w:multiLevelType w:val="multilevel"/>
    <w:tmpl w:val="C5783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0E20D4"/>
    <w:multiLevelType w:val="multilevel"/>
    <w:tmpl w:val="42C86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84049C"/>
    <w:multiLevelType w:val="multilevel"/>
    <w:tmpl w:val="F7C6F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48A2322"/>
    <w:multiLevelType w:val="multilevel"/>
    <w:tmpl w:val="EDFA20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6F43A1A"/>
    <w:multiLevelType w:val="multilevel"/>
    <w:tmpl w:val="8968BC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9405D4E"/>
    <w:multiLevelType w:val="multilevel"/>
    <w:tmpl w:val="6F9E6F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4981F7F"/>
    <w:multiLevelType w:val="multilevel"/>
    <w:tmpl w:val="14161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5A0664"/>
    <w:multiLevelType w:val="multilevel"/>
    <w:tmpl w:val="BE2C3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D1602D"/>
    <w:multiLevelType w:val="multilevel"/>
    <w:tmpl w:val="F5905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52138D"/>
    <w:multiLevelType w:val="multilevel"/>
    <w:tmpl w:val="96F0F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447D6B"/>
    <w:multiLevelType w:val="multilevel"/>
    <w:tmpl w:val="9B904C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798540A"/>
    <w:multiLevelType w:val="multilevel"/>
    <w:tmpl w:val="8F8218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8A11644"/>
    <w:multiLevelType w:val="multilevel"/>
    <w:tmpl w:val="C02847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C1345C2"/>
    <w:multiLevelType w:val="multilevel"/>
    <w:tmpl w:val="E0222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F72762"/>
    <w:multiLevelType w:val="multilevel"/>
    <w:tmpl w:val="16A294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568352F"/>
    <w:multiLevelType w:val="multilevel"/>
    <w:tmpl w:val="1BE45E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2593010"/>
    <w:multiLevelType w:val="multilevel"/>
    <w:tmpl w:val="4702A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85C572A"/>
    <w:multiLevelType w:val="multilevel"/>
    <w:tmpl w:val="611E4E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02D2B8F"/>
    <w:multiLevelType w:val="multilevel"/>
    <w:tmpl w:val="72300C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0344DDA"/>
    <w:multiLevelType w:val="multilevel"/>
    <w:tmpl w:val="DFBE0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6844867">
    <w:abstractNumId w:val="9"/>
  </w:num>
  <w:num w:numId="2" w16cid:durableId="881595237">
    <w:abstractNumId w:val="17"/>
  </w:num>
  <w:num w:numId="3" w16cid:durableId="1552814028">
    <w:abstractNumId w:val="11"/>
  </w:num>
  <w:num w:numId="4" w16cid:durableId="2037727649">
    <w:abstractNumId w:val="13"/>
  </w:num>
  <w:num w:numId="5" w16cid:durableId="69234958">
    <w:abstractNumId w:val="21"/>
  </w:num>
  <w:num w:numId="6" w16cid:durableId="2022271382">
    <w:abstractNumId w:val="1"/>
  </w:num>
  <w:num w:numId="7" w16cid:durableId="2111851281">
    <w:abstractNumId w:val="18"/>
  </w:num>
  <w:num w:numId="8" w16cid:durableId="1879464643">
    <w:abstractNumId w:val="6"/>
  </w:num>
  <w:num w:numId="9" w16cid:durableId="1907180047">
    <w:abstractNumId w:val="8"/>
  </w:num>
  <w:num w:numId="10" w16cid:durableId="2061786188">
    <w:abstractNumId w:val="19"/>
  </w:num>
  <w:num w:numId="11" w16cid:durableId="120543057">
    <w:abstractNumId w:val="3"/>
  </w:num>
  <w:num w:numId="12" w16cid:durableId="1896500596">
    <w:abstractNumId w:val="4"/>
  </w:num>
  <w:num w:numId="13" w16cid:durableId="1553955639">
    <w:abstractNumId w:val="2"/>
  </w:num>
  <w:num w:numId="14" w16cid:durableId="1730613289">
    <w:abstractNumId w:val="12"/>
  </w:num>
  <w:num w:numId="15" w16cid:durableId="1174488455">
    <w:abstractNumId w:val="10"/>
  </w:num>
  <w:num w:numId="16" w16cid:durableId="776295741">
    <w:abstractNumId w:val="0"/>
  </w:num>
  <w:num w:numId="17" w16cid:durableId="738097660">
    <w:abstractNumId w:val="14"/>
  </w:num>
  <w:num w:numId="18" w16cid:durableId="1689863904">
    <w:abstractNumId w:val="5"/>
  </w:num>
  <w:num w:numId="19" w16cid:durableId="1164082861">
    <w:abstractNumId w:val="15"/>
  </w:num>
  <w:num w:numId="20" w16cid:durableId="1716349307">
    <w:abstractNumId w:val="7"/>
  </w:num>
  <w:num w:numId="21" w16cid:durableId="1465342947">
    <w:abstractNumId w:val="16"/>
  </w:num>
  <w:num w:numId="22" w16cid:durableId="94130111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154F25"/>
    <w:rsid w:val="00154F25"/>
    <w:rsid w:val="00441F83"/>
    <w:rsid w:val="0062131E"/>
    <w:rsid w:val="00893B3B"/>
    <w:rsid w:val="00A40E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61A0099-12EC-4B69-8042-737F74F232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4F25"/>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154F25"/>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154F25"/>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154F25"/>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154F25"/>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154F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4F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4F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4F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4F25"/>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154F25"/>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154F25"/>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154F25"/>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154F25"/>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154F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4F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4F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4F25"/>
    <w:rPr>
      <w:rFonts w:eastAsiaTheme="majorEastAsia" w:cstheme="majorBidi"/>
      <w:color w:val="272727" w:themeColor="text1" w:themeTint="D8"/>
    </w:rPr>
  </w:style>
  <w:style w:type="paragraph" w:styleId="Title">
    <w:name w:val="Title"/>
    <w:basedOn w:val="Normal"/>
    <w:next w:val="Normal"/>
    <w:link w:val="TitleChar"/>
    <w:uiPriority w:val="10"/>
    <w:qFormat/>
    <w:rsid w:val="00154F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4F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4F2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4F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4F2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54F25"/>
    <w:rPr>
      <w:i/>
      <w:iCs/>
      <w:color w:val="404040" w:themeColor="text1" w:themeTint="BF"/>
    </w:rPr>
  </w:style>
  <w:style w:type="paragraph" w:styleId="ListParagraph">
    <w:name w:val="List Paragraph"/>
    <w:basedOn w:val="Normal"/>
    <w:uiPriority w:val="34"/>
    <w:qFormat/>
    <w:rsid w:val="00154F25"/>
    <w:pPr>
      <w:ind w:left="720"/>
      <w:contextualSpacing/>
    </w:pPr>
  </w:style>
  <w:style w:type="character" w:styleId="IntenseEmphasis">
    <w:name w:val="Intense Emphasis"/>
    <w:basedOn w:val="DefaultParagraphFont"/>
    <w:uiPriority w:val="21"/>
    <w:qFormat/>
    <w:rsid w:val="00154F25"/>
    <w:rPr>
      <w:i/>
      <w:iCs/>
      <w:color w:val="365F91" w:themeColor="accent1" w:themeShade="BF"/>
    </w:rPr>
  </w:style>
  <w:style w:type="paragraph" w:styleId="IntenseQuote">
    <w:name w:val="Intense Quote"/>
    <w:basedOn w:val="Normal"/>
    <w:next w:val="Normal"/>
    <w:link w:val="IntenseQuoteChar"/>
    <w:uiPriority w:val="30"/>
    <w:qFormat/>
    <w:rsid w:val="00154F25"/>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154F25"/>
    <w:rPr>
      <w:i/>
      <w:iCs/>
      <w:color w:val="365F91" w:themeColor="accent1" w:themeShade="BF"/>
    </w:rPr>
  </w:style>
  <w:style w:type="character" w:styleId="IntenseReference">
    <w:name w:val="Intense Reference"/>
    <w:basedOn w:val="DefaultParagraphFont"/>
    <w:uiPriority w:val="32"/>
    <w:qFormat/>
    <w:rsid w:val="00154F25"/>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29538085">
      <w:bodyDiv w:val="1"/>
      <w:marLeft w:val="0"/>
      <w:marRight w:val="0"/>
      <w:marTop w:val="0"/>
      <w:marBottom w:val="0"/>
      <w:divBdr>
        <w:top w:val="none" w:sz="0" w:space="0" w:color="auto"/>
        <w:left w:val="none" w:sz="0" w:space="0" w:color="auto"/>
        <w:bottom w:val="none" w:sz="0" w:space="0" w:color="auto"/>
        <w:right w:val="none" w:sz="0" w:space="0" w:color="auto"/>
      </w:divBdr>
    </w:div>
    <w:div w:id="19529317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7</Pages>
  <Words>1779</Words>
  <Characters>10143</Characters>
  <Application>Microsoft Office Word</Application>
  <DocSecurity>0</DocSecurity>
  <Lines>84</Lines>
  <Paragraphs>23</Paragraphs>
  <ScaleCrop>false</ScaleCrop>
  <Company/>
  <LinksUpToDate>false</LinksUpToDate>
  <CharactersWithSpaces>11899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Akbar Pasha</dc:creator>
  <cp:keywords/>
  <dc:description/>
  <cp:lastModifiedBy>Akbar Pasha</cp:lastModifiedBy>
  <cp:revision>2</cp:revision>
  <dcterms:created xsi:type="dcterms:W3CDTF">2025-02-13T17:37:00Z</dcterms:created>
  <dcterms:modified xsi:type="dcterms:W3CDTF">2025-02-13T17:38:00Z</dcterms:modified>
</cp:coreProperties>
</file>