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Technology Stack (Architecture &amp; Stack)</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1"/>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6 July 2026</w:t>
            </w:r>
          </w:p>
        </w:tc>
      </w:tr>
      <w:tr>
        <w:trPr>
          <w:cantSplit w:val="0"/>
          <w:tblHeader w:val="1"/>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tl w:val="0"/>
              </w:rPr>
            </w:r>
          </w:p>
        </w:tc>
      </w:tr>
      <w:tr>
        <w:trPr>
          <w:cantSplit w:val="0"/>
          <w:tblHeader w:val="1"/>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Online Complaint Registration System </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Technical Architecture:</w:t>
      </w:r>
    </w:p>
    <w:p w:rsidR="00000000" w:rsidDel="00000000" w:rsidP="00000000" w:rsidRDefault="00000000" w:rsidRPr="00000000" w14:paraId="0000000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The Online Complaint Registration System follows a three-tier MERN stack architecture. The application consists of a React.js frontend, Node.js and Express.js backend server, and MongoDB database.</w:t>
      </w:r>
    </w:p>
    <w:p w:rsidR="00000000" w:rsidDel="00000000" w:rsidP="00000000" w:rsidRDefault="00000000" w:rsidRPr="00000000" w14:paraId="000000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Users interact with the React web application to submit and track complaints. The frontend communicates with backend REST APIs. The backend processes user requests, manages authentication, handles complaint operations, and stores data securely in MongoDB.</w:t>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Online Complaint Registration System using MERN Stack</w:t>
      </w:r>
    </w:p>
    <w:p w:rsidR="00000000" w:rsidDel="00000000" w:rsidP="00000000" w:rsidRDefault="00000000" w:rsidRPr="00000000" w14:paraId="00000012">
      <w:pPr>
        <w:spacing w:after="240" w:before="240" w:lineRule="auto"/>
        <w:rPr>
          <w:rFonts w:ascii="Arial" w:cs="Arial" w:eastAsia="Arial" w:hAnsi="Arial"/>
          <w:b w:val="1"/>
          <w:bCs w:val="1"/>
          <w:color w:val="1155cc"/>
          <w:u w:val="single"/>
        </w:rPr>
      </w:pPr>
      <w:r w:rsidDel="00000000" w:rsidR="00000000" w:rsidRPr="00000000">
        <w:rPr>
          <w:rFonts w:ascii="Arial" w:cs="Arial" w:eastAsia="Arial" w:hAnsi="Arial"/>
          <w:b w:val="1"/>
          <w:bCs w:val="1"/>
          <w:rtl w:val="0"/>
        </w:rPr>
        <w:t xml:space="preserve">Reference:</w:t>
        <w:br w:type="textWrapping"/>
      </w:r>
      <w:hyperlink r:id="rId7">
        <w:r w:rsidDel="00000000" w:rsidR="00000000" w:rsidRPr="00000000">
          <w:rPr>
            <w:rFonts w:ascii="Arial" w:cs="Arial" w:eastAsia="Arial" w:hAnsi="Arial"/>
            <w:b w:val="1"/>
            <w:bCs w:val="1"/>
            <w:color w:val="1155cc"/>
            <w:u w:val="single"/>
            <w:rtl w:val="0"/>
          </w:rPr>
          <w:t xml:space="preserve">https://www.mongodb.com/mern-stack</w:t>
        </w:r>
      </w:hyperlink>
      <w:r w:rsidDel="00000000" w:rsidR="00000000" w:rsidRPr="00000000">
        <w:rPr>
          <w:rtl w:val="0"/>
        </w:rPr>
      </w:r>
    </w:p>
    <w:p w:rsidR="00000000" w:rsidDel="00000000" w:rsidP="00000000" w:rsidRDefault="00000000" w:rsidRPr="00000000" w14:paraId="00000013">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Architecture Description:</w:t>
      </w:r>
    </w:p>
    <w:p w:rsidR="00000000" w:rsidDel="00000000" w:rsidP="00000000" w:rsidRDefault="00000000" w:rsidRPr="00000000" w14:paraId="00000014">
      <w:pPr>
        <w:spacing w:after="240" w:before="240" w:lineRule="auto"/>
        <w:rPr>
          <w:rFonts w:ascii="Arial" w:cs="Arial" w:eastAsia="Arial" w:hAnsi="Arial"/>
        </w:rPr>
      </w:pPr>
      <w:r w:rsidDel="00000000" w:rsidR="00000000" w:rsidRPr="00000000">
        <w:rPr>
          <w:rFonts w:ascii="Arial" w:cs="Arial" w:eastAsia="Arial" w:hAnsi="Arial"/>
          <w:rtl w:val="0"/>
        </w:rPr>
        <w:t xml:space="preserve">The Online Complaint Registration System follows a MERN stack based three-tier architecture. The system provides an online platform where users can register complaints, agents can handle assigned complaints, and administrators can manage the overall complaint resolution process.</w:t>
      </w:r>
    </w:p>
    <w:p w:rsidR="00000000" w:rsidDel="00000000" w:rsidP="00000000" w:rsidRDefault="00000000" w:rsidRPr="00000000" w14:paraId="00000015">
      <w:pPr>
        <w:spacing w:after="240" w:before="240" w:lineRule="auto"/>
        <w:rPr>
          <w:rFonts w:ascii="Arial" w:cs="Arial" w:eastAsia="Arial" w:hAnsi="Arial"/>
        </w:rPr>
      </w:pPr>
      <w:r w:rsidDel="00000000" w:rsidR="00000000" w:rsidRPr="00000000">
        <w:rPr>
          <w:rFonts w:ascii="Arial" w:cs="Arial" w:eastAsia="Arial" w:hAnsi="Arial"/>
          <w:rtl w:val="0"/>
        </w:rPr>
        <w:t xml:space="preserve">The user interacts with the application through the React.js web interface. The frontend sends requests to the backend server through REST APIs. The backend is developed using Node.js and Express.js, which handles authentication, complaint processing, user management, and business logic.</w:t>
      </w:r>
    </w:p>
    <w:p w:rsidR="00000000" w:rsidDel="00000000" w:rsidP="00000000" w:rsidRDefault="00000000" w:rsidRPr="00000000" w14:paraId="00000016">
      <w:pPr>
        <w:spacing w:after="240" w:before="240" w:lineRule="auto"/>
        <w:rPr>
          <w:rFonts w:ascii="Arial" w:cs="Arial" w:eastAsia="Arial" w:hAnsi="Arial"/>
          <w:b w:val="1"/>
          <w:bCs w:val="1"/>
        </w:rPr>
      </w:pPr>
      <w:r w:rsidDel="00000000" w:rsidR="00000000" w:rsidRPr="00000000">
        <w:rPr>
          <w:rFonts w:ascii="Arial" w:cs="Arial" w:eastAsia="Arial" w:hAnsi="Arial"/>
          <w:rtl w:val="0"/>
        </w:rPr>
        <w:t xml:space="preserve">MongoDB Atlas is used as the cloud database for storing user details, complaint information, agent details, and complaint status history. The system uses role-based access control to provide different permissions for Users, Agents, and Administrators.</w:t>
      </w:r>
      <w:r w:rsidDel="00000000" w:rsidR="00000000" w:rsidRPr="00000000">
        <w:rPr>
          <w:rtl w:val="0"/>
        </w:rPr>
      </w:r>
    </w:p>
    <w:p w:rsidR="00000000" w:rsidDel="00000000" w:rsidP="00000000" w:rsidRDefault="00000000" w:rsidRPr="00000000" w14:paraId="00000017">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9237215" cy="61595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237215"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9">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Table-1 : Components &amp; Technologies:</w:t>
      </w:r>
    </w:p>
    <w:tbl>
      <w:tblPr>
        <w:tblStyle w:val="Table2"/>
        <w:tblW w:w="14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0"/>
        <w:gridCol w:w="3930"/>
        <w:gridCol w:w="5205"/>
        <w:gridCol w:w="4140"/>
        <w:tblGridChange w:id="0">
          <w:tblGrid>
            <w:gridCol w:w="930"/>
            <w:gridCol w:w="3930"/>
            <w:gridCol w:w="5205"/>
            <w:gridCol w:w="4140"/>
          </w:tblGrid>
        </w:tblGridChange>
      </w:tblGrid>
      <w:tr>
        <w:trPr>
          <w:cantSplit w:val="0"/>
          <w:trHeight w:val="398" w:hRule="atLeast"/>
          <w:tblHeader w:val="0"/>
        </w:trPr>
        <w:tc>
          <w:tcPr/>
          <w:p w:rsidR="00000000" w:rsidDel="00000000" w:rsidP="00000000" w:rsidRDefault="00000000" w:rsidRPr="00000000" w14:paraId="0000001E">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S.No</w:t>
            </w:r>
          </w:p>
        </w:tc>
        <w:tc>
          <w:tcPr/>
          <w:p w:rsidR="00000000" w:rsidDel="00000000" w:rsidP="00000000" w:rsidRDefault="00000000" w:rsidRPr="00000000" w14:paraId="0000001F">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Component</w:t>
            </w:r>
          </w:p>
        </w:tc>
        <w:tc>
          <w:tcPr/>
          <w:p w:rsidR="00000000" w:rsidDel="00000000" w:rsidP="00000000" w:rsidRDefault="00000000" w:rsidRPr="00000000" w14:paraId="00000020">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021">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Technology</w:t>
            </w:r>
          </w:p>
        </w:tc>
      </w:tr>
      <w:tr>
        <w:trPr>
          <w:cantSplit w:val="0"/>
          <w:trHeight w:val="489" w:hRule="atLeast"/>
          <w:tblHeader w:val="0"/>
        </w:trPr>
        <w:tc>
          <w:tcPr/>
          <w:p w:rsidR="00000000" w:rsidDel="00000000" w:rsidP="00000000" w:rsidRDefault="00000000" w:rsidRPr="00000000" w14:paraId="0000002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3">
            <w:pPr>
              <w:tabs>
                <w:tab w:val="left" w:leader="none" w:pos="2320"/>
              </w:tabs>
              <w:rPr>
                <w:rFonts w:ascii="Arial" w:cs="Arial" w:eastAsia="Arial" w:hAnsi="Arial"/>
              </w:rPr>
            </w:pPr>
            <w:r w:rsidDel="00000000" w:rsidR="00000000" w:rsidRPr="00000000">
              <w:rPr>
                <w:rFonts w:ascii="Arial" w:cs="Arial" w:eastAsia="Arial" w:hAnsi="Arial"/>
                <w:rtl w:val="0"/>
              </w:rPr>
              <w:t xml:space="preserve">User Interface</w:t>
            </w:r>
          </w:p>
        </w:tc>
        <w:tc>
          <w:tcPr/>
          <w:p w:rsidR="00000000" w:rsidDel="00000000" w:rsidP="00000000" w:rsidRDefault="00000000" w:rsidRPr="00000000" w14:paraId="00000024">
            <w:pPr>
              <w:tabs>
                <w:tab w:val="left" w:leader="none" w:pos="2320"/>
              </w:tabs>
              <w:rPr>
                <w:rFonts w:ascii="Arial" w:cs="Arial" w:eastAsia="Arial" w:hAnsi="Arial"/>
              </w:rPr>
            </w:pPr>
            <w:r w:rsidDel="00000000" w:rsidR="00000000" w:rsidRPr="00000000">
              <w:rPr>
                <w:rFonts w:ascii="Arial" w:cs="Arial" w:eastAsia="Arial" w:hAnsi="Arial"/>
                <w:rtl w:val="0"/>
              </w:rPr>
              <w:t xml:space="preserve">Interface where users, agents, and admins interact with the system </w:t>
            </w:r>
          </w:p>
        </w:tc>
        <w:tc>
          <w:tcPr/>
          <w:p w:rsidR="00000000" w:rsidDel="00000000" w:rsidP="00000000" w:rsidRDefault="00000000" w:rsidRPr="00000000" w14:paraId="00000025">
            <w:pPr>
              <w:tabs>
                <w:tab w:val="left" w:leader="none" w:pos="2320"/>
              </w:tabs>
              <w:rPr>
                <w:rFonts w:ascii="Arial" w:cs="Arial" w:eastAsia="Arial" w:hAnsi="Arial"/>
              </w:rPr>
            </w:pPr>
            <w:r w:rsidDel="00000000" w:rsidR="00000000" w:rsidRPr="00000000">
              <w:rPr>
                <w:rFonts w:ascii="Arial" w:cs="Arial" w:eastAsia="Arial" w:hAnsi="Arial"/>
                <w:rtl w:val="0"/>
              </w:rPr>
              <w:t xml:space="preserve">React.js, HTML5, CSS3, JavaScript </w:t>
            </w:r>
          </w:p>
        </w:tc>
      </w:tr>
      <w:tr>
        <w:trPr>
          <w:cantSplit w:val="0"/>
          <w:trHeight w:val="470" w:hRule="atLeast"/>
          <w:tblHeader w:val="0"/>
        </w:trPr>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7">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Logic-1</w:t>
            </w:r>
          </w:p>
        </w:tc>
        <w:tc>
          <w:tcPr/>
          <w:p w:rsidR="00000000" w:rsidDel="00000000" w:rsidP="00000000" w:rsidRDefault="00000000" w:rsidRPr="00000000" w14:paraId="00000028">
            <w:pPr>
              <w:tabs>
                <w:tab w:val="left" w:leader="none" w:pos="2320"/>
              </w:tabs>
              <w:rPr>
                <w:rFonts w:ascii="Arial" w:cs="Arial" w:eastAsia="Arial" w:hAnsi="Arial"/>
              </w:rPr>
            </w:pPr>
            <w:r w:rsidDel="00000000" w:rsidR="00000000" w:rsidRPr="00000000">
              <w:rPr>
                <w:rFonts w:ascii="Arial" w:cs="Arial" w:eastAsia="Arial" w:hAnsi="Arial"/>
                <w:rtl w:val="0"/>
              </w:rPr>
              <w:t xml:space="preserve">Handles user authentication and authorization </w:t>
            </w:r>
          </w:p>
        </w:tc>
        <w:tc>
          <w:tcPr/>
          <w:p w:rsidR="00000000" w:rsidDel="00000000" w:rsidP="00000000" w:rsidRDefault="00000000" w:rsidRPr="00000000" w14:paraId="00000029">
            <w:pPr>
              <w:tabs>
                <w:tab w:val="left" w:leader="none" w:pos="2320"/>
              </w:tabs>
              <w:rPr>
                <w:rFonts w:ascii="Arial" w:cs="Arial" w:eastAsia="Arial" w:hAnsi="Arial"/>
              </w:rPr>
            </w:pPr>
            <w:r w:rsidDel="00000000" w:rsidR="00000000" w:rsidRPr="00000000">
              <w:rPr>
                <w:rFonts w:ascii="Arial" w:cs="Arial" w:eastAsia="Arial" w:hAnsi="Arial"/>
                <w:rtl w:val="0"/>
              </w:rPr>
              <w:t xml:space="preserve">Node.js, Express.js, JWT </w:t>
            </w:r>
          </w:p>
        </w:tc>
      </w:tr>
      <w:tr>
        <w:trPr>
          <w:cantSplit w:val="0"/>
          <w:trHeight w:val="470" w:hRule="atLeast"/>
          <w:tblHeader w:val="0"/>
        </w:trPr>
        <w:tc>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B">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Logic-2</w:t>
            </w:r>
          </w:p>
        </w:tc>
        <w:tc>
          <w:tcPr/>
          <w:p w:rsidR="00000000" w:rsidDel="00000000" w:rsidP="00000000" w:rsidRDefault="00000000" w:rsidRPr="00000000" w14:paraId="0000002C">
            <w:pPr>
              <w:tabs>
                <w:tab w:val="left" w:leader="none" w:pos="2320"/>
              </w:tabs>
              <w:rPr>
                <w:rFonts w:ascii="Arial" w:cs="Arial" w:eastAsia="Arial" w:hAnsi="Arial"/>
              </w:rPr>
            </w:pPr>
            <w:r w:rsidDel="00000000" w:rsidR="00000000" w:rsidRPr="00000000">
              <w:rPr>
                <w:rFonts w:ascii="Arial" w:cs="Arial" w:eastAsia="Arial" w:hAnsi="Arial"/>
                <w:rtl w:val="0"/>
              </w:rPr>
              <w:t xml:space="preserve">Handles complaint registration, assignment, and status updates </w:t>
            </w:r>
          </w:p>
        </w:tc>
        <w:tc>
          <w:tcPr/>
          <w:p w:rsidR="00000000" w:rsidDel="00000000" w:rsidP="00000000" w:rsidRDefault="00000000" w:rsidRPr="00000000" w14:paraId="0000002D">
            <w:pPr>
              <w:tabs>
                <w:tab w:val="left" w:leader="none" w:pos="2320"/>
              </w:tabs>
              <w:rPr>
                <w:rFonts w:ascii="Arial" w:cs="Arial" w:eastAsia="Arial" w:hAnsi="Arial"/>
              </w:rPr>
            </w:pPr>
            <w:r w:rsidDel="00000000" w:rsidR="00000000" w:rsidRPr="00000000">
              <w:rPr>
                <w:rFonts w:ascii="Arial" w:cs="Arial" w:eastAsia="Arial" w:hAnsi="Arial"/>
                <w:rtl w:val="0"/>
              </w:rPr>
              <w:t xml:space="preserve">Node.js, Express.js REST APIs </w:t>
            </w:r>
          </w:p>
        </w:tc>
      </w:tr>
      <w:tr>
        <w:trPr>
          <w:cantSplit w:val="0"/>
          <w:trHeight w:val="470" w:hRule="atLeast"/>
          <w:tblHeader w:val="0"/>
        </w:trPr>
        <w:tc>
          <w:tcPr/>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F">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Logic-3</w:t>
            </w:r>
          </w:p>
        </w:tc>
        <w:tc>
          <w:tcPr/>
          <w:p w:rsidR="00000000" w:rsidDel="00000000" w:rsidP="00000000" w:rsidRDefault="00000000" w:rsidRPr="00000000" w14:paraId="00000030">
            <w:pPr>
              <w:tabs>
                <w:tab w:val="left" w:leader="none" w:pos="2320"/>
              </w:tabs>
              <w:rPr>
                <w:rFonts w:ascii="Arial" w:cs="Arial" w:eastAsia="Arial" w:hAnsi="Arial"/>
              </w:rPr>
            </w:pPr>
            <w:r w:rsidDel="00000000" w:rsidR="00000000" w:rsidRPr="00000000">
              <w:rPr>
                <w:rFonts w:ascii="Arial" w:cs="Arial" w:eastAsia="Arial" w:hAnsi="Arial"/>
                <w:rtl w:val="0"/>
              </w:rPr>
              <w:t xml:space="preserve">Handles admin and agent management operations </w:t>
            </w:r>
          </w:p>
        </w:tc>
        <w:tc>
          <w:tcPr/>
          <w:p w:rsidR="00000000" w:rsidDel="00000000" w:rsidP="00000000" w:rsidRDefault="00000000" w:rsidRPr="00000000" w14:paraId="00000031">
            <w:pPr>
              <w:tabs>
                <w:tab w:val="left" w:leader="none" w:pos="2320"/>
              </w:tabs>
              <w:rPr>
                <w:rFonts w:ascii="Arial" w:cs="Arial" w:eastAsia="Arial" w:hAnsi="Arial"/>
              </w:rPr>
            </w:pPr>
            <w:r w:rsidDel="00000000" w:rsidR="00000000" w:rsidRPr="00000000">
              <w:rPr>
                <w:rFonts w:ascii="Arial" w:cs="Arial" w:eastAsia="Arial" w:hAnsi="Arial"/>
                <w:rtl w:val="0"/>
              </w:rPr>
              <w:t xml:space="preserve">Express Controllers </w:t>
            </w:r>
          </w:p>
        </w:tc>
      </w:tr>
      <w:tr>
        <w:trPr>
          <w:cantSplit w:val="0"/>
          <w:trHeight w:val="489" w:hRule="atLeast"/>
          <w:tblHeader w:val="0"/>
        </w:trPr>
        <w:tc>
          <w:tcPr/>
          <w:p w:rsidR="00000000" w:rsidDel="00000000" w:rsidP="00000000" w:rsidRDefault="00000000" w:rsidRPr="00000000" w14:paraId="0000003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3">
            <w:pPr>
              <w:tabs>
                <w:tab w:val="left" w:leader="none" w:pos="2320"/>
              </w:tabs>
              <w:rPr>
                <w:rFonts w:ascii="Arial" w:cs="Arial" w:eastAsia="Arial" w:hAnsi="Arial"/>
              </w:rPr>
            </w:pPr>
            <w:r w:rsidDel="00000000" w:rsidR="00000000" w:rsidRPr="00000000">
              <w:rPr>
                <w:rFonts w:ascii="Arial" w:cs="Arial" w:eastAsia="Arial" w:hAnsi="Arial"/>
                <w:rtl w:val="0"/>
              </w:rPr>
              <w:t xml:space="preserve">Database</w:t>
            </w:r>
          </w:p>
        </w:tc>
        <w:tc>
          <w:tcPr/>
          <w:p w:rsidR="00000000" w:rsidDel="00000000" w:rsidP="00000000" w:rsidRDefault="00000000" w:rsidRPr="00000000" w14:paraId="00000034">
            <w:pPr>
              <w:tabs>
                <w:tab w:val="left" w:leader="none" w:pos="2320"/>
              </w:tabs>
              <w:rPr>
                <w:rFonts w:ascii="Arial" w:cs="Arial" w:eastAsia="Arial" w:hAnsi="Arial"/>
              </w:rPr>
            </w:pPr>
            <w:r w:rsidDel="00000000" w:rsidR="00000000" w:rsidRPr="00000000">
              <w:rPr>
                <w:rFonts w:ascii="Arial" w:cs="Arial" w:eastAsia="Arial" w:hAnsi="Arial"/>
                <w:rtl w:val="0"/>
              </w:rPr>
              <w:t xml:space="preserve">Stores user details, agent details, and complaint records </w:t>
            </w:r>
          </w:p>
        </w:tc>
        <w:tc>
          <w:tcPr/>
          <w:p w:rsidR="00000000" w:rsidDel="00000000" w:rsidP="00000000" w:rsidRDefault="00000000" w:rsidRPr="00000000" w14:paraId="00000035">
            <w:pPr>
              <w:tabs>
                <w:tab w:val="left" w:leader="none" w:pos="2320"/>
              </w:tabs>
              <w:rPr>
                <w:rFonts w:ascii="Arial" w:cs="Arial" w:eastAsia="Arial" w:hAnsi="Arial"/>
              </w:rPr>
            </w:pPr>
            <w:r w:rsidDel="00000000" w:rsidR="00000000" w:rsidRPr="00000000">
              <w:rPr>
                <w:rFonts w:ascii="Arial" w:cs="Arial" w:eastAsia="Arial" w:hAnsi="Arial"/>
                <w:rtl w:val="0"/>
              </w:rPr>
              <w:t xml:space="preserve">MongoDB </w:t>
            </w:r>
          </w:p>
        </w:tc>
      </w:tr>
      <w:tr>
        <w:trPr>
          <w:cantSplit w:val="0"/>
          <w:trHeight w:val="489" w:hRule="atLeast"/>
          <w:tblHeader w:val="0"/>
        </w:trPr>
        <w:tc>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7">
            <w:pPr>
              <w:tabs>
                <w:tab w:val="left" w:leader="none" w:pos="2320"/>
              </w:tabs>
              <w:rPr>
                <w:rFonts w:ascii="Arial" w:cs="Arial" w:eastAsia="Arial" w:hAnsi="Arial"/>
              </w:rPr>
            </w:pPr>
            <w:r w:rsidDel="00000000" w:rsidR="00000000" w:rsidRPr="00000000">
              <w:rPr>
                <w:rFonts w:ascii="Arial" w:cs="Arial" w:eastAsia="Arial" w:hAnsi="Arial"/>
                <w:rtl w:val="0"/>
              </w:rPr>
              <w:t xml:space="preserve">Cloud Database</w:t>
            </w:r>
          </w:p>
        </w:tc>
        <w:tc>
          <w:tcPr/>
          <w:p w:rsidR="00000000" w:rsidDel="00000000" w:rsidP="00000000" w:rsidRDefault="00000000" w:rsidRPr="00000000" w14:paraId="00000038">
            <w:pPr>
              <w:tabs>
                <w:tab w:val="left" w:leader="none" w:pos="2320"/>
              </w:tabs>
              <w:rPr>
                <w:rFonts w:ascii="Arial" w:cs="Arial" w:eastAsia="Arial" w:hAnsi="Arial"/>
              </w:rPr>
            </w:pPr>
            <w:r w:rsidDel="00000000" w:rsidR="00000000" w:rsidRPr="00000000">
              <w:rPr>
                <w:rFonts w:ascii="Arial" w:cs="Arial" w:eastAsia="Arial" w:hAnsi="Arial"/>
                <w:rtl w:val="0"/>
              </w:rPr>
              <w:t xml:space="preserve">Database hosted on cloud platform </w:t>
            </w:r>
          </w:p>
        </w:tc>
        <w:tc>
          <w:tcPr/>
          <w:p w:rsidR="00000000" w:rsidDel="00000000" w:rsidP="00000000" w:rsidRDefault="00000000" w:rsidRPr="00000000" w14:paraId="00000039">
            <w:pPr>
              <w:tabs>
                <w:tab w:val="left" w:leader="none" w:pos="2320"/>
              </w:tabs>
              <w:rPr>
                <w:rFonts w:ascii="Arial" w:cs="Arial" w:eastAsia="Arial" w:hAnsi="Arial"/>
              </w:rPr>
            </w:pPr>
            <w:r w:rsidDel="00000000" w:rsidR="00000000" w:rsidRPr="00000000">
              <w:rPr>
                <w:rFonts w:ascii="Arial" w:cs="Arial" w:eastAsia="Arial" w:hAnsi="Arial"/>
                <w:rtl w:val="0"/>
              </w:rPr>
              <w:t xml:space="preserve">MongoDB Atlas </w:t>
            </w:r>
          </w:p>
        </w:tc>
      </w:tr>
      <w:tr>
        <w:trPr>
          <w:cantSplit w:val="0"/>
          <w:trHeight w:val="480" w:hRule="atLeast"/>
          <w:tblHeader w:val="0"/>
        </w:trPr>
        <w:tc>
          <w:tcPr/>
          <w:p w:rsidR="00000000" w:rsidDel="00000000" w:rsidP="00000000" w:rsidRDefault="00000000" w:rsidRPr="00000000" w14:paraId="0000003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B">
            <w:pPr>
              <w:tabs>
                <w:tab w:val="left" w:leader="none" w:pos="2320"/>
              </w:tabs>
              <w:rPr>
                <w:rFonts w:ascii="Arial" w:cs="Arial" w:eastAsia="Arial" w:hAnsi="Arial"/>
              </w:rPr>
            </w:pPr>
            <w:r w:rsidDel="00000000" w:rsidR="00000000" w:rsidRPr="00000000">
              <w:rPr>
                <w:rFonts w:ascii="Arial" w:cs="Arial" w:eastAsia="Arial" w:hAnsi="Arial"/>
                <w:rtl w:val="0"/>
              </w:rPr>
              <w:t xml:space="preserve">File Storage</w:t>
            </w:r>
          </w:p>
        </w:tc>
        <w:tc>
          <w:tcPr/>
          <w:p w:rsidR="00000000" w:rsidDel="00000000" w:rsidP="00000000" w:rsidRDefault="00000000" w:rsidRPr="00000000" w14:paraId="0000003C">
            <w:pPr>
              <w:tabs>
                <w:tab w:val="left" w:leader="none" w:pos="2320"/>
              </w:tabs>
              <w:rPr>
                <w:rFonts w:ascii="Arial" w:cs="Arial" w:eastAsia="Arial" w:hAnsi="Arial"/>
              </w:rPr>
            </w:pPr>
            <w:r w:rsidDel="00000000" w:rsidR="00000000" w:rsidRPr="00000000">
              <w:rPr>
                <w:rFonts w:ascii="Arial" w:cs="Arial" w:eastAsia="Arial" w:hAnsi="Arial"/>
                <w:rtl w:val="0"/>
              </w:rPr>
              <w:t xml:space="preserve">Stores application files and resources </w:t>
            </w:r>
          </w:p>
        </w:tc>
        <w:tc>
          <w:tcPr/>
          <w:p w:rsidR="00000000" w:rsidDel="00000000" w:rsidP="00000000" w:rsidRDefault="00000000" w:rsidRPr="00000000" w14:paraId="0000003D">
            <w:pPr>
              <w:tabs>
                <w:tab w:val="left" w:leader="none" w:pos="2320"/>
              </w:tabs>
              <w:rPr>
                <w:rFonts w:ascii="Arial" w:cs="Arial" w:eastAsia="Arial" w:hAnsi="Arial"/>
              </w:rPr>
            </w:pPr>
            <w:r w:rsidDel="00000000" w:rsidR="00000000" w:rsidRPr="00000000">
              <w:rPr>
                <w:rFonts w:ascii="Arial" w:cs="Arial" w:eastAsia="Arial" w:hAnsi="Arial"/>
                <w:rtl w:val="0"/>
              </w:rPr>
              <w:t xml:space="preserve">Local Storage / Server Storage </w:t>
            </w:r>
          </w:p>
        </w:tc>
      </w:tr>
      <w:tr>
        <w:trPr>
          <w:cantSplit w:val="0"/>
          <w:trHeight w:val="489" w:hRule="atLeast"/>
          <w:tblHeader w:val="0"/>
        </w:trPr>
        <w:tc>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F">
            <w:pPr>
              <w:tabs>
                <w:tab w:val="left" w:leader="none" w:pos="2320"/>
              </w:tabs>
              <w:rPr>
                <w:rFonts w:ascii="Arial" w:cs="Arial" w:eastAsia="Arial" w:hAnsi="Arial"/>
              </w:rPr>
            </w:pPr>
            <w:r w:rsidDel="00000000" w:rsidR="00000000" w:rsidRPr="00000000">
              <w:rPr>
                <w:rFonts w:ascii="Arial" w:cs="Arial" w:eastAsia="Arial" w:hAnsi="Arial"/>
                <w:rtl w:val="0"/>
              </w:rPr>
              <w:t xml:space="preserve">External API-1</w:t>
            </w:r>
          </w:p>
        </w:tc>
        <w:tc>
          <w:tcPr/>
          <w:p w:rsidR="00000000" w:rsidDel="00000000" w:rsidP="00000000" w:rsidRDefault="00000000" w:rsidRPr="00000000" w14:paraId="00000040">
            <w:pPr>
              <w:tabs>
                <w:tab w:val="left" w:leader="none" w:pos="2320"/>
              </w:tabs>
              <w:rPr>
                <w:rFonts w:ascii="Arial" w:cs="Arial" w:eastAsia="Arial" w:hAnsi="Arial"/>
              </w:rPr>
            </w:pPr>
            <w:r w:rsidDel="00000000" w:rsidR="00000000" w:rsidRPr="00000000">
              <w:rPr>
                <w:rFonts w:ascii="Arial" w:cs="Arial" w:eastAsia="Arial" w:hAnsi="Arial"/>
                <w:rtl w:val="0"/>
              </w:rPr>
              <w:t xml:space="preserve">Communication between frontend and backend </w:t>
            </w:r>
          </w:p>
        </w:tc>
        <w:tc>
          <w:tcPr/>
          <w:p w:rsidR="00000000" w:rsidDel="00000000" w:rsidP="00000000" w:rsidRDefault="00000000" w:rsidRPr="00000000" w14:paraId="00000041">
            <w:pPr>
              <w:tabs>
                <w:tab w:val="left" w:leader="none" w:pos="2320"/>
              </w:tabs>
              <w:rPr>
                <w:rFonts w:ascii="Arial" w:cs="Arial" w:eastAsia="Arial" w:hAnsi="Arial"/>
              </w:rPr>
            </w:pPr>
            <w:r w:rsidDel="00000000" w:rsidR="00000000" w:rsidRPr="00000000">
              <w:rPr>
                <w:rFonts w:ascii="Arial" w:cs="Arial" w:eastAsia="Arial" w:hAnsi="Arial"/>
                <w:rtl w:val="0"/>
              </w:rPr>
              <w:t xml:space="preserve">REST API </w:t>
            </w:r>
          </w:p>
        </w:tc>
      </w:tr>
      <w:tr>
        <w:trPr>
          <w:cantSplit w:val="0"/>
          <w:trHeight w:val="489" w:hRule="atLeast"/>
          <w:tblHeader w:val="0"/>
        </w:trPr>
        <w:tc>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3">
            <w:pPr>
              <w:tabs>
                <w:tab w:val="left" w:leader="none" w:pos="2320"/>
              </w:tabs>
              <w:rPr>
                <w:rFonts w:ascii="Arial" w:cs="Arial" w:eastAsia="Arial" w:hAnsi="Arial"/>
              </w:rPr>
            </w:pPr>
            <w:r w:rsidDel="00000000" w:rsidR="00000000" w:rsidRPr="00000000">
              <w:rPr>
                <w:rFonts w:ascii="Arial" w:cs="Arial" w:eastAsia="Arial" w:hAnsi="Arial"/>
                <w:rtl w:val="0"/>
              </w:rPr>
              <w:t xml:space="preserve">External API-2</w:t>
            </w:r>
          </w:p>
        </w:tc>
        <w:tc>
          <w:tcPr/>
          <w:p w:rsidR="00000000" w:rsidDel="00000000" w:rsidP="00000000" w:rsidRDefault="00000000" w:rsidRPr="00000000" w14:paraId="00000044">
            <w:pPr>
              <w:tabs>
                <w:tab w:val="left" w:leader="none" w:pos="2320"/>
              </w:tabs>
              <w:rPr>
                <w:rFonts w:ascii="Arial" w:cs="Arial" w:eastAsia="Arial" w:hAnsi="Arial"/>
              </w:rPr>
            </w:pPr>
            <w:r w:rsidDel="00000000" w:rsidR="00000000" w:rsidRPr="00000000">
              <w:rPr>
                <w:rFonts w:ascii="Arial" w:cs="Arial" w:eastAsia="Arial" w:hAnsi="Arial"/>
                <w:rtl w:val="0"/>
              </w:rPr>
              <w:t xml:space="preserve">HTTP requests from client application </w:t>
            </w:r>
          </w:p>
        </w:tc>
        <w:tc>
          <w:tcPr/>
          <w:p w:rsidR="00000000" w:rsidDel="00000000" w:rsidP="00000000" w:rsidRDefault="00000000" w:rsidRPr="00000000" w14:paraId="00000045">
            <w:pPr>
              <w:tabs>
                <w:tab w:val="left" w:leader="none" w:pos="2320"/>
              </w:tabs>
              <w:rPr>
                <w:rFonts w:ascii="Arial" w:cs="Arial" w:eastAsia="Arial" w:hAnsi="Arial"/>
              </w:rPr>
            </w:pPr>
            <w:r w:rsidDel="00000000" w:rsidR="00000000" w:rsidRPr="00000000">
              <w:rPr>
                <w:rFonts w:ascii="Arial" w:cs="Arial" w:eastAsia="Arial" w:hAnsi="Arial"/>
                <w:rtl w:val="0"/>
              </w:rPr>
              <w:t xml:space="preserve">Axios </w:t>
            </w:r>
          </w:p>
        </w:tc>
      </w:tr>
      <w:tr>
        <w:trPr>
          <w:cantSplit w:val="0"/>
          <w:trHeight w:val="489" w:hRule="atLeast"/>
          <w:tblHeader w:val="0"/>
        </w:trPr>
        <w:tc>
          <w:tcPr/>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7">
            <w:pPr>
              <w:tabs>
                <w:tab w:val="left" w:leader="none" w:pos="2320"/>
              </w:tabs>
              <w:rPr>
                <w:rFonts w:ascii="Arial" w:cs="Arial" w:eastAsia="Arial" w:hAnsi="Arial"/>
              </w:rPr>
            </w:pPr>
            <w:r w:rsidDel="00000000" w:rsidR="00000000" w:rsidRPr="00000000">
              <w:rPr>
                <w:rFonts w:ascii="Arial" w:cs="Arial" w:eastAsia="Arial" w:hAnsi="Arial"/>
                <w:rtl w:val="0"/>
              </w:rPr>
              <w:t xml:space="preserve">Machine Learning Model</w:t>
            </w:r>
          </w:p>
        </w:tc>
        <w:tc>
          <w:tcPr/>
          <w:p w:rsidR="00000000" w:rsidDel="00000000" w:rsidP="00000000" w:rsidRDefault="00000000" w:rsidRPr="00000000" w14:paraId="00000048">
            <w:pPr>
              <w:tabs>
                <w:tab w:val="left" w:leader="none" w:pos="2320"/>
              </w:tabs>
              <w:rPr>
                <w:rFonts w:ascii="Arial" w:cs="Arial" w:eastAsia="Arial" w:hAnsi="Arial"/>
              </w:rPr>
            </w:pPr>
            <w:r w:rsidDel="00000000" w:rsidR="00000000" w:rsidRPr="00000000">
              <w:rPr>
                <w:rFonts w:ascii="Arial" w:cs="Arial" w:eastAsia="Arial" w:hAnsi="Arial"/>
                <w:rtl w:val="0"/>
              </w:rPr>
              <w:t xml:space="preserve">Not implemented in current version </w:t>
            </w:r>
          </w:p>
        </w:tc>
        <w:tc>
          <w:tcPr/>
          <w:p w:rsidR="00000000" w:rsidDel="00000000" w:rsidP="00000000" w:rsidRDefault="00000000" w:rsidRPr="00000000" w14:paraId="00000049">
            <w:pPr>
              <w:tabs>
                <w:tab w:val="left" w:leader="none" w:pos="2320"/>
              </w:tabs>
              <w:rPr>
                <w:rFonts w:ascii="Arial" w:cs="Arial" w:eastAsia="Arial" w:hAnsi="Arial"/>
              </w:rPr>
            </w:pPr>
            <w:r w:rsidDel="00000000" w:rsidR="00000000" w:rsidRPr="00000000">
              <w:rPr>
                <w:rFonts w:ascii="Arial" w:cs="Arial" w:eastAsia="Arial" w:hAnsi="Arial"/>
                <w:rtl w:val="0"/>
              </w:rPr>
              <w:t xml:space="preserve">N/A</w:t>
            </w:r>
          </w:p>
        </w:tc>
      </w:tr>
      <w:tr>
        <w:trPr>
          <w:cantSplit w:val="0"/>
          <w:trHeight w:val="489" w:hRule="atLeast"/>
          <w:tblHeader w:val="0"/>
        </w:trPr>
        <w:tc>
          <w:tcPr/>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4B">
            <w:pPr>
              <w:tabs>
                <w:tab w:val="left" w:leader="none" w:pos="2320"/>
              </w:tabs>
              <w:rPr>
                <w:rFonts w:ascii="Arial" w:cs="Arial" w:eastAsia="Arial" w:hAnsi="Arial"/>
              </w:rPr>
            </w:pPr>
            <w:r w:rsidDel="00000000" w:rsidR="00000000" w:rsidRPr="00000000">
              <w:rPr>
                <w:rFonts w:ascii="Arial" w:cs="Arial" w:eastAsia="Arial" w:hAnsi="Arial"/>
                <w:rtl w:val="0"/>
              </w:rPr>
              <w:t xml:space="preserve">Infrastructure (Server / Cloud)</w:t>
            </w:r>
          </w:p>
        </w:tc>
        <w:tc>
          <w:tcPr/>
          <w:p w:rsidR="00000000" w:rsidDel="00000000" w:rsidP="00000000" w:rsidRDefault="00000000" w:rsidRPr="00000000" w14:paraId="0000004C">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deployment and hosting </w:t>
            </w:r>
          </w:p>
        </w:tc>
        <w:tc>
          <w:tcPr/>
          <w:p w:rsidR="00000000" w:rsidDel="00000000" w:rsidP="00000000" w:rsidRDefault="00000000" w:rsidRPr="00000000" w14:paraId="0000004D">
            <w:pPr>
              <w:tabs>
                <w:tab w:val="left" w:leader="none" w:pos="2320"/>
              </w:tabs>
              <w:rPr>
                <w:rFonts w:ascii="Arial" w:cs="Arial" w:eastAsia="Arial" w:hAnsi="Arial"/>
              </w:rPr>
            </w:pPr>
            <w:r w:rsidDel="00000000" w:rsidR="00000000" w:rsidRPr="00000000">
              <w:rPr>
                <w:rFonts w:ascii="Arial" w:cs="Arial" w:eastAsia="Arial" w:hAnsi="Arial"/>
                <w:rtl w:val="0"/>
              </w:rPr>
              <w:t xml:space="preserve">Vercel, Render </w:t>
            </w:r>
          </w:p>
        </w:tc>
      </w:tr>
    </w:tbl>
    <w:p w:rsidR="00000000" w:rsidDel="00000000" w:rsidP="00000000" w:rsidRDefault="00000000" w:rsidRPr="00000000" w14:paraId="0000004E">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Table-2: Application Characteristics:</w:t>
      </w:r>
    </w:p>
    <w:tbl>
      <w:tblPr>
        <w:tblStyle w:val="Table3"/>
        <w:tblW w:w="14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6"/>
        <w:gridCol w:w="3969"/>
        <w:gridCol w:w="5170"/>
        <w:gridCol w:w="4097"/>
        <w:tblGridChange w:id="0">
          <w:tblGrid>
            <w:gridCol w:w="826"/>
            <w:gridCol w:w="3969"/>
            <w:gridCol w:w="5170"/>
            <w:gridCol w:w="4097"/>
          </w:tblGrid>
        </w:tblGridChange>
      </w:tblGrid>
      <w:tr>
        <w:trPr>
          <w:cantSplit w:val="0"/>
          <w:trHeight w:val="539" w:hRule="atLeast"/>
          <w:tblHeader w:val="1"/>
        </w:trPr>
        <w:tc>
          <w:tcPr/>
          <w:p w:rsidR="00000000" w:rsidDel="00000000" w:rsidP="00000000" w:rsidRDefault="00000000" w:rsidRPr="00000000" w14:paraId="00000050">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S.No</w:t>
            </w:r>
          </w:p>
        </w:tc>
        <w:tc>
          <w:tcPr/>
          <w:p w:rsidR="00000000" w:rsidDel="00000000" w:rsidP="00000000" w:rsidRDefault="00000000" w:rsidRPr="00000000" w14:paraId="00000051">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Characteristics</w:t>
            </w:r>
          </w:p>
        </w:tc>
        <w:tc>
          <w:tcPr/>
          <w:p w:rsidR="00000000" w:rsidDel="00000000" w:rsidP="00000000" w:rsidRDefault="00000000" w:rsidRPr="00000000" w14:paraId="00000052">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Description</w:t>
            </w:r>
          </w:p>
        </w:tc>
        <w:tc>
          <w:tcPr/>
          <w:p w:rsidR="00000000" w:rsidDel="00000000" w:rsidP="00000000" w:rsidRDefault="00000000" w:rsidRPr="00000000" w14:paraId="00000053">
            <w:pPr>
              <w:tabs>
                <w:tab w:val="left" w:leader="none" w:pos="2320"/>
              </w:tabs>
              <w:rPr>
                <w:rFonts w:ascii="Arial" w:cs="Arial" w:eastAsia="Arial" w:hAnsi="Arial"/>
                <w:b w:val="1"/>
                <w:bCs w:val="1"/>
              </w:rPr>
            </w:pPr>
            <w:r w:rsidDel="00000000" w:rsidR="00000000" w:rsidRPr="00000000">
              <w:rPr>
                <w:rFonts w:ascii="Arial" w:cs="Arial" w:eastAsia="Arial" w:hAnsi="Arial"/>
                <w:b w:val="1"/>
                <w:bCs w:val="1"/>
                <w:rtl w:val="0"/>
              </w:rPr>
              <w:t xml:space="preserve">Technology </w:t>
            </w:r>
          </w:p>
        </w:tc>
      </w:tr>
      <w:tr>
        <w:trPr>
          <w:cantSplit w:val="0"/>
          <w:trHeight w:val="229" w:hRule="atLeast"/>
          <w:tblHeader w:val="0"/>
        </w:trPr>
        <w:tc>
          <w:tcPr/>
          <w:p w:rsidR="00000000" w:rsidDel="00000000" w:rsidP="00000000" w:rsidRDefault="00000000" w:rsidRPr="00000000" w14:paraId="0000005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5">
            <w:pPr>
              <w:tabs>
                <w:tab w:val="left" w:leader="none" w:pos="2320"/>
              </w:tabs>
              <w:rPr>
                <w:rFonts w:ascii="Arial" w:cs="Arial" w:eastAsia="Arial" w:hAnsi="Arial"/>
              </w:rPr>
            </w:pPr>
            <w:r w:rsidDel="00000000" w:rsidR="00000000" w:rsidRPr="00000000">
              <w:rPr>
                <w:rFonts w:ascii="Arial" w:cs="Arial" w:eastAsia="Arial" w:hAnsi="Arial"/>
                <w:rtl w:val="0"/>
              </w:rPr>
              <w:t xml:space="preserve">Open-Source Frameworks</w:t>
            </w:r>
          </w:p>
        </w:tc>
        <w:tc>
          <w:tcPr/>
          <w:p w:rsidR="00000000" w:rsidDel="00000000" w:rsidP="00000000" w:rsidRDefault="00000000" w:rsidRPr="00000000" w14:paraId="00000056">
            <w:pPr>
              <w:tabs>
                <w:tab w:val="left" w:leader="none" w:pos="2320"/>
              </w:tabs>
              <w:rPr>
                <w:rFonts w:ascii="Arial" w:cs="Arial" w:eastAsia="Arial" w:hAnsi="Arial"/>
              </w:rPr>
            </w:pPr>
            <w:r w:rsidDel="00000000" w:rsidR="00000000" w:rsidRPr="00000000">
              <w:rPr>
                <w:rFonts w:ascii="Arial" w:cs="Arial" w:eastAsia="Arial" w:hAnsi="Arial"/>
                <w:rtl w:val="0"/>
              </w:rPr>
              <w:t xml:space="preserve">Open-source technologies used for application development </w:t>
            </w:r>
          </w:p>
        </w:tc>
        <w:tc>
          <w:tcPr/>
          <w:p w:rsidR="00000000" w:rsidDel="00000000" w:rsidP="00000000" w:rsidRDefault="00000000" w:rsidRPr="00000000" w14:paraId="00000057">
            <w:pPr>
              <w:tabs>
                <w:tab w:val="left" w:leader="none" w:pos="2320"/>
              </w:tabs>
              <w:rPr>
                <w:rFonts w:ascii="Arial" w:cs="Arial" w:eastAsia="Arial" w:hAnsi="Arial"/>
              </w:rPr>
            </w:pPr>
            <w:r w:rsidDel="00000000" w:rsidR="00000000" w:rsidRPr="00000000">
              <w:rPr>
                <w:rFonts w:ascii="Arial" w:cs="Arial" w:eastAsia="Arial" w:hAnsi="Arial"/>
                <w:rtl w:val="0"/>
              </w:rPr>
              <w:t xml:space="preserve">React.js, Node.js, Express.js </w:t>
            </w:r>
          </w:p>
        </w:tc>
      </w:tr>
      <w:tr>
        <w:trPr>
          <w:cantSplit w:val="0"/>
          <w:trHeight w:val="229" w:hRule="atLeast"/>
          <w:tblHeader w:val="0"/>
        </w:trPr>
        <w:tc>
          <w:tcPr/>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9">
            <w:pPr>
              <w:tabs>
                <w:tab w:val="left" w:leader="none" w:pos="2320"/>
              </w:tabs>
              <w:rPr>
                <w:rFonts w:ascii="Arial" w:cs="Arial" w:eastAsia="Arial" w:hAnsi="Arial"/>
              </w:rPr>
            </w:pPr>
            <w:r w:rsidDel="00000000" w:rsidR="00000000" w:rsidRPr="00000000">
              <w:rPr>
                <w:rFonts w:ascii="Arial" w:cs="Arial" w:eastAsia="Arial" w:hAnsi="Arial"/>
                <w:rtl w:val="0"/>
              </w:rPr>
              <w:t xml:space="preserve">Security Implementations</w:t>
            </w:r>
          </w:p>
        </w:tc>
        <w:tc>
          <w:tcPr/>
          <w:p w:rsidR="00000000" w:rsidDel="00000000" w:rsidP="00000000" w:rsidRDefault="00000000" w:rsidRPr="00000000" w14:paraId="0000005A">
            <w:pPr>
              <w:tabs>
                <w:tab w:val="left" w:leader="none" w:pos="2320"/>
              </w:tabs>
              <w:rPr>
                <w:rFonts w:ascii="Arial" w:cs="Arial" w:eastAsia="Arial" w:hAnsi="Arial"/>
              </w:rPr>
            </w:pPr>
            <w:r w:rsidDel="00000000" w:rsidR="00000000" w:rsidRPr="00000000">
              <w:rPr>
                <w:rFonts w:ascii="Arial" w:cs="Arial" w:eastAsia="Arial" w:hAnsi="Arial"/>
                <w:rtl w:val="0"/>
              </w:rPr>
              <w:t xml:space="preserve">Provides secure authentication and protected access </w:t>
            </w:r>
          </w:p>
        </w:tc>
        <w:tc>
          <w:tcPr/>
          <w:p w:rsidR="00000000" w:rsidDel="00000000" w:rsidP="00000000" w:rsidRDefault="00000000" w:rsidRPr="00000000" w14:paraId="0000005B">
            <w:pPr>
              <w:tabs>
                <w:tab w:val="left" w:leader="none" w:pos="2320"/>
              </w:tabs>
              <w:rPr>
                <w:rFonts w:ascii="Arial" w:cs="Arial" w:eastAsia="Arial" w:hAnsi="Arial"/>
              </w:rPr>
            </w:pPr>
            <w:r w:rsidDel="00000000" w:rsidR="00000000" w:rsidRPr="00000000">
              <w:rPr>
                <w:rFonts w:ascii="Arial" w:cs="Arial" w:eastAsia="Arial" w:hAnsi="Arial"/>
                <w:rtl w:val="0"/>
              </w:rPr>
              <w:t xml:space="preserve">JWT Authentication, Password Encryption </w:t>
            </w:r>
          </w:p>
        </w:tc>
      </w:tr>
      <w:tr>
        <w:trPr>
          <w:cantSplit w:val="0"/>
          <w:trHeight w:val="229" w:hRule="atLeast"/>
          <w:tblHeader w:val="0"/>
        </w:trPr>
        <w:tc>
          <w:tcPr/>
          <w:p w:rsidR="00000000" w:rsidDel="00000000" w:rsidP="00000000" w:rsidRDefault="00000000" w:rsidRPr="00000000" w14:paraId="0000005C">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D">
            <w:pPr>
              <w:tabs>
                <w:tab w:val="left" w:leader="none" w:pos="2320"/>
              </w:tabs>
              <w:rPr>
                <w:rFonts w:ascii="Arial" w:cs="Arial" w:eastAsia="Arial" w:hAnsi="Arial"/>
              </w:rPr>
            </w:pPr>
            <w:r w:rsidDel="00000000" w:rsidR="00000000" w:rsidRPr="00000000">
              <w:rPr>
                <w:rFonts w:ascii="Arial" w:cs="Arial" w:eastAsia="Arial" w:hAnsi="Arial"/>
                <w:rtl w:val="0"/>
              </w:rPr>
              <w:t xml:space="preserve">Scalable Architecture</w:t>
            </w:r>
          </w:p>
        </w:tc>
        <w:tc>
          <w:tcPr/>
          <w:p w:rsidR="00000000" w:rsidDel="00000000" w:rsidP="00000000" w:rsidRDefault="00000000" w:rsidRPr="00000000" w14:paraId="0000005E">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can handle multiple users and future enhancements </w:t>
            </w:r>
          </w:p>
        </w:tc>
        <w:tc>
          <w:tcPr/>
          <w:p w:rsidR="00000000" w:rsidDel="00000000" w:rsidP="00000000" w:rsidRDefault="00000000" w:rsidRPr="00000000" w14:paraId="0000005F">
            <w:pPr>
              <w:tabs>
                <w:tab w:val="left" w:leader="none" w:pos="2320"/>
              </w:tabs>
              <w:rPr>
                <w:rFonts w:ascii="Arial" w:cs="Arial" w:eastAsia="Arial" w:hAnsi="Arial"/>
              </w:rPr>
            </w:pPr>
            <w:r w:rsidDel="00000000" w:rsidR="00000000" w:rsidRPr="00000000">
              <w:rPr>
                <w:rFonts w:ascii="Arial" w:cs="Arial" w:eastAsia="Arial" w:hAnsi="Arial"/>
                <w:rtl w:val="0"/>
              </w:rPr>
              <w:t xml:space="preserve">MERN Three-Tier Architecture </w:t>
            </w:r>
          </w:p>
        </w:tc>
      </w:tr>
      <w:tr>
        <w:trPr>
          <w:cantSplit w:val="0"/>
          <w:trHeight w:val="229" w:hRule="atLeast"/>
          <w:tblHeader w:val="0"/>
        </w:trPr>
        <w:tc>
          <w:tcPr/>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tabs>
                <w:tab w:val="left" w:leader="none" w:pos="2320"/>
              </w:tabs>
              <w:rPr>
                <w:rFonts w:ascii="Arial" w:cs="Arial" w:eastAsia="Arial" w:hAnsi="Arial"/>
              </w:rPr>
            </w:pPr>
            <w:r w:rsidDel="00000000" w:rsidR="00000000" w:rsidRPr="00000000">
              <w:rPr>
                <w:rFonts w:ascii="Arial" w:cs="Arial" w:eastAsia="Arial" w:hAnsi="Arial"/>
                <w:rtl w:val="0"/>
              </w:rPr>
              <w:t xml:space="preserve">Availability</w:t>
            </w:r>
          </w:p>
        </w:tc>
        <w:tc>
          <w:tcPr/>
          <w:p w:rsidR="00000000" w:rsidDel="00000000" w:rsidP="00000000" w:rsidRDefault="00000000" w:rsidRPr="00000000" w14:paraId="00000062">
            <w:pPr>
              <w:tabs>
                <w:tab w:val="left" w:leader="none" w:pos="2320"/>
              </w:tabs>
              <w:rPr>
                <w:rFonts w:ascii="Arial" w:cs="Arial" w:eastAsia="Arial" w:hAnsi="Arial"/>
              </w:rPr>
            </w:pPr>
            <w:r w:rsidDel="00000000" w:rsidR="00000000" w:rsidRPr="00000000">
              <w:rPr>
                <w:rFonts w:ascii="Arial" w:cs="Arial" w:eastAsia="Arial" w:hAnsi="Arial"/>
                <w:rtl w:val="0"/>
              </w:rPr>
              <w:t xml:space="preserve">Application is hosted online and accessible through browser </w:t>
            </w:r>
          </w:p>
        </w:tc>
        <w:tc>
          <w:tcPr/>
          <w:p w:rsidR="00000000" w:rsidDel="00000000" w:rsidP="00000000" w:rsidRDefault="00000000" w:rsidRPr="00000000" w14:paraId="00000063">
            <w:pPr>
              <w:tabs>
                <w:tab w:val="left" w:leader="none" w:pos="2320"/>
              </w:tabs>
              <w:rPr>
                <w:rFonts w:ascii="Arial" w:cs="Arial" w:eastAsia="Arial" w:hAnsi="Arial"/>
              </w:rPr>
            </w:pPr>
            <w:r w:rsidDel="00000000" w:rsidR="00000000" w:rsidRPr="00000000">
              <w:rPr>
                <w:rFonts w:ascii="Arial" w:cs="Arial" w:eastAsia="Arial" w:hAnsi="Arial"/>
                <w:rtl w:val="0"/>
              </w:rPr>
              <w:t xml:space="preserve">Vercel Deployment </w:t>
            </w:r>
          </w:p>
        </w:tc>
      </w:tr>
      <w:tr>
        <w:trPr>
          <w:cantSplit w:val="0"/>
          <w:trHeight w:val="229" w:hRule="atLeast"/>
          <w:tblHeader w:val="0"/>
        </w:trPr>
        <w:tc>
          <w:tcPr/>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320"/>
              </w:tabs>
              <w:spacing w:after="160" w:before="0" w:line="259" w:lineRule="auto"/>
              <w:ind w:left="64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tabs>
                <w:tab w:val="left" w:leader="none" w:pos="2320"/>
              </w:tabs>
              <w:rPr>
                <w:rFonts w:ascii="Arial" w:cs="Arial" w:eastAsia="Arial" w:hAnsi="Arial"/>
              </w:rPr>
            </w:pPr>
            <w:r w:rsidDel="00000000" w:rsidR="00000000" w:rsidRPr="00000000">
              <w:rPr>
                <w:rFonts w:ascii="Arial" w:cs="Arial" w:eastAsia="Arial" w:hAnsi="Arial"/>
                <w:rtl w:val="0"/>
              </w:rPr>
              <w:t xml:space="preserve">Performance</w:t>
            </w:r>
          </w:p>
        </w:tc>
        <w:tc>
          <w:tcPr/>
          <w:p w:rsidR="00000000" w:rsidDel="00000000" w:rsidP="00000000" w:rsidRDefault="00000000" w:rsidRPr="00000000" w14:paraId="00000066">
            <w:pPr>
              <w:tabs>
                <w:tab w:val="left" w:leader="none" w:pos="2320"/>
              </w:tabs>
              <w:rPr>
                <w:rFonts w:ascii="Arial" w:cs="Arial" w:eastAsia="Arial" w:hAnsi="Arial"/>
              </w:rPr>
            </w:pPr>
            <w:r w:rsidDel="00000000" w:rsidR="00000000" w:rsidRPr="00000000">
              <w:rPr>
                <w:rFonts w:ascii="Arial" w:cs="Arial" w:eastAsia="Arial" w:hAnsi="Arial"/>
                <w:rtl w:val="0"/>
              </w:rPr>
              <w:t xml:space="preserve">Fast response time through optimized frontend and backend communication </w:t>
            </w:r>
          </w:p>
        </w:tc>
        <w:tc>
          <w:tcPr/>
          <w:p w:rsidR="00000000" w:rsidDel="00000000" w:rsidP="00000000" w:rsidRDefault="00000000" w:rsidRPr="00000000" w14:paraId="00000067">
            <w:pPr>
              <w:tabs>
                <w:tab w:val="left" w:leader="none" w:pos="2320"/>
              </w:tabs>
              <w:rPr>
                <w:rFonts w:ascii="Arial" w:cs="Arial" w:eastAsia="Arial" w:hAnsi="Arial"/>
              </w:rPr>
            </w:pPr>
            <w:r w:rsidDel="00000000" w:rsidR="00000000" w:rsidRPr="00000000">
              <w:rPr>
                <w:rFonts w:ascii="Arial" w:cs="Arial" w:eastAsia="Arial" w:hAnsi="Arial"/>
                <w:rtl w:val="0"/>
              </w:rPr>
              <w:t xml:space="preserve">React Components, REST APIs, MongoDB </w:t>
            </w:r>
          </w:p>
        </w:tc>
      </w:tr>
    </w:tbl>
    <w:p w:rsidR="00000000" w:rsidDel="00000000" w:rsidP="00000000" w:rsidRDefault="00000000" w:rsidRPr="00000000" w14:paraId="00000068">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tabs>
          <w:tab w:val="left" w:leader="none" w:pos="2320"/>
        </w:tabs>
        <w:rPr>
          <w:rFonts w:ascii="Arial" w:cs="Arial" w:eastAsia="Arial" w:hAnsi="Arial"/>
          <w:b w:val="1"/>
          <w:bCs w:val="1"/>
        </w:rPr>
      </w:pPr>
      <w:r w:rsidDel="00000000" w:rsidR="00000000" w:rsidRPr="00000000">
        <w:rPr>
          <w:rtl w:val="0"/>
        </w:rPr>
      </w:r>
    </w:p>
    <w:p w:rsidR="00000000" w:rsidDel="00000000" w:rsidP="00000000" w:rsidRDefault="00000000" w:rsidRPr="00000000" w14:paraId="0000006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rPr>
          <w:rFonts w:ascii="Arial" w:cs="Arial" w:eastAsia="Arial" w:hAnsi="Arial"/>
          <w:b w:val="1"/>
          <w:bCs w:val="1"/>
        </w:rPr>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6C">
      <w:pPr>
        <w:spacing w:after="240" w:before="240" w:lineRule="auto"/>
        <w:rPr>
          <w:rFonts w:ascii="Arial" w:cs="Arial" w:eastAsia="Arial" w:hAnsi="Arial"/>
          <w:b w:val="1"/>
          <w:bCs w:val="1"/>
          <w:color w:val="1155cc"/>
          <w:u w:val="single"/>
        </w:rPr>
      </w:pPr>
      <w:hyperlink r:id="rId9">
        <w:r w:rsidDel="00000000" w:rsidR="00000000" w:rsidRPr="00000000">
          <w:rPr>
            <w:rFonts w:ascii="Arial" w:cs="Arial" w:eastAsia="Arial" w:hAnsi="Arial"/>
            <w:b w:val="1"/>
            <w:bCs w:val="1"/>
            <w:color w:val="1155cc"/>
            <w:u w:val="single"/>
            <w:rtl w:val="0"/>
          </w:rPr>
          <w:t xml:space="preserve">https://react.dev/</w:t>
        </w:r>
      </w:hyperlink>
      <w:r w:rsidDel="00000000" w:rsidR="00000000" w:rsidRPr="00000000">
        <w:rPr>
          <w:rtl w:val="0"/>
        </w:rPr>
      </w:r>
    </w:p>
    <w:p w:rsidR="00000000" w:rsidDel="00000000" w:rsidP="00000000" w:rsidRDefault="00000000" w:rsidRPr="00000000" w14:paraId="0000006D">
      <w:pPr>
        <w:spacing w:after="240" w:before="240" w:lineRule="auto"/>
        <w:rPr>
          <w:rFonts w:ascii="Arial" w:cs="Arial" w:eastAsia="Arial" w:hAnsi="Arial"/>
          <w:b w:val="1"/>
          <w:bCs w:val="1"/>
          <w:color w:val="1155cc"/>
          <w:u w:val="single"/>
        </w:rPr>
      </w:pPr>
      <w:hyperlink r:id="rId10">
        <w:r w:rsidDel="00000000" w:rsidR="00000000" w:rsidRPr="00000000">
          <w:rPr>
            <w:rFonts w:ascii="Arial" w:cs="Arial" w:eastAsia="Arial" w:hAnsi="Arial"/>
            <w:b w:val="1"/>
            <w:bCs w:val="1"/>
            <w:color w:val="1155cc"/>
            <w:u w:val="single"/>
            <w:rtl w:val="0"/>
          </w:rPr>
          <w:t xml:space="preserve">https://nodejs.org/en/docs/</w:t>
        </w:r>
      </w:hyperlink>
      <w:r w:rsidDel="00000000" w:rsidR="00000000" w:rsidRPr="00000000">
        <w:rPr>
          <w:rtl w:val="0"/>
        </w:rPr>
      </w:r>
    </w:p>
    <w:p w:rsidR="00000000" w:rsidDel="00000000" w:rsidP="00000000" w:rsidRDefault="00000000" w:rsidRPr="00000000" w14:paraId="0000006E">
      <w:pPr>
        <w:spacing w:after="240" w:before="240" w:lineRule="auto"/>
        <w:rPr>
          <w:rFonts w:ascii="Arial" w:cs="Arial" w:eastAsia="Arial" w:hAnsi="Arial"/>
          <w:b w:val="1"/>
          <w:bCs w:val="1"/>
          <w:color w:val="1155cc"/>
          <w:u w:val="single"/>
        </w:rPr>
      </w:pPr>
      <w:hyperlink r:id="rId11">
        <w:r w:rsidDel="00000000" w:rsidR="00000000" w:rsidRPr="00000000">
          <w:rPr>
            <w:rFonts w:ascii="Arial" w:cs="Arial" w:eastAsia="Arial" w:hAnsi="Arial"/>
            <w:b w:val="1"/>
            <w:bCs w:val="1"/>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6F">
      <w:pPr>
        <w:spacing w:after="240" w:before="240" w:lineRule="auto"/>
        <w:rPr>
          <w:rFonts w:ascii="Arial" w:cs="Arial" w:eastAsia="Arial" w:hAnsi="Arial"/>
          <w:b w:val="1"/>
          <w:bCs w:val="1"/>
          <w:color w:val="1155cc"/>
          <w:u w:val="single"/>
        </w:rPr>
      </w:pPr>
      <w:hyperlink r:id="rId12">
        <w:r w:rsidDel="00000000" w:rsidR="00000000" w:rsidRPr="00000000">
          <w:rPr>
            <w:rFonts w:ascii="Arial" w:cs="Arial" w:eastAsia="Arial" w:hAnsi="Arial"/>
            <w:b w:val="1"/>
            <w:bCs w:val="1"/>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070">
      <w:pPr>
        <w:spacing w:after="240" w:before="240" w:lineRule="auto"/>
        <w:rPr>
          <w:rFonts w:ascii="Arial" w:cs="Arial" w:eastAsia="Arial" w:hAnsi="Arial"/>
          <w:b w:val="1"/>
          <w:bCs w:val="1"/>
          <w:color w:val="1155cc"/>
          <w:u w:val="single"/>
        </w:rPr>
      </w:pPr>
      <w:hyperlink r:id="rId13">
        <w:r w:rsidDel="00000000" w:rsidR="00000000" w:rsidRPr="00000000">
          <w:rPr>
            <w:rFonts w:ascii="Arial" w:cs="Arial" w:eastAsia="Arial" w:hAnsi="Arial"/>
            <w:b w:val="1"/>
            <w:bCs w:val="1"/>
            <w:color w:val="1155cc"/>
            <w:u w:val="single"/>
            <w:rtl w:val="0"/>
          </w:rPr>
          <w:t xml:space="preserve">https://www.mongodb.com/mern-stack</w:t>
        </w:r>
      </w:hyperlink>
      <w:r w:rsidDel="00000000" w:rsidR="00000000" w:rsidRPr="00000000">
        <w:rPr>
          <w:rtl w:val="0"/>
        </w:rPr>
      </w:r>
    </w:p>
    <w:p w:rsidR="00000000" w:rsidDel="00000000" w:rsidP="00000000" w:rsidRDefault="00000000" w:rsidRPr="00000000" w14:paraId="00000071">
      <w:pPr>
        <w:spacing w:after="240" w:before="240" w:lineRule="auto"/>
        <w:rPr>
          <w:rFonts w:ascii="Arial" w:cs="Arial" w:eastAsia="Arial" w:hAnsi="Arial"/>
          <w:b w:val="1"/>
          <w:bCs w:val="1"/>
          <w:color w:val="1155cc"/>
          <w:u w:val="single"/>
        </w:rPr>
      </w:pPr>
      <w:hyperlink r:id="rId14">
        <w:r w:rsidDel="00000000" w:rsidR="00000000" w:rsidRPr="00000000">
          <w:rPr>
            <w:rFonts w:ascii="Arial" w:cs="Arial" w:eastAsia="Arial" w:hAnsi="Arial"/>
            <w:b w:val="1"/>
            <w:bCs w:val="1"/>
            <w:color w:val="1155cc"/>
            <w:u w:val="single"/>
            <w:rtl w:val="0"/>
          </w:rPr>
          <w:t xml:space="preserve">https://vercel.com/docs</w:t>
        </w:r>
      </w:hyperlink>
      <w:r w:rsidDel="00000000" w:rsidR="00000000" w:rsidRPr="00000000">
        <w:rPr>
          <w:rtl w:val="0"/>
        </w:rPr>
      </w:r>
    </w:p>
    <w:p w:rsidR="00000000" w:rsidDel="00000000" w:rsidP="00000000" w:rsidRDefault="00000000" w:rsidRPr="00000000" w14:paraId="0000007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75">
      <w:pPr>
        <w:rPr>
          <w:rFonts w:ascii="Arial" w:cs="Arial" w:eastAsia="Arial" w:hAnsi="Arial"/>
          <w:b w:val="1"/>
          <w:bCs w:val="1"/>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7"/>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644" w:hanging="359.9999999999997"/>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expressjs.com/" TargetMode="External"/><Relationship Id="rId10" Type="http://schemas.openxmlformats.org/officeDocument/2006/relationships/hyperlink" Target="https://nodejs.org/en/docs/" TargetMode="External"/><Relationship Id="rId13" Type="http://schemas.openxmlformats.org/officeDocument/2006/relationships/hyperlink" Target="https://www.mongodb.com/mern-stack" TargetMode="External"/><Relationship Id="rId12" Type="http://schemas.openxmlformats.org/officeDocument/2006/relationships/hyperlink" Target="https://www.mongodb.c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 TargetMode="External"/><Relationship Id="rId14" Type="http://schemas.openxmlformats.org/officeDocument/2006/relationships/hyperlink" Target="https://vercel.com/doc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godb.com/mern-stack"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NE/g6O+yBGWChBTyW0f7LqbQA==">CgMxLjA4AHIhMUhlejlyOWhTYW1RdDlpM1o3MG01dGlERWpVYmZCQTRv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