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6kpyctdegj" w:id="0"/>
      <w:bookmarkEnd w:id="0"/>
      <w:r w:rsidDel="00000000" w:rsidR="00000000" w:rsidRPr="00000000">
        <w:rPr>
          <w:rtl w:val="0"/>
        </w:rPr>
        <w:t xml:space="preserve">KNN classification: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 Accuracy</w:t>
      </w:r>
      <w:r w:rsidDel="00000000" w:rsidR="00000000" w:rsidRPr="00000000">
        <w:rPr>
          <w:rtl w:val="0"/>
        </w:rPr>
        <w:t xml:space="preserve">: 96.29629629629629  (K=5)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KNN regression: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Mean Squared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5489.174603174603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3914.0246913580254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2748.8431746031747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2434.1276190476183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2499.4819753086426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 Mean Squared Error: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2989.3942253521122  (K=10)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