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100"/>
        <w:jc w:val="center"/>
      </w:pPr>
      <w:r>
        <w:rPr>
          <w:rFonts w:ascii="Cinzel" w:cs="Cinzel" w:eastAsia="Cinzel" w:hAnsi="Cinzel"/>
          <w:b/>
          <w:bCs/>
          <w:color w:val="C45911"/>
          <w:sz w:val="48"/>
          <w:szCs w:val="48"/>
        </w:rPr>
        <w:t xml:space="preserve">VEHICLE FORGE</w:t>
      </w:r>
    </w:p>
    <w:p>
      <w:pPr>
        <w:spacing w:after="40"/>
        <w:jc w:val="center"/>
      </w:pPr>
      <w:r>
        <w:rPr>
          <w:rFonts w:ascii="Cinzel" w:cs="Cinzel" w:eastAsia="Cinzel" w:hAnsi="Cinzel"/>
          <w:color w:val="E8E0D4"/>
          <w:sz w:val="28"/>
          <w:szCs w:val="28"/>
        </w:rPr>
        <w:t xml:space="preserve">Companion Guide</w:t>
      </w:r>
    </w:p>
    <w:p>
      <w:pPr>
        <w:spacing w:after="200"/>
        <w:jc w:val="center"/>
      </w:pPr>
      <w:r>
        <w:rPr>
          <w:rFonts w:ascii="Segoe UI" w:cs="Segoe UI" w:eastAsia="Segoe UI" w:hAnsi="Segoe UI"/>
          <w:color w:val="888888"/>
          <w:sz w:val="20"/>
          <w:szCs w:val="20"/>
        </w:rPr>
        <w:t xml:space="preserve">Version 7.1 — DiceForge Studios Ltd</w:t>
      </w:r>
    </w:p>
    <w:p>
      <w:pPr>
        <w:spacing w:after="400"/>
        <w:jc w:val="center"/>
      </w:pPr>
      <w:r>
        <w:rPr>
          <w:rFonts w:ascii="Segoe UI" w:cs="Segoe UI" w:eastAsia="Segoe UI" w:hAnsi="Segoe UI"/>
          <w:i/>
          <w:iCs/>
          <w:color w:val="888888"/>
          <w:sz w:val="22"/>
          <w:szCs w:val="22"/>
        </w:rPr>
        <w:t xml:space="preserve">A vehicle construction toolkit for Savage Worlds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How It Works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Vehicle Forge builds vehicles in four steps: set the Size, pick a locomotion type, adjust five stat sliders, then add modifications and weapons. Every vehicle stat is controlled by a slider. The GM sees the final calculated values in the Statistics panel and the complete stat block in the output tab.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The Slider System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Five sliders control all core vehicle stats. Each has a descriptive label (Standard, Robust, Maximum, etc.) and overflow buttons for extreme builds beyond the slider range. The labels help GMs communicate intent without memorising numbers.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All sliders follow the same pattern: a base value derived from Size or locomotion, adjusted by the slider position. The overflow buttons extend beyond the slider cap, displayed as “Maximum +1”, “Ironclad +2”, etc. — the d12+X convention familiar to Savage Worlds players.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800"/>
        <w:gridCol w:w="1800"/>
        <w:gridCol w:w="1200"/>
      </w:tblGrid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Slider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Controls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Base From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Step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Slider Range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Toughness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Structural mass (not reduced by AP)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Size + 5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Size-dependent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±5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Armour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Protective plating (reduced by AP)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Domain-aware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Domain-aware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±5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Speed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Movement rate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Locomotion type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±1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±5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Handling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Manoeuvrability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Size category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±1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±5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Wounds</w:t>
            </w:r>
          </w:p>
        </w:tc>
        <w:tc>
          <w:tcPr>
            <w:tcW w:type="dxa" w:w="2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Damage capacity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Size category</w:t>
            </w:r>
          </w:p>
        </w:tc>
        <w:tc>
          <w:tcPr>
            <w:tcW w:type="dxa" w:w="1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±1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 to +2</w:t>
            </w:r>
          </w:p>
        </w:tc>
      </w:tr>
    </w:tbl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Wounds has a tighter slider range (−3 to +2) because canon vehicles rarely deviate from the Size-based default. The overflow buttons still allow further adjustment for unusual builds.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Size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The Size slider (1–30) determines the vehicle’s scale. Size drives base Toughness, Wounds, Handling, crew capacity, mod slots, and cost. The description line shows approximate length, weight, and real-world examples.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Base Cost: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1,000 × Size²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Mod Slots: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max(3, floor(Size × 2.5))</w:t>
      </w:r>
    </w:p>
    <w:tbl>
      <w:tblPr>
        <w:tblW w:type="dxa" w:w="5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1200"/>
        <w:gridCol w:w="1000"/>
        <w:gridCol w:w="1000"/>
      </w:tblGrid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Category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Size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Handling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Wounds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Crew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1–3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+1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Medium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4–7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Heavy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8–11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−1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Super-Heavy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12–20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−2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Capital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21–25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100</w:t>
            </w:r>
          </w:p>
        </w:tc>
      </w:tr>
      <w:tr>
        <w:tc>
          <w:tcPr>
            <w:tcW w:type="dxa" w:w="15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Titan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26+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−4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500</w:t>
            </w:r>
          </w:p>
        </w:tc>
      </w:tr>
    </w:tbl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Toughness &amp; Armour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Toughness and Armour are two independent values displayed in canonical Savage Worlds format: Total (Armour). For example, “Toughness: 32 (16)” means total Toughness of 32, of which 16 is the Armour portion. Armour Piercing reduces the Armour portion only.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Toughness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Base: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Size + 5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Step: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max(1, round(Size / 4) + 1) — larger vehicles have bigger steps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80"/>
      </w:tblGrid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Fragile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Lightweight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+2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Robust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Ironclad</w:t>
            </w:r>
          </w:p>
        </w:tc>
      </w:tr>
    </w:tbl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Armour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Armour baselines are domain-aware — they adjust automatically when you change locomotion type. Ground vehicles, watercraft, and aircraft each have different armour scales reflecting real-world construction patterns.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80"/>
      </w:tblGrid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Unprotected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+2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Heavy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</w:t>
            </w:r>
          </w:p>
        </w:tc>
      </w:tr>
    </w:tbl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Ground / Walker Armour Baselines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4080"/>
      </w:tblGrid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Size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Base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Step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8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16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10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20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24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14</w:t>
            </w:r>
          </w:p>
        </w:tc>
        <w:tc>
          <w:tcPr>
            <w:tcW w:type="dxa" w:w="4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28</w:t>
            </w:r>
          </w:p>
        </w:tc>
        <w:tc>
          <w:tcPr>
            <w:tcW w:type="dxa" w:w="4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</w:t>
            </w:r>
          </w:p>
        </w:tc>
      </w:tr>
    </w:tbl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Water Armour Baselines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800"/>
        <w:gridCol w:w="6880"/>
      </w:tblGrid>
      <w:tr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Size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Base</w:t>
            </w:r>
          </w:p>
        </w:tc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Step</w:t>
            </w:r>
          </w:p>
        </w:tc>
        <w:tc>
          <w:tcPr>
            <w:tcW w:type="dxa" w:w="68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0–11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1–5</w:t>
            </w:r>
          </w:p>
        </w:tc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sz/3</w:t>
            </w:r>
          </w:p>
        </w:tc>
        <w:tc>
          <w:tcPr>
            <w:tcW w:type="dxa" w:w="68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Small craft</w:t>
            </w:r>
          </w:p>
        </w:tc>
      </w:tr>
      <w:tr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12–16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6–8</w:t>
            </w:r>
          </w:p>
        </w:tc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  <w:tc>
          <w:tcPr>
            <w:tcW w:type="dxa" w:w="68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Corvettes–frigates</w:t>
            </w:r>
          </w:p>
        </w:tc>
      </w:tr>
      <w:tr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17+</w:t>
            </w:r>
          </w:p>
        </w:tc>
        <w:tc>
          <w:tcPr>
            <w:tcW w:type="dxa" w:w="12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18–46</w:t>
            </w:r>
          </w:p>
        </w:tc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  <w:tc>
          <w:tcPr>
            <w:tcW w:type="dxa" w:w="68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Destroyers–carriers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Speed, Handling &amp; Wounds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These three sliders use simple ±1 steps with no domain scaling. The base values come directly from the locomotion type (Speed) or Size category (Handling and Wounds).</w:t>
      </w:r>
    </w:p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Speed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Base speed is set by locomotion type. Each slider position adds or subtracts 1.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80"/>
      </w:tblGrid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Locomotion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Base Spd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Wheeled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Tracked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Hover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VTOL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Turboprop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Jet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Sail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Water Prop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Water Jet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Legs Biped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5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Legs Multi</w:t>
            </w:r>
          </w:p>
        </w:tc>
        <w:tc>
          <w:tcPr>
            <w:tcW w:type="dxa" w:w="5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80"/>
      </w:tblGrid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Crawling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Slow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+2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Fast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Maximum</w:t>
            </w:r>
          </w:p>
        </w:tc>
      </w:tr>
    </w:tbl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Handling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Base handling comes from the Size category. Each slider position adds or subtracts 1.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80"/>
      </w:tblGrid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Unwieldy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Clumsy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+2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Agile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+5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Razor-Sharp</w:t>
            </w:r>
          </w:p>
        </w:tc>
      </w:tr>
    </w:tbl>
    <w:p>
      <w:pPr>
        <w:spacing w:before="200" w:after="100"/>
      </w:pPr>
      <w:r>
        <w:rPr>
          <w:rFonts w:ascii="Segoe UI" w:cs="Segoe UI" w:eastAsia="Segoe UI" w:hAnsi="Segoe UI"/>
          <w:b/>
          <w:bCs/>
          <w:color w:val="C45911"/>
          <w:sz w:val="22"/>
          <w:szCs w:val="22"/>
        </w:rPr>
        <w:t xml:space="preserve">Wounds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Base wounds come from the Size category. The slider range is tighter (−3 to +2) because canon vehicles rarely deviate. Overflow buttons allow further adjustment.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80"/>
      </w:tblGrid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Pos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Label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−3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Fragile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−1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Delicate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+1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Resilient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+2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Rugged</w:t>
            </w:r>
          </w:p>
        </w:tc>
      </w:tr>
    </w:tbl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Overflow Mechanic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All sliders have + and − buttons that extend beyond the slider range. Overflow values display as “Maximum +1”, “Ironclad +2”, etc. This covers extreme builds like belt-armoured warships or impossibly fast racing vehicles without cluttering the standard range.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94% of canon vehicles fit within the standard slider ranges. Only extreme outliers need overflow.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Defence Grade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Reads from total Toughness (structural + armour). DiceForge’s own IP-clean rating.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7280"/>
      </w:tblGrid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Grade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Toughness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Examples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0–15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Motorcycles, civilian cars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B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16–25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Military jeeps, APCs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C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26–35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Light tanks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D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36–45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Main battle tanks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E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46–55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Future MBTs, warships</w:t>
            </w:r>
          </w:p>
        </w:tc>
      </w:tr>
      <w:tr>
        <w:tc>
          <w:tcPr>
            <w:tcW w:type="dxa" w:w="8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F</w:t>
            </w:r>
          </w:p>
        </w:tc>
        <w:tc>
          <w:tcPr>
            <w:tcW w:type="dxa" w:w="2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56+</w:t>
            </w:r>
          </w:p>
        </w:tc>
        <w:tc>
          <w:tcPr>
            <w:tcW w:type="dxa" w:w="72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Super-heavy, capital ships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Modifications &amp; Weapons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With the five sliders handling core stats, the modifications catalogue focuses on capabilities that add genuinely new functionality: sensor arrays, countermeasure suites, nanorepair systems, deflection fields, and so on. Weapons are dragged from the catalogue to hardpoints with mount type, linked fire, and era filtering.</w:t>
      </w:r>
    </w:p>
    <w:p>
      <w:pPr>
        <w:spacing w:after="120"/>
      </w:pPr>
      <w:r>
        <w:rPr>
          <w:rFonts w:ascii="Segoe UI" w:cs="Segoe UI" w:eastAsia="Segoe UI" w:hAnsi="Segoe UI"/>
          <w:i w:val="false"/>
          <w:iCs w:val="false"/>
          <w:color w:val="E8E0D4"/>
          <w:sz w:val="20"/>
          <w:szCs w:val="20"/>
        </w:rPr>
        <w:t xml:space="preserve">Eleven modifications that previously adjusted core stats have been removed and absorbed into the slider system: Hull Plating, Composite Layering, Reinforced Frame, Weak, Tough, Improved Speed, Underpowered, High-Performance Engine, Improved Handling, Sluggish, and Weak Frame.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Cost Model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Base Cost: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1,000 × Size²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Slider Multiplier: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Combined absolute slider positions scale cost progressively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Modifications: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Each mod adds cost based on Size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Weapons: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Weapon cost, doubled for turret mounts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Open Questions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Mod Slot Costs: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Does slider overflow consume mod slots? Currently free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Price Calibration: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Cost multiplier pending calibration against canon prices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UI Grid: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Content-driven standardised grid sizing planned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C45911"/>
          <w:sz w:val="20"/>
          <w:szCs w:val="20"/>
        </w:rPr>
        <w:t xml:space="preserve">Space / Airship Locomotion: </w:t>
      </w:r>
      <w:r>
        <w:rPr>
          <w:rFonts w:ascii="Segoe UI" w:cs="Segoe UI" w:eastAsia="Segoe UI" w:hAnsi="Segoe UI"/>
          <w:color w:val="E8E0D4"/>
          <w:sz w:val="20"/>
          <w:szCs w:val="20"/>
        </w:rPr>
        <w:t xml:space="preserve">Deferred to dedicated expansion supplements</w:t>
      </w:r>
    </w:p>
    <w:p>
      <w:pPr>
        <w:pStyle w:val="Heading1"/>
        <w:spacing w:before="360" w:after="200"/>
      </w:pPr>
      <w:r>
        <w:rPr>
          <w:rFonts w:ascii="Cinzel" w:cs="Cinzel" w:eastAsia="Cinzel" w:hAnsi="Cinzel"/>
          <w:b/>
          <w:bCs/>
          <w:color w:val="C45911"/>
          <w:sz w:val="32"/>
          <w:szCs w:val="32"/>
        </w:rPr>
        <w:t xml:space="preserve">Version History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80"/>
      </w:tblGrid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Version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2A2A3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C45911"/>
                <w:sz w:val="18"/>
                <w:szCs w:val="18"/>
              </w:rPr>
              <w:t xml:space="preserve">Changes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v7.1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Speed, Handling, Wounds sliders. Removed 6 more mods. Removed base stats box. Compact slider layout. Loco grid 3-col. Size label renamed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v7.0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Two-slider armour system. Removed AT buttons, Hull Plating, Composite Layering, Reinforced Frame, Weak, Tough mods. Removed Frame Type system. Domain-aware baselines. Overflow mechanic. Display format fix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v6.7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AT button fix, single source of truth</w:t>
            </w:r>
          </w:p>
        </w:tc>
      </w:tr>
      <w:tr>
        <w:tc>
          <w:tcPr>
            <w:tcW w:type="dxa" w:w="100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v6.0</w:t>
            </w:r>
          </w:p>
        </w:tc>
        <w:tc>
          <w:tcPr>
            <w:tcW w:type="dxa" w:w="908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E8E0D4"/>
                <w:sz w:val="18"/>
                <w:szCs w:val="18"/>
              </w:rPr>
              <w:t xml:space="preserve">Major rebuild: drag-and-drop, DiceForge Threat Grade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E8E0D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Cinzel" w:cs="Cinzel" w:eastAsia="Cinzel" w:hAnsi="Cinzel"/>
      <w:b/>
      <w:bCs/>
      <w:color w:val="C45911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2026-02-21T23:25:12.447Z</dcterms:created>
  <dcterms:modified xsi:type="dcterms:W3CDTF">2026-02-21T23:25:12.448Z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