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WIRE &amp; CHROME</w:t>
      </w:r>
    </w:p>
    <w:p>
      <w:pPr>
        <w:spacing w:after="400"/>
        <w:jc w:val="center"/>
      </w:pPr>
      <w:r>
        <w:rPr>
          <w:rFonts w:ascii="Crimson Pro" w:cs="Crimson Pro" w:eastAsia="Crimson Pro" w:hAnsi="Crimson Pro"/>
          <w:i/>
          <w:iCs/>
          <w:color w:val="8A7A60"/>
          <w:sz w:val="28"/>
          <w:szCs w:val="28"/>
        </w:rPr>
        <w:t xml:space="preserve">Cyberpunk &amp; Near-Future</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Everything is networked. Everything can be hacked. Everything is for sale.</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“The best getaway driver in Night City is an algorithm. The second-best is for hire.”</w:t>
      </w:r>
    </w:p>
    <w:p>
      <w:pPr>
        <w:spacing w:after="160"/>
        <w:jc w:val="left"/>
      </w:pPr>
      <w:r>
        <w:rPr>
          <w:rFonts w:ascii="Crimson Pro" w:cs="Crimson Pro" w:eastAsia="Crimson Pro" w:hAnsi="Crimson Pro"/>
          <w:color w:val="4A4035"/>
          <w:sz w:val="22"/>
          <w:szCs w:val="22"/>
        </w:rPr>
        <w:t xml:space="preserve">Chrome &amp; Fury handles the chase. Wire &amp; Chrome handles the digital layer: vehicle hacking, drone swarm control, corporate security escalation, electronic warfare, and the paranoid reality that every networked vehicle is both an asset and a vulnerability. In the cyberpunk city, your car is as hackable as your phone.</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Vehicle Hacking</w:t>
      </w:r>
    </w:p>
    <w:p>
      <w:pPr>
        <w:spacing w:after="160"/>
        <w:jc w:val="left"/>
      </w:pPr>
      <w:r>
        <w:rPr>
          <w:rFonts w:ascii="Crimson Pro" w:cs="Crimson Pro" w:eastAsia="Crimson Pro" w:hAnsi="Crimson Pro"/>
          <w:color w:val="4A4035"/>
          <w:sz w:val="22"/>
          <w:szCs w:val="22"/>
        </w:rPr>
        <w:t xml:space="preserve">Any networked vehicle can be hacked. The attacker makes an </w:t>
      </w:r>
      <w:r>
        <w:rPr>
          <w:rFonts w:ascii="Crimson Pro" w:cs="Crimson Pro" w:eastAsia="Crimson Pro" w:hAnsi="Crimson Pro"/>
          <w:b/>
          <w:bCs/>
          <w:color w:val="4A4035"/>
          <w:sz w:val="22"/>
          <w:szCs w:val="22"/>
        </w:rPr>
        <w:t xml:space="preserve">Electronics roll</w:t>
      </w:r>
      <w:r>
        <w:rPr>
          <w:rFonts w:ascii="Crimson Pro" w:cs="Crimson Pro" w:eastAsia="Crimson Pro" w:hAnsi="Crimson Pro"/>
          <w:color w:val="4A4035"/>
          <w:sz w:val="22"/>
          <w:szCs w:val="22"/>
        </w:rPr>
        <w:t xml:space="preserve"> (opposed by the target vehicle’s Firewall, if installed). Success grants control of one system for one round: steering, brakes, locks, weapons, or sensors. A raise grants full control for 1d4 rounds.</w:t>
      </w:r>
    </w:p>
    <w:p>
      <w:pPr>
        <w:spacing w:after="160"/>
        <w:jc w:val="left"/>
      </w:pPr>
      <w:r>
        <w:rPr>
          <w:rFonts w:ascii="Crimson Pro" w:cs="Crimson Pro" w:eastAsia="Crimson Pro" w:hAnsi="Crimson Pro"/>
          <w:color w:val="4A4035"/>
          <w:sz w:val="22"/>
          <w:szCs w:val="22"/>
        </w:rPr>
        <w:t xml:space="preserve">Hacking requires a network connection — the attacker must be within wireless range (typically 100 yards in urban environments with network infrastructure, much less in dead zones). The Off-Grid special ability makes a vehicle immune to hacking by disconnecting it from all networks, but also disconnects it from GPS, traffic data, and remote assistance.</w:t>
      </w:r>
    </w:p>
    <w:p>
      <w:pPr>
        <w:spacing w:after="160"/>
        <w:jc w:val="left"/>
      </w:pPr>
      <w:r>
        <w:rPr>
          <w:rFonts w:ascii="Crimson Pro" w:cs="Crimson Pro" w:eastAsia="Crimson Pro" w:hAnsi="Crimson Pro"/>
          <w:color w:val="4A4035"/>
          <w:sz w:val="22"/>
          <w:szCs w:val="22"/>
        </w:rPr>
        <w:t xml:space="preserve">The tactical implication is stark: in cyberpunk campaigns, Electronic Warfare is as important as Shooting. A decker who can hijack enemy vehicles is as valuable as a street samurai with a rocket launcher.</w:t>
      </w:r>
    </w:p>
    <w:p>
      <w:pPr>
        <w:pStyle w:val="Heading2"/>
        <w:spacing w:before="300" w:after="200"/>
      </w:pPr>
      <w:r>
        <w:rPr>
          <w:rFonts w:ascii="Cinzel" w:cs="Cinzel" w:eastAsia="Cinzel" w:hAnsi="Cinzel"/>
          <w:b/>
          <w:bCs/>
          <w:color w:val="1A1816"/>
          <w:sz w:val="28"/>
          <w:szCs w:val="28"/>
        </w:rPr>
        <w:t xml:space="preserve">Drone Operations</w:t>
      </w:r>
    </w:p>
    <w:p>
      <w:pPr>
        <w:spacing w:after="160"/>
        <w:jc w:val="left"/>
      </w:pPr>
      <w:r>
        <w:rPr>
          <w:rFonts w:ascii="Crimson Pro" w:cs="Crimson Pro" w:eastAsia="Crimson Pro" w:hAnsi="Crimson Pro"/>
          <w:color w:val="4A4035"/>
          <w:sz w:val="22"/>
          <w:szCs w:val="22"/>
        </w:rPr>
        <w:t xml:space="preserve">The Drone Bay mod launches and controls small surveillance or combat drones. Each bay holds 4 drones that operate within 1 mile of the parent vehicle. Drones use the operator’s Electronics skill for movement and Shooting skill for attacks.</w:t>
      </w:r>
    </w:p>
    <w:p>
      <w:pPr>
        <w:spacing w:after="160"/>
        <w:jc w:val="left"/>
      </w:pPr>
      <w:r>
        <w:rPr>
          <w:rFonts w:ascii="Crimson Pro" w:cs="Crimson Pro" w:eastAsia="Crimson Pro" w:hAnsi="Crimson Pro"/>
          <w:color w:val="4A4035"/>
          <w:sz w:val="22"/>
          <w:szCs w:val="22"/>
        </w:rPr>
        <w:t xml:space="preserve">Drone swarms (the Micro-Drone Swarm weapon) operate differently: they’re deployed as an area-denial weapon, creating a Large Burst Template of buzzing, stinging autonomous machines that persist for 3 rounds. Swarms can be jammed (Electronics roll) or destroyed (Shooting at –2 against the swarm as a whole).</w:t>
      </w:r>
    </w:p>
    <w:p>
      <w:pPr>
        <w:spacing w:after="160"/>
        <w:jc w:val="left"/>
      </w:pPr>
      <w:r>
        <w:rPr>
          <w:rFonts w:ascii="Crimson Pro" w:cs="Crimson Pro" w:eastAsia="Crimson Pro" w:hAnsi="Crimson Pro"/>
          <w:color w:val="4A4035"/>
          <w:sz w:val="22"/>
          <w:szCs w:val="22"/>
        </w:rPr>
        <w:t xml:space="preserve">Drones are expendable, replaceable, and psychologically unsettling. A convoy preceded by a cloud of micro-drones doesn’t need to fire a shot — the drones provide surveillance, targeting data, and intimidation.</w:t>
      </w:r>
    </w:p>
    <w:p>
      <w:pPr>
        <w:pStyle w:val="Heading2"/>
        <w:spacing w:before="300" w:after="200"/>
      </w:pPr>
      <w:r>
        <w:rPr>
          <w:rFonts w:ascii="Cinzel" w:cs="Cinzel" w:eastAsia="Cinzel" w:hAnsi="Cinzel"/>
          <w:b/>
          <w:bCs/>
          <w:color w:val="1A1816"/>
          <w:sz w:val="28"/>
          <w:szCs w:val="28"/>
        </w:rPr>
        <w:t xml:space="preserve">Corporate Escalation</w:t>
      </w:r>
    </w:p>
    <w:p>
      <w:pPr>
        <w:spacing w:after="160"/>
        <w:jc w:val="left"/>
      </w:pPr>
      <w:r>
        <w:rPr>
          <w:rFonts w:ascii="Crimson Pro" w:cs="Crimson Pro" w:eastAsia="Crimson Pro" w:hAnsi="Crimson Pro"/>
          <w:color w:val="4A4035"/>
          <w:sz w:val="22"/>
          <w:szCs w:val="22"/>
        </w:rPr>
        <w:t xml:space="preserve">Corporate-registered vehicles trigger </w:t>
      </w:r>
      <w:r>
        <w:rPr>
          <w:rFonts w:ascii="Crimson Pro" w:cs="Crimson Pro" w:eastAsia="Crimson Pro" w:hAnsi="Crimson Pro"/>
          <w:b/>
          <w:bCs/>
          <w:color w:val="4A4035"/>
          <w:sz w:val="22"/>
          <w:szCs w:val="22"/>
        </w:rPr>
        <w:t xml:space="preserve">escalation</w:t>
      </w:r>
      <w:r>
        <w:rPr>
          <w:rFonts w:ascii="Crimson Pro" w:cs="Crimson Pro" w:eastAsia="Crimson Pro" w:hAnsi="Crimson Pro"/>
          <w:color w:val="4A4035"/>
          <w:sz w:val="22"/>
          <w:szCs w:val="22"/>
        </w:rPr>
        <w:t xml:space="preserve"> when attacked. The corporate security response follows a predictable pattern: Level 1 (remote monitoring, 1d4 rounds), Level 2 (armed drone response, 2d6 rounds), Level 3 (corporate security team, 3d6 minutes), Level 4 (corporate military assets, 1d4 hours).</w:t>
      </w:r>
    </w:p>
    <w:p>
      <w:pPr>
        <w:spacing w:after="160"/>
        <w:jc w:val="left"/>
      </w:pPr>
      <w:r>
        <w:rPr>
          <w:rFonts w:ascii="Crimson Pro" w:cs="Crimson Pro" w:eastAsia="Crimson Pro" w:hAnsi="Crimson Pro"/>
          <w:color w:val="4A4035"/>
          <w:sz w:val="22"/>
          <w:szCs w:val="22"/>
        </w:rPr>
        <w:t xml:space="preserve">The escalation timer creates urgency. Attacking a corporate vehicle is viable if you’re fast — hit, grab what you need, and vanish before Level 3 arrives. Lingering means facing professional opposition with superior equipment and no budget constraints. The Corporate Registered special ability is both protection and leash.</w:t>
      </w:r>
    </w:p>
    <w:p>
      <w:pPr>
        <w:pStyle w:val="Heading2"/>
        <w:spacing w:before="300" w:after="200"/>
      </w:pPr>
      <w:r>
        <w:rPr>
          <w:rFonts w:ascii="Cinzel" w:cs="Cinzel" w:eastAsia="Cinzel" w:hAnsi="Cinzel"/>
          <w:b/>
          <w:bCs/>
          <w:color w:val="1A1816"/>
          <w:sz w:val="28"/>
          <w:szCs w:val="28"/>
        </w:rPr>
        <w:t xml:space="preserve">Electronic Warfare</w:t>
      </w:r>
    </w:p>
    <w:p>
      <w:pPr>
        <w:spacing w:after="160"/>
        <w:jc w:val="left"/>
      </w:pPr>
      <w:r>
        <w:rPr>
          <w:rFonts w:ascii="Crimson Pro" w:cs="Crimson Pro" w:eastAsia="Crimson Pro" w:hAnsi="Crimson Pro"/>
          <w:color w:val="4A4035"/>
          <w:sz w:val="22"/>
          <w:szCs w:val="22"/>
        </w:rPr>
        <w:t xml:space="preserve">The Electronic Warfare Suite mod provides comprehensive offensive and defensive capabilities: </w:t>
      </w:r>
      <w:r>
        <w:rPr>
          <w:rFonts w:ascii="Crimson Pro" w:cs="Crimson Pro" w:eastAsia="Crimson Pro" w:hAnsi="Crimson Pro"/>
          <w:b/>
          <w:bCs/>
          <w:color w:val="4A4035"/>
          <w:sz w:val="22"/>
          <w:szCs w:val="22"/>
        </w:rPr>
        <w:t xml:space="preserve">jamming</w:t>
      </w:r>
      <w:r>
        <w:rPr>
          <w:rFonts w:ascii="Crimson Pro" w:cs="Crimson Pro" w:eastAsia="Crimson Pro" w:hAnsi="Crimson Pro"/>
          <w:color w:val="4A4035"/>
          <w:sz w:val="22"/>
          <w:szCs w:val="22"/>
        </w:rPr>
        <w:t xml:space="preserve"> (impose –2 to all enemy Electronics within range), </w:t>
      </w:r>
      <w:r>
        <w:rPr>
          <w:rFonts w:ascii="Crimson Pro" w:cs="Crimson Pro" w:eastAsia="Crimson Pro" w:hAnsi="Crimson Pro"/>
          <w:b/>
          <w:bCs/>
          <w:color w:val="4A4035"/>
          <w:sz w:val="22"/>
          <w:szCs w:val="22"/>
        </w:rPr>
        <w:t xml:space="preserve">spoofing</w:t>
      </w:r>
      <w:r>
        <w:rPr>
          <w:rFonts w:ascii="Crimson Pro" w:cs="Crimson Pro" w:eastAsia="Crimson Pro" w:hAnsi="Crimson Pro"/>
          <w:color w:val="4A4035"/>
          <w:sz w:val="22"/>
          <w:szCs w:val="22"/>
        </w:rPr>
        <w:t xml:space="preserve"> (create false sensor returns), </w:t>
      </w:r>
      <w:r>
        <w:rPr>
          <w:rFonts w:ascii="Crimson Pro" w:cs="Crimson Pro" w:eastAsia="Crimson Pro" w:hAnsi="Crimson Pro"/>
          <w:b/>
          <w:bCs/>
          <w:color w:val="4A4035"/>
          <w:sz w:val="22"/>
          <w:szCs w:val="22"/>
        </w:rPr>
        <w:t xml:space="preserve">hijacking</w:t>
      </w:r>
      <w:r>
        <w:rPr>
          <w:rFonts w:ascii="Crimson Pro" w:cs="Crimson Pro" w:eastAsia="Crimson Pro" w:hAnsi="Crimson Pro"/>
          <w:color w:val="4A4035"/>
          <w:sz w:val="22"/>
          <w:szCs w:val="22"/>
        </w:rPr>
        <w:t xml:space="preserve"> (opposed Electronics to seize control of enemy systems), and </w:t>
      </w:r>
      <w:r>
        <w:rPr>
          <w:rFonts w:ascii="Crimson Pro" w:cs="Crimson Pro" w:eastAsia="Crimson Pro" w:hAnsi="Crimson Pro"/>
          <w:b/>
          <w:bCs/>
          <w:color w:val="4A4035"/>
          <w:sz w:val="22"/>
          <w:szCs w:val="22"/>
        </w:rPr>
        <w:t xml:space="preserve">shielding</w:t>
      </w:r>
      <w:r>
        <w:rPr>
          <w:rFonts w:ascii="Crimson Pro" w:cs="Crimson Pro" w:eastAsia="Crimson Pro" w:hAnsi="Crimson Pro"/>
          <w:color w:val="4A4035"/>
          <w:sz w:val="22"/>
          <w:szCs w:val="22"/>
        </w:rPr>
        <w:t xml:space="preserve"> (counter enemy EW attempts).</w:t>
      </w:r>
    </w:p>
    <w:p>
      <w:pPr>
        <w:spacing w:after="160"/>
        <w:jc w:val="left"/>
      </w:pPr>
      <w:r>
        <w:rPr>
          <w:rFonts w:ascii="Crimson Pro" w:cs="Crimson Pro" w:eastAsia="Crimson Pro" w:hAnsi="Crimson Pro"/>
          <w:color w:val="4A4035"/>
          <w:sz w:val="22"/>
          <w:szCs w:val="22"/>
        </w:rPr>
        <w:t xml:space="preserve">EW combat is resolved as opposed Electronics rolls. The EW specialist who wins the electronic battle shapes the physical battle: blinding enemy sensors, spoofing targeting data, and hijacking weapons systems. In cyberpunk combat, the invisible war in the electromagnetic spectrum is often more decisive than the visible war in the streets.</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Wire &amp; Chrome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EMP Projector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30/60/120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Target: Electronics –4 or all systems shutdown 1d4 rounds.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Smart-Link Turret</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50/100/200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AI-assisted. +1 Shooting. Autonomous at –2. Hackable.</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Micro-Drone Swarm</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25/50/100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LBT area denial. 3 rounds. Jammable.</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Taser Net</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10/20/40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Vigour –4 or driver Stunned. Non-lethal.</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Sonic Disruptor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Vigour –2 or Distracted + Vulnerable. Non-lethal.</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Wire &amp; Chrome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Chameleon Coating</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Active camo. –4 visual Notice at range &gt;12". Disrupted by damage.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Drone Bay</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 drones per bay. 1 mile range. Electronics to coordinate.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Anti-Hack Firewall</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Electronics vs hacking per take.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EW Suite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Full electronic warfare. Jam, spoof, hack, shield.</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Advanced Autopilot</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AI Piloting d8. Autonomous. Hackable. Override-able.</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Autonomous</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Self-driving. Piloting d8 without crew. Hackable.</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Networked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Connected. +1 Notice from data feeds. Hackable and trackable.</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Off-Grid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No network. Cannot be hacked or tracked. No data feeds or GPS.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Corporate Registered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Corp security responds to distress. Tampering triggers response.</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Two cyberpunk vehicles: a sleek </w:t>
      </w:r>
      <w:r>
        <w:rPr>
          <w:rFonts w:ascii="Crimson Pro" w:cs="Crimson Pro" w:eastAsia="Crimson Pro" w:hAnsi="Crimson Pro"/>
          <w:b/>
          <w:bCs/>
          <w:color w:val="4A4035"/>
          <w:sz w:val="22"/>
          <w:szCs w:val="22"/>
        </w:rPr>
        <w:t xml:space="preserve">Corporate Interceptor</w:t>
      </w:r>
      <w:r>
        <w:rPr>
          <w:rFonts w:ascii="Crimson Pro" w:cs="Crimson Pro" w:eastAsia="Crimson Pro" w:hAnsi="Crimson Pro"/>
          <w:color w:val="4A4035"/>
          <w:sz w:val="22"/>
          <w:szCs w:val="22"/>
        </w:rPr>
        <w:t xml:space="preserve"> (Size 4, fast, heavily firewalled, smart-weapons) and a </w:t>
      </w:r>
      <w:r>
        <w:rPr>
          <w:rFonts w:ascii="Crimson Pro" w:cs="Crimson Pro" w:eastAsia="Crimson Pro" w:hAnsi="Crimson Pro"/>
          <w:b/>
          <w:bCs/>
          <w:color w:val="4A4035"/>
          <w:sz w:val="22"/>
          <w:szCs w:val="22"/>
        </w:rPr>
        <w:t xml:space="preserve">Drone Carrier</w:t>
      </w:r>
      <w:r>
        <w:rPr>
          <w:rFonts w:ascii="Crimson Pro" w:cs="Crimson Pro" w:eastAsia="Crimson Pro" w:hAnsi="Crimson Pro"/>
          <w:color w:val="4A4035"/>
          <w:sz w:val="22"/>
          <w:szCs w:val="22"/>
        </w:rPr>
        <w:t xml:space="preserve"> (Size 6, hover-mobile, electronic warfare platform with multiple drone bays).</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Wire &amp; Chrome’s central tension is the trade-off between connectivity and vulnerability. A Networked vehicle has better information but can be hacked. An Off-Grid vehicle is safe from hacking but blind to data feeds. Every cyberpunk vehicle forces this choice, and the choice matters in every encounter.</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(wire-and-chrome.vfx)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wire-and-chrome.vfx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bCs/>
          <w:color w:val="9A7B2C"/>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WIRE &amp; CHROME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2026-02-20T09:02:32.292Z</dcterms:created>
  <dcterms:modified xsi:type="dcterms:W3CDTF">2026-02-20T09:02:32.292Z</dcterms:modified>
</cp:coreProperties>
</file>

<file path=docProps/custom.xml><?xml version="1.0" encoding="utf-8"?>
<Properties xmlns="http://schemas.openxmlformats.org/officeDocument/2006/custom-properties" xmlns:vt="http://schemas.openxmlformats.org/officeDocument/2006/docPropsVTypes"/>
</file>