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Cinzel" w:cs="Cinzel" w:eastAsia="Cinzel" w:hAnsi="Cinzel"/>
          <w:b/>
          <w:bCs/>
          <w:color w:val="C45911"/>
          <w:sz w:val="48"/>
          <w:szCs w:val="48"/>
        </w:rPr>
        <w:t xml:space="preserve">VEHICLE FORGE</w:t>
      </w:r>
    </w:p>
    <w:p>
      <w:pPr>
        <w:spacing w:after="40"/>
        <w:jc w:val="center"/>
      </w:pPr>
      <w:r>
        <w:rPr>
          <w:rFonts w:ascii="Cinzel" w:cs="Cinzel" w:eastAsia="Cinzel" w:hAnsi="Cinzel"/>
          <w:color w:val="E8E0D4"/>
          <w:sz w:val="28"/>
          <w:szCs w:val="28"/>
        </w:rPr>
        <w:t xml:space="preserve">Companion Guide</w:t>
      </w:r>
    </w:p>
    <w:p>
      <w:pPr>
        <w:spacing w:after="200"/>
        <w:jc w:val="center"/>
      </w:pPr>
      <w:r>
        <w:rPr>
          <w:rFonts w:ascii="Segoe UI" w:cs="Segoe UI" w:eastAsia="Segoe UI" w:hAnsi="Segoe UI"/>
          <w:color w:val="888888"/>
          <w:sz w:val="20"/>
          <w:szCs w:val="20"/>
        </w:rPr>
        <w:t xml:space="preserve">Version 7.1 — DiceForge Studios Ltd</w:t>
      </w:r>
    </w:p>
    <w:p>
      <w:pPr>
        <w:spacing w:after="400"/>
        <w:jc w:val="center"/>
      </w:pPr>
      <w:r>
        <w:rPr>
          <w:rFonts w:ascii="Segoe UI" w:cs="Segoe UI" w:eastAsia="Segoe UI" w:hAnsi="Segoe UI"/>
          <w:i/>
          <w:iCs/>
          <w:color w:val="888888"/>
          <w:sz w:val="22"/>
          <w:szCs w:val="22"/>
        </w:rPr>
        <w:t xml:space="preserve">A vehicle construction toolkit for Savage Worlds</w:t>
      </w:r>
    </w:p>
    <w:p>
      <w:pPr>
        <w:pStyle w:val="Heading1"/>
        <w:spacing w:before="360" w:after="200"/>
      </w:pPr>
      <w:r>
        <w:rPr>
          <w:rFonts w:ascii="Cinzel" w:cs="Cinzel" w:eastAsia="Cinzel" w:hAnsi="Cinzel"/>
          <w:b/>
          <w:bCs/>
          <w:color w:val="C45911"/>
          <w:sz w:val="32"/>
          <w:szCs w:val="32"/>
        </w:rPr>
        <w:t xml:space="preserve">Quick Start</w:t>
      </w:r>
    </w:p>
    <w:p>
      <w:pPr>
        <w:spacing w:after="120"/>
      </w:pPr>
      <w:r>
        <w:rPr>
          <w:rFonts w:ascii="Segoe UI" w:cs="Segoe UI" w:eastAsia="Segoe UI" w:hAnsi="Segoe UI"/>
          <w:i w:val="false"/>
          <w:iCs w:val="false"/>
          <w:color w:val="E8E0D4"/>
          <w:sz w:val="20"/>
          <w:szCs w:val="20"/>
        </w:rPr>
        <w:t xml:space="preserve">Building a vehicle takes four steps and under a minute:</w:t>
      </w:r>
    </w:p>
    <w:p>
      <w:pPr>
        <w:spacing w:after="120"/>
      </w:pPr>
      <w:r>
        <w:rPr>
          <w:rFonts w:ascii="Segoe UI" w:cs="Segoe UI" w:eastAsia="Segoe UI" w:hAnsi="Segoe UI"/>
          <w:i w:val="false"/>
          <w:iCs w:val="false"/>
          <w:color w:val="E8E0D4"/>
          <w:sz w:val="20"/>
          <w:szCs w:val="20"/>
        </w:rPr>
        <w:t xml:space="preserve">1. Set the Size slider to match your vehicle’s scale. The description line shows length, weight, and real-world examples to guide you.</w:t>
      </w:r>
    </w:p>
    <w:p>
      <w:pPr>
        <w:spacing w:after="120"/>
      </w:pPr>
      <w:r>
        <w:rPr>
          <w:rFonts w:ascii="Segoe UI" w:cs="Segoe UI" w:eastAsia="Segoe UI" w:hAnsi="Segoe UI"/>
          <w:i w:val="false"/>
          <w:iCs w:val="false"/>
          <w:color w:val="E8E0D4"/>
          <w:sz w:val="20"/>
          <w:szCs w:val="20"/>
        </w:rPr>
        <w:t xml:space="preserve">2. Pick a locomotion type. Wheeled, tracked, hover, aircraft, watercraft, or walker. This sets the base Speed and determines armour scaling.</w:t>
      </w:r>
    </w:p>
    <w:p>
      <w:pPr>
        <w:spacing w:after="120"/>
      </w:pPr>
      <w:r>
        <w:rPr>
          <w:rFonts w:ascii="Segoe UI" w:cs="Segoe UI" w:eastAsia="Segoe UI" w:hAnsi="Segoe UI"/>
          <w:i w:val="false"/>
          <w:iCs w:val="false"/>
          <w:color w:val="E8E0D4"/>
          <w:sz w:val="20"/>
          <w:szCs w:val="20"/>
        </w:rPr>
        <w:t xml:space="preserve">3. Adjust the five stat sliders. Toughness, Armour, Speed, Handling, and Wounds each start at Standard. Slide left for lighter or weaker, right for tougher or faster. The labels tell you what you’re getting.</w:t>
      </w:r>
    </w:p>
    <w:p>
      <w:pPr>
        <w:spacing w:after="120"/>
      </w:pPr>
      <w:r>
        <w:rPr>
          <w:rFonts w:ascii="Segoe UI" w:cs="Segoe UI" w:eastAsia="Segoe UI" w:hAnsi="Segoe UI"/>
          <w:i w:val="false"/>
          <w:iCs w:val="false"/>
          <w:color w:val="E8E0D4"/>
          <w:sz w:val="20"/>
          <w:szCs w:val="20"/>
        </w:rPr>
        <w:t xml:space="preserve">4. Add modifications and weapons. Drag from the catalogue to your vehicle. Pick mount types, link weapons for extra firepower.</w:t>
      </w:r>
    </w:p>
    <w:p>
      <w:pPr>
        <w:spacing w:after="120"/>
      </w:pPr>
      <w:r>
        <w:rPr>
          <w:rFonts w:ascii="Segoe UI" w:cs="Segoe UI" w:eastAsia="Segoe UI" w:hAnsi="Segoe UI"/>
          <w:i w:val="false"/>
          <w:iCs w:val="false"/>
          <w:color w:val="E8E0D4"/>
          <w:sz w:val="20"/>
          <w:szCs w:val="20"/>
        </w:rPr>
        <w:t xml:space="preserve">The stat block tab generates a complete, copy-ready vehicle stat block with image support. Save, export, print, or batch-export your entire garage.</w:t>
      </w:r>
    </w:p>
    <w:p>
      <w:pPr>
        <w:pStyle w:val="Heading1"/>
        <w:spacing w:before="360" w:after="200"/>
      </w:pPr>
      <w:r>
        <w:rPr>
          <w:rFonts w:ascii="Cinzel" w:cs="Cinzel" w:eastAsia="Cinzel" w:hAnsi="Cinzel"/>
          <w:b/>
          <w:bCs/>
          <w:color w:val="C45911"/>
          <w:sz w:val="32"/>
          <w:szCs w:val="32"/>
        </w:rPr>
        <w:t xml:space="preserve">The Slider System</w:t>
      </w:r>
    </w:p>
    <w:p>
      <w:pPr>
        <w:spacing w:after="120"/>
      </w:pPr>
      <w:r>
        <w:rPr>
          <w:rFonts w:ascii="Segoe UI" w:cs="Segoe UI" w:eastAsia="Segoe UI" w:hAnsi="Segoe UI"/>
          <w:i w:val="false"/>
          <w:iCs w:val="false"/>
          <w:color w:val="E8E0D4"/>
          <w:sz w:val="20"/>
          <w:szCs w:val="20"/>
        </w:rPr>
        <w:t xml:space="preserve">Six sliders control everything about a vehicle. Each has a descriptive label and overflow buttons for extreme builds beyond the slider range. All sliders sit together in the Vehicle Stats panel.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800"/>
        <w:gridCol w:w="1600"/>
        <w:gridCol w:w="1200"/>
      </w:tblGrid>
      <w:tr>
        <w:tc>
          <w:tcPr>
            <w:tcW w:type="dxa" w:w="13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Slider</w:t>
            </w:r>
          </w:p>
        </w:tc>
        <w:tc>
          <w:tcPr>
            <w:tcW w:type="dxa" w:w="25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Controls</w:t>
            </w:r>
          </w:p>
        </w:tc>
        <w:tc>
          <w:tcPr>
            <w:tcW w:type="dxa" w:w="18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Base From</w:t>
            </w:r>
          </w:p>
        </w:tc>
        <w:tc>
          <w:tcPr>
            <w:tcW w:type="dxa" w:w="16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Step</w:t>
            </w:r>
          </w:p>
        </w:tc>
        <w:tc>
          <w:tcPr>
            <w:tcW w:type="dxa" w:w="12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Range</w:t>
            </w:r>
          </w:p>
        </w:tc>
      </w:tr>
      <w:tr>
        <w:tc>
          <w:tcPr>
            <w:tcW w:type="dxa" w:w="13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Size</w:t>
            </w:r>
          </w:p>
        </w:tc>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Scale, crew, mod slots, cost</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Direct value</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1–30</w:t>
            </w:r>
          </w:p>
        </w:tc>
      </w:tr>
      <w:tr>
        <w:tc>
          <w:tcPr>
            <w:tcW w:type="dxa" w:w="13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Toughness</w:t>
            </w:r>
          </w:p>
        </w:tc>
        <w:tc>
          <w:tcPr>
            <w:tcW w:type="dxa" w:w="2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Structural mass (not reduced by AP)</w:t>
            </w:r>
          </w:p>
        </w:tc>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Size + 5</w:t>
            </w:r>
          </w:p>
        </w:tc>
        <w:tc>
          <w:tcPr>
            <w:tcW w:type="dxa" w:w="16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Size-dependent</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±5</w:t>
            </w:r>
          </w:p>
        </w:tc>
      </w:tr>
      <w:tr>
        <w:tc>
          <w:tcPr>
            <w:tcW w:type="dxa" w:w="13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Armour</w:t>
            </w:r>
          </w:p>
        </w:tc>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Protective plating (reduced by AP)</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Domain-aware</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Domain-aware</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±5</w:t>
            </w:r>
          </w:p>
        </w:tc>
      </w:tr>
      <w:tr>
        <w:tc>
          <w:tcPr>
            <w:tcW w:type="dxa" w:w="13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Speed</w:t>
            </w:r>
          </w:p>
        </w:tc>
        <w:tc>
          <w:tcPr>
            <w:tcW w:type="dxa" w:w="2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Movement rate</w:t>
            </w:r>
          </w:p>
        </w:tc>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Locomotion type</w:t>
            </w:r>
          </w:p>
        </w:tc>
        <w:tc>
          <w:tcPr>
            <w:tcW w:type="dxa" w:w="16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±5</w:t>
            </w:r>
          </w:p>
        </w:tc>
      </w:tr>
      <w:tr>
        <w:tc>
          <w:tcPr>
            <w:tcW w:type="dxa" w:w="13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Handling</w:t>
            </w:r>
          </w:p>
        </w:tc>
        <w:tc>
          <w:tcPr>
            <w:tcW w:type="dxa" w:w="25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Manoeuvrability</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Size category</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±5</w:t>
            </w:r>
          </w:p>
        </w:tc>
      </w:tr>
      <w:tr>
        <w:tc>
          <w:tcPr>
            <w:tcW w:type="dxa" w:w="13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Wounds</w:t>
            </w:r>
          </w:p>
        </w:tc>
        <w:tc>
          <w:tcPr>
            <w:tcW w:type="dxa" w:w="2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Damage capacity</w:t>
            </w:r>
          </w:p>
        </w:tc>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Size category</w:t>
            </w:r>
          </w:p>
        </w:tc>
        <w:tc>
          <w:tcPr>
            <w:tcW w:type="dxa" w:w="16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−3 to +2</w:t>
            </w:r>
          </w:p>
        </w:tc>
      </w:tr>
    </w:tbl>
    <w:p>
      <w:pPr>
        <w:spacing w:before="200" w:after="100"/>
      </w:pPr>
      <w:r>
        <w:rPr>
          <w:rFonts w:ascii="Segoe UI" w:cs="Segoe UI" w:eastAsia="Segoe UI" w:hAnsi="Segoe UI"/>
          <w:b/>
          <w:bCs/>
          <w:color w:val="C45911"/>
          <w:sz w:val="22"/>
          <w:szCs w:val="22"/>
        </w:rPr>
        <w:t xml:space="preserve">Overflow</w:t>
      </w:r>
    </w:p>
    <w:p>
      <w:pPr>
        <w:spacing w:after="120"/>
      </w:pPr>
      <w:r>
        <w:rPr>
          <w:rFonts w:ascii="Segoe UI" w:cs="Segoe UI" w:eastAsia="Segoe UI" w:hAnsi="Segoe UI"/>
          <w:i w:val="false"/>
          <w:iCs w:val="false"/>
          <w:color w:val="E8E0D4"/>
          <w:sz w:val="20"/>
          <w:szCs w:val="20"/>
        </w:rPr>
        <w:t xml:space="preserve">All sliders have + and − buttons that extend beyond the slider range. Overflow values display as “Maximum +1”, “Ironclad +2”, etc. — the d12+X convention. 94% of canon vehicles fit within the standard ranges.</w:t>
      </w:r>
    </w:p>
    <w:p>
      <w:r>
        <w:br w:type="page"/>
      </w:r>
    </w:p>
    <w:p>
      <w:pPr>
        <w:pStyle w:val="Heading1"/>
        <w:spacing w:before="360" w:after="200"/>
      </w:pPr>
      <w:r>
        <w:rPr>
          <w:rFonts w:ascii="Cinzel" w:cs="Cinzel" w:eastAsia="Cinzel" w:hAnsi="Cinzel"/>
          <w:b/>
          <w:bCs/>
          <w:color w:val="C45911"/>
          <w:sz w:val="32"/>
          <w:szCs w:val="32"/>
        </w:rPr>
        <w:t xml:space="preserve">Size Categories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1100"/>
        <w:gridCol w:w="900"/>
        <w:gridCol w:w="800"/>
        <w:gridCol w:w="5180"/>
      </w:tblGrid>
      <w:tr>
        <w:tc>
          <w:tcPr>
            <w:tcW w:type="dxa" w:w="13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Category</w:t>
            </w:r>
          </w:p>
        </w:tc>
        <w:tc>
          <w:tcPr>
            <w:tcW w:type="dxa" w:w="8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Size</w:t>
            </w:r>
          </w:p>
        </w:tc>
        <w:tc>
          <w:tcPr>
            <w:tcW w:type="dxa" w:w="11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Handling</w:t>
            </w:r>
          </w:p>
        </w:tc>
        <w:tc>
          <w:tcPr>
            <w:tcW w:type="dxa" w:w="9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Wounds</w:t>
            </w:r>
          </w:p>
        </w:tc>
        <w:tc>
          <w:tcPr>
            <w:tcW w:type="dxa" w:w="8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Crew</w:t>
            </w:r>
          </w:p>
        </w:tc>
        <w:tc>
          <w:tcPr>
            <w:tcW w:type="dxa" w:w="518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Examples</w:t>
            </w:r>
          </w:p>
        </w:tc>
      </w:tr>
      <w:tr>
        <w:tc>
          <w:tcPr>
            <w:tcW w:type="dxa" w:w="13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Light</w:t>
            </w:r>
          </w:p>
        </w:tc>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1–3</w:t>
            </w:r>
          </w:p>
        </w:tc>
        <w:tc>
          <w:tcPr>
            <w:tcW w:type="dxa" w:w="11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3</w:t>
            </w:r>
          </w:p>
        </w:tc>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w:t>
            </w:r>
          </w:p>
        </w:tc>
        <w:tc>
          <w:tcPr>
            <w:tcW w:type="dxa" w:w="51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Motorcycle, drone, chariot</w:t>
            </w:r>
          </w:p>
        </w:tc>
      </w:tr>
      <w:tr>
        <w:tc>
          <w:tcPr>
            <w:tcW w:type="dxa" w:w="13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Medium</w:t>
            </w:r>
          </w:p>
        </w:tc>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4–7</w:t>
            </w:r>
          </w:p>
        </w:tc>
        <w:tc>
          <w:tcPr>
            <w:tcW w:type="dxa" w:w="11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0</w:t>
            </w:r>
          </w:p>
        </w:tc>
        <w:tc>
          <w:tcPr>
            <w:tcW w:type="dxa" w:w="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w:t>
            </w:r>
          </w:p>
        </w:tc>
        <w:tc>
          <w:tcPr>
            <w:tcW w:type="dxa" w:w="51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Car, jeep, APC, elephant</w:t>
            </w:r>
          </w:p>
        </w:tc>
      </w:tr>
      <w:tr>
        <w:tc>
          <w:tcPr>
            <w:tcW w:type="dxa" w:w="13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Heavy</w:t>
            </w:r>
          </w:p>
        </w:tc>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8–11</w:t>
            </w:r>
          </w:p>
        </w:tc>
        <w:tc>
          <w:tcPr>
            <w:tcW w:type="dxa" w:w="11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5</w:t>
            </w:r>
          </w:p>
        </w:tc>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5</w:t>
            </w:r>
          </w:p>
        </w:tc>
        <w:tc>
          <w:tcPr>
            <w:tcW w:type="dxa" w:w="51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MBT, bomber, corvette</w:t>
            </w:r>
          </w:p>
        </w:tc>
      </w:tr>
      <w:tr>
        <w:tc>
          <w:tcPr>
            <w:tcW w:type="dxa" w:w="13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Super-Heavy</w:t>
            </w:r>
          </w:p>
        </w:tc>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12–20</w:t>
            </w:r>
          </w:p>
        </w:tc>
        <w:tc>
          <w:tcPr>
            <w:tcW w:type="dxa" w:w="11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−2</w:t>
            </w:r>
          </w:p>
        </w:tc>
        <w:tc>
          <w:tcPr>
            <w:tcW w:type="dxa" w:w="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6</w:t>
            </w:r>
          </w:p>
        </w:tc>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20</w:t>
            </w:r>
          </w:p>
        </w:tc>
        <w:tc>
          <w:tcPr>
            <w:tcW w:type="dxa" w:w="51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Frigate, destroyer, carrier</w:t>
            </w:r>
          </w:p>
        </w:tc>
      </w:tr>
      <w:tr>
        <w:tc>
          <w:tcPr>
            <w:tcW w:type="dxa" w:w="13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Capital</w:t>
            </w:r>
          </w:p>
        </w:tc>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21–25</w:t>
            </w:r>
          </w:p>
        </w:tc>
        <w:tc>
          <w:tcPr>
            <w:tcW w:type="dxa" w:w="11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−3</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7</w:t>
            </w:r>
          </w:p>
        </w:tc>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100</w:t>
            </w:r>
          </w:p>
        </w:tc>
        <w:tc>
          <w:tcPr>
            <w:tcW w:type="dxa" w:w="51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Mobile fortress, mega-carrier</w:t>
            </w:r>
          </w:p>
        </w:tc>
      </w:tr>
      <w:tr>
        <w:tc>
          <w:tcPr>
            <w:tcW w:type="dxa" w:w="13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Titan</w:t>
            </w:r>
          </w:p>
        </w:tc>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26+</w:t>
            </w:r>
          </w:p>
        </w:tc>
        <w:tc>
          <w:tcPr>
            <w:tcW w:type="dxa" w:w="11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c>
          <w:tcPr>
            <w:tcW w:type="dxa" w:w="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8</w:t>
            </w:r>
          </w:p>
        </w:tc>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500</w:t>
            </w:r>
          </w:p>
        </w:tc>
        <w:tc>
          <w:tcPr>
            <w:tcW w:type="dxa" w:w="51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World-engine, orbital platform</w:t>
            </w:r>
          </w:p>
        </w:tc>
      </w:tr>
    </w:tbl>
    <w:p>
      <w:pPr>
        <w:spacing w:after="120"/>
      </w:pPr>
      <w:r>
        <w:rPr>
          <w:rFonts w:ascii="Segoe UI" w:cs="Segoe UI" w:eastAsia="Segoe UI" w:hAnsi="Segoe UI"/>
          <w:i w:val="false"/>
          <w:iCs w:val="false"/>
          <w:color w:val="E8E0D4"/>
          <w:sz w:val="20"/>
          <w:szCs w:val="20"/>
        </w:rPr>
        <w:t xml:space="preserve">Sizes 21+ are speculative and intended for science fiction or high fantasy campaigns. Sizes 26–30 use miles rather than feet for length descriptions.</w:t>
      </w:r>
    </w:p>
    <w:p>
      <w:pPr>
        <w:pStyle w:val="Heading1"/>
        <w:spacing w:before="360" w:after="200"/>
      </w:pPr>
      <w:r>
        <w:rPr>
          <w:rFonts w:ascii="Cinzel" w:cs="Cinzel" w:eastAsia="Cinzel" w:hAnsi="Cinzel"/>
          <w:b/>
          <w:bCs/>
          <w:color w:val="C45911"/>
          <w:sz w:val="32"/>
          <w:szCs w:val="32"/>
        </w:rPr>
        <w:t xml:space="preserve">Toughness &amp; Armour</w:t>
      </w:r>
    </w:p>
    <w:p>
      <w:pPr>
        <w:spacing w:after="120"/>
      </w:pPr>
      <w:r>
        <w:rPr>
          <w:rFonts w:ascii="Segoe UI" w:cs="Segoe UI" w:eastAsia="Segoe UI" w:hAnsi="Segoe UI"/>
          <w:i w:val="false"/>
          <w:iCs w:val="false"/>
          <w:color w:val="E8E0D4"/>
          <w:sz w:val="20"/>
          <w:szCs w:val="20"/>
        </w:rPr>
        <w:t xml:space="preserve">Displayed in canonical Savage Worlds format: Total (Armour). “Toughness: 32 (16)” means total 32, of which 16 is Armour. AP reduces the Armour portion only.</w:t>
      </w:r>
    </w:p>
    <w:p>
      <w:pPr>
        <w:spacing w:before="200" w:after="100"/>
      </w:pPr>
      <w:r>
        <w:rPr>
          <w:rFonts w:ascii="Segoe UI" w:cs="Segoe UI" w:eastAsia="Segoe UI" w:hAnsi="Segoe UI"/>
          <w:b/>
          <w:bCs/>
          <w:color w:val="C45911"/>
          <w:sz w:val="22"/>
          <w:szCs w:val="22"/>
        </w:rPr>
        <w:t xml:space="preserve">Toughness</w:t>
      </w:r>
    </w:p>
    <w:p>
      <w:pPr>
        <w:spacing w:after="80"/>
      </w:pPr>
      <w:r>
        <w:rPr>
          <w:rFonts w:ascii="Segoe UI" w:cs="Segoe UI" w:eastAsia="Segoe UI" w:hAnsi="Segoe UI"/>
          <w:b/>
          <w:bCs/>
          <w:color w:val="C45911"/>
          <w:sz w:val="20"/>
          <w:szCs w:val="20"/>
        </w:rPr>
        <w:t xml:space="preserve">Base: </w:t>
      </w:r>
      <w:r>
        <w:rPr>
          <w:rFonts w:ascii="Segoe UI" w:cs="Segoe UI" w:eastAsia="Segoe UI" w:hAnsi="Segoe UI"/>
          <w:color w:val="E8E0D4"/>
          <w:sz w:val="20"/>
          <w:szCs w:val="20"/>
        </w:rPr>
        <w:t xml:space="preserve">Size + 5</w:t>
      </w:r>
    </w:p>
    <w:p>
      <w:pPr>
        <w:spacing w:after="80"/>
      </w:pPr>
      <w:r>
        <w:rPr>
          <w:rFonts w:ascii="Segoe UI" w:cs="Segoe UI" w:eastAsia="Segoe UI" w:hAnsi="Segoe UI"/>
          <w:b/>
          <w:bCs/>
          <w:color w:val="C45911"/>
          <w:sz w:val="20"/>
          <w:szCs w:val="20"/>
        </w:rPr>
        <w:t xml:space="preserve">Step: </w:t>
      </w:r>
      <w:r>
        <w:rPr>
          <w:rFonts w:ascii="Segoe UI" w:cs="Segoe UI" w:eastAsia="Segoe UI" w:hAnsi="Segoe UI"/>
          <w:color w:val="E8E0D4"/>
          <w:sz w:val="20"/>
          <w:szCs w:val="20"/>
        </w:rPr>
        <w:t xml:space="preserve">max(1, round(Size / 4) + 1)</w:t>
      </w:r>
    </w:p>
    <w:p>
      <w:pPr>
        <w:spacing w:after="120"/>
      </w:pPr>
      <w:r>
        <w:rPr>
          <w:rFonts w:ascii="Segoe UI" w:cs="Segoe UI" w:eastAsia="Segoe UI" w:hAnsi="Segoe UI"/>
          <w:i w:val="false"/>
          <w:iCs w:val="false"/>
          <w:color w:val="E8E0D4"/>
          <w:sz w:val="20"/>
          <w:szCs w:val="20"/>
        </w:rPr>
        <w:t xml:space="preserve">Labels: Fragile, Flimsy, Lightweight, Light, Slightly Light, Standard, Sturdy, Robust, Very Tough, Extremely Tough, Ironclad.</w:t>
      </w:r>
    </w:p>
    <w:p>
      <w:pPr>
        <w:spacing w:before="200" w:after="100"/>
      </w:pPr>
      <w:r>
        <w:rPr>
          <w:rFonts w:ascii="Segoe UI" w:cs="Segoe UI" w:eastAsia="Segoe UI" w:hAnsi="Segoe UI"/>
          <w:b/>
          <w:bCs/>
          <w:color w:val="C45911"/>
          <w:sz w:val="22"/>
          <w:szCs w:val="22"/>
        </w:rPr>
        <w:t xml:space="preserve">Armour</w:t>
      </w:r>
    </w:p>
    <w:p>
      <w:pPr>
        <w:spacing w:after="120"/>
      </w:pPr>
      <w:r>
        <w:rPr>
          <w:rFonts w:ascii="Segoe UI" w:cs="Segoe UI" w:eastAsia="Segoe UI" w:hAnsi="Segoe UI"/>
          <w:i w:val="false"/>
          <w:iCs w:val="false"/>
          <w:color w:val="E8E0D4"/>
          <w:sz w:val="20"/>
          <w:szCs w:val="20"/>
        </w:rPr>
        <w:t xml:space="preserve">Baselines are domain-aware — they adjust automatically by locomotion type. Ground vehicles, watercraft, and aircraft each scale differently.</w:t>
      </w:r>
    </w:p>
    <w:p>
      <w:pPr>
        <w:spacing w:after="120"/>
      </w:pPr>
      <w:r>
        <w:rPr>
          <w:rFonts w:ascii="Segoe UI" w:cs="Segoe UI" w:eastAsia="Segoe UI" w:hAnsi="Segoe UI"/>
          <w:i w:val="false"/>
          <w:iCs w:val="false"/>
          <w:color w:val="E8E0D4"/>
          <w:sz w:val="20"/>
          <w:szCs w:val="20"/>
        </w:rPr>
        <w:t xml:space="preserve">Labels: Unprotected, Minimal, Light, Below Average, Modest, Standard, Reinforced, Heavy, Superior, Extreme, Maximum.</w:t>
      </w:r>
    </w:p>
    <w:p>
      <w:pPr>
        <w:spacing w:before="200" w:after="100"/>
      </w:pPr>
      <w:r>
        <w:rPr>
          <w:rFonts w:ascii="Segoe UI" w:cs="Segoe UI" w:eastAsia="Segoe UI" w:hAnsi="Segoe UI"/>
          <w:b/>
          <w:bCs/>
          <w:color w:val="C45911"/>
          <w:sz w:val="22"/>
          <w:szCs w:val="22"/>
        </w:rPr>
        <w:t xml:space="preserve">Ground / Walker Baselines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c>
          <w:tcPr>
            <w:tcW w:type="dxa" w:w="2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Size</w:t>
            </w:r>
          </w:p>
        </w:tc>
        <w:tc>
          <w:tcPr>
            <w:tcW w:type="dxa" w:w="4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Base</w:t>
            </w:r>
          </w:p>
        </w:tc>
        <w:tc>
          <w:tcPr>
            <w:tcW w:type="dxa" w:w="408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Step</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0</w:t>
            </w:r>
          </w:p>
        </w:tc>
        <w:tc>
          <w:tcPr>
            <w:tcW w:type="dxa" w:w="4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2</w:t>
            </w:r>
          </w:p>
        </w:tc>
        <w:tc>
          <w:tcPr>
            <w:tcW w:type="dxa" w:w="40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w:t>
            </w:r>
          </w:p>
        </w:tc>
      </w:tr>
      <w:tr>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3</w:t>
            </w:r>
          </w:p>
        </w:tc>
        <w:tc>
          <w:tcPr>
            <w:tcW w:type="dxa" w:w="4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3</w:t>
            </w:r>
          </w:p>
        </w:tc>
        <w:tc>
          <w:tcPr>
            <w:tcW w:type="dxa" w:w="40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6</w:t>
            </w:r>
          </w:p>
        </w:tc>
        <w:tc>
          <w:tcPr>
            <w:tcW w:type="dxa" w:w="4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12</w:t>
            </w:r>
          </w:p>
        </w:tc>
        <w:tc>
          <w:tcPr>
            <w:tcW w:type="dxa" w:w="40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2</w:t>
            </w:r>
          </w:p>
        </w:tc>
      </w:tr>
      <w:tr>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8</w:t>
            </w:r>
          </w:p>
        </w:tc>
        <w:tc>
          <w:tcPr>
            <w:tcW w:type="dxa" w:w="4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16</w:t>
            </w:r>
          </w:p>
        </w:tc>
        <w:tc>
          <w:tcPr>
            <w:tcW w:type="dxa" w:w="40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3</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10</w:t>
            </w:r>
          </w:p>
        </w:tc>
        <w:tc>
          <w:tcPr>
            <w:tcW w:type="dxa" w:w="4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20</w:t>
            </w:r>
          </w:p>
        </w:tc>
        <w:tc>
          <w:tcPr>
            <w:tcW w:type="dxa" w:w="40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r>
      <w:tr>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12</w:t>
            </w:r>
          </w:p>
        </w:tc>
        <w:tc>
          <w:tcPr>
            <w:tcW w:type="dxa" w:w="4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24</w:t>
            </w:r>
          </w:p>
        </w:tc>
        <w:tc>
          <w:tcPr>
            <w:tcW w:type="dxa" w:w="40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5</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14</w:t>
            </w:r>
          </w:p>
        </w:tc>
        <w:tc>
          <w:tcPr>
            <w:tcW w:type="dxa" w:w="4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28</w:t>
            </w:r>
          </w:p>
        </w:tc>
        <w:tc>
          <w:tcPr>
            <w:tcW w:type="dxa" w:w="40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6</w:t>
            </w:r>
          </w:p>
        </w:tc>
      </w:tr>
    </w:tbl>
    <w:p>
      <w:pPr>
        <w:spacing w:before="200" w:after="100"/>
      </w:pPr>
      <w:r>
        <w:rPr>
          <w:rFonts w:ascii="Segoe UI" w:cs="Segoe UI" w:eastAsia="Segoe UI" w:hAnsi="Segoe UI"/>
          <w:b/>
          <w:bCs/>
          <w:color w:val="C45911"/>
          <w:sz w:val="22"/>
          <w:szCs w:val="22"/>
        </w:rPr>
        <w:t xml:space="preserve">Water Baselines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800"/>
        <w:gridCol w:w="6880"/>
      </w:tblGrid>
      <w:tr>
        <w:tc>
          <w:tcPr>
            <w:tcW w:type="dxa" w:w="12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Size</w:t>
            </w:r>
          </w:p>
        </w:tc>
        <w:tc>
          <w:tcPr>
            <w:tcW w:type="dxa" w:w="12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Base</w:t>
            </w:r>
          </w:p>
        </w:tc>
        <w:tc>
          <w:tcPr>
            <w:tcW w:type="dxa" w:w="8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Step</w:t>
            </w:r>
          </w:p>
        </w:tc>
        <w:tc>
          <w:tcPr>
            <w:tcW w:type="dxa" w:w="688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Notes</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0–11</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1–5</w:t>
            </w:r>
          </w:p>
        </w:tc>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sz/3</w:t>
            </w:r>
          </w:p>
        </w:tc>
        <w:tc>
          <w:tcPr>
            <w:tcW w:type="dxa" w:w="68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Small craft</w:t>
            </w:r>
          </w:p>
        </w:tc>
      </w:tr>
      <w:tr>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12–16</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6–8</w:t>
            </w:r>
          </w:p>
        </w:tc>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c>
          <w:tcPr>
            <w:tcW w:type="dxa" w:w="68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Corvettes–frigates</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17+</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18–46</w:t>
            </w:r>
          </w:p>
        </w:tc>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c>
          <w:tcPr>
            <w:tcW w:type="dxa" w:w="68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Destroyers–carriers</w:t>
            </w:r>
          </w:p>
        </w:tc>
      </w:tr>
    </w:tbl>
    <w:p>
      <w:pPr>
        <w:pStyle w:val="Heading1"/>
        <w:spacing w:before="360" w:after="200"/>
      </w:pPr>
      <w:r>
        <w:rPr>
          <w:rFonts w:ascii="Cinzel" w:cs="Cinzel" w:eastAsia="Cinzel" w:hAnsi="Cinzel"/>
          <w:b/>
          <w:bCs/>
          <w:color w:val="C45911"/>
          <w:sz w:val="32"/>
          <w:szCs w:val="32"/>
        </w:rPr>
        <w:t xml:space="preserve">Speed, Handling &amp; Wounds</w:t>
      </w:r>
    </w:p>
    <w:p>
      <w:pPr>
        <w:spacing w:after="120"/>
      </w:pPr>
      <w:r>
        <w:rPr>
          <w:rFonts w:ascii="Segoe UI" w:cs="Segoe UI" w:eastAsia="Segoe UI" w:hAnsi="Segoe UI"/>
          <w:i w:val="false"/>
          <w:iCs w:val="false"/>
          <w:color w:val="E8E0D4"/>
          <w:sz w:val="20"/>
          <w:szCs w:val="20"/>
        </w:rPr>
        <w:t xml:space="preserve">Simple ±1 steps, no domain scaling.</w:t>
      </w:r>
    </w:p>
    <w:p>
      <w:pPr>
        <w:spacing w:before="200" w:after="100"/>
      </w:pPr>
      <w:r>
        <w:rPr>
          <w:rFonts w:ascii="Segoe UI" w:cs="Segoe UI" w:eastAsia="Segoe UI" w:hAnsi="Segoe UI"/>
          <w:b/>
          <w:bCs/>
          <w:color w:val="C45911"/>
          <w:sz w:val="22"/>
          <w:szCs w:val="22"/>
        </w:rPr>
        <w:t xml:space="preserve">Speed</w:t>
      </w:r>
    </w:p>
    <w:p>
      <w:pPr>
        <w:spacing w:after="120"/>
      </w:pPr>
      <w:r>
        <w:rPr>
          <w:rFonts w:ascii="Segoe UI" w:cs="Segoe UI" w:eastAsia="Segoe UI" w:hAnsi="Segoe UI"/>
          <w:i w:val="false"/>
          <w:iCs w:val="false"/>
          <w:color w:val="E8E0D4"/>
          <w:sz w:val="20"/>
          <w:szCs w:val="20"/>
        </w:rPr>
        <w:t xml:space="preserve">Base from locomotion type. Labels: Crawling, Very Slow, Slow, Below Average, Slightly Slow, Standard, Quick, Fast, Very Fast, Blazing, Maximum.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c>
          <w:tcPr>
            <w:tcW w:type="dxa" w:w="5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Locomotion</w:t>
            </w:r>
          </w:p>
        </w:tc>
        <w:tc>
          <w:tcPr>
            <w:tcW w:type="dxa" w:w="508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Base</w:t>
            </w:r>
          </w:p>
        </w:tc>
      </w:tr>
      <w:tr>
        <w:tc>
          <w:tcPr>
            <w:tcW w:type="dxa" w:w="5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Wheeled</w:t>
            </w:r>
          </w:p>
        </w:tc>
        <w:tc>
          <w:tcPr>
            <w:tcW w:type="dxa" w:w="50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r>
      <w:tr>
        <w:tc>
          <w:tcPr>
            <w:tcW w:type="dxa" w:w="5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Tracked</w:t>
            </w:r>
          </w:p>
        </w:tc>
        <w:tc>
          <w:tcPr>
            <w:tcW w:type="dxa" w:w="50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3</w:t>
            </w:r>
          </w:p>
        </w:tc>
      </w:tr>
      <w:tr>
        <w:tc>
          <w:tcPr>
            <w:tcW w:type="dxa" w:w="5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Hover</w:t>
            </w:r>
          </w:p>
        </w:tc>
        <w:tc>
          <w:tcPr>
            <w:tcW w:type="dxa" w:w="50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5</w:t>
            </w:r>
          </w:p>
        </w:tc>
      </w:tr>
      <w:tr>
        <w:tc>
          <w:tcPr>
            <w:tcW w:type="dxa" w:w="5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VTOL</w:t>
            </w:r>
          </w:p>
        </w:tc>
        <w:tc>
          <w:tcPr>
            <w:tcW w:type="dxa" w:w="50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7</w:t>
            </w:r>
          </w:p>
        </w:tc>
      </w:tr>
      <w:tr>
        <w:tc>
          <w:tcPr>
            <w:tcW w:type="dxa" w:w="5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Turboprop</w:t>
            </w:r>
          </w:p>
        </w:tc>
        <w:tc>
          <w:tcPr>
            <w:tcW w:type="dxa" w:w="50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10</w:t>
            </w:r>
          </w:p>
        </w:tc>
      </w:tr>
      <w:tr>
        <w:tc>
          <w:tcPr>
            <w:tcW w:type="dxa" w:w="5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Jet</w:t>
            </w:r>
          </w:p>
        </w:tc>
        <w:tc>
          <w:tcPr>
            <w:tcW w:type="dxa" w:w="50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12</w:t>
            </w:r>
          </w:p>
        </w:tc>
      </w:tr>
      <w:tr>
        <w:tc>
          <w:tcPr>
            <w:tcW w:type="dxa" w:w="5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Sail</w:t>
            </w:r>
          </w:p>
        </w:tc>
        <w:tc>
          <w:tcPr>
            <w:tcW w:type="dxa" w:w="50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2</w:t>
            </w:r>
          </w:p>
        </w:tc>
      </w:tr>
      <w:tr>
        <w:tc>
          <w:tcPr>
            <w:tcW w:type="dxa" w:w="5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Water Prop</w:t>
            </w:r>
          </w:p>
        </w:tc>
        <w:tc>
          <w:tcPr>
            <w:tcW w:type="dxa" w:w="50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3</w:t>
            </w:r>
          </w:p>
        </w:tc>
      </w:tr>
      <w:tr>
        <w:tc>
          <w:tcPr>
            <w:tcW w:type="dxa" w:w="5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Water Jet</w:t>
            </w:r>
          </w:p>
        </w:tc>
        <w:tc>
          <w:tcPr>
            <w:tcW w:type="dxa" w:w="50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4</w:t>
            </w:r>
          </w:p>
        </w:tc>
      </w:tr>
      <w:tr>
        <w:tc>
          <w:tcPr>
            <w:tcW w:type="dxa" w:w="5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Biped</w:t>
            </w:r>
          </w:p>
        </w:tc>
        <w:tc>
          <w:tcPr>
            <w:tcW w:type="dxa" w:w="50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6</w:t>
            </w:r>
          </w:p>
        </w:tc>
      </w:tr>
      <w:tr>
        <w:tc>
          <w:tcPr>
            <w:tcW w:type="dxa" w:w="5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Multileg</w:t>
            </w:r>
          </w:p>
        </w:tc>
        <w:tc>
          <w:tcPr>
            <w:tcW w:type="dxa" w:w="50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5</w:t>
            </w:r>
          </w:p>
        </w:tc>
      </w:tr>
    </w:tbl>
    <w:p>
      <w:pPr>
        <w:spacing w:before="200" w:after="100"/>
      </w:pPr>
      <w:r>
        <w:rPr>
          <w:rFonts w:ascii="Segoe UI" w:cs="Segoe UI" w:eastAsia="Segoe UI" w:hAnsi="Segoe UI"/>
          <w:b/>
          <w:bCs/>
          <w:color w:val="C45911"/>
          <w:sz w:val="22"/>
          <w:szCs w:val="22"/>
        </w:rPr>
        <w:t xml:space="preserve">Handling</w:t>
      </w:r>
    </w:p>
    <w:p>
      <w:pPr>
        <w:spacing w:after="120"/>
      </w:pPr>
      <w:r>
        <w:rPr>
          <w:rFonts w:ascii="Segoe UI" w:cs="Segoe UI" w:eastAsia="Segoe UI" w:hAnsi="Segoe UI"/>
          <w:i w:val="false"/>
          <w:iCs w:val="false"/>
          <w:color w:val="E8E0D4"/>
          <w:sz w:val="20"/>
          <w:szCs w:val="20"/>
        </w:rPr>
        <w:t xml:space="preserve">Base from Size category. Labels: Unwieldy, Very Clumsy, Clumsy, Awkward, Slightly Stiff, Standard, Responsive, Agile, Very Agile, Nimble, Razor-Sharp.</w:t>
      </w:r>
    </w:p>
    <w:p>
      <w:pPr>
        <w:spacing w:before="200" w:after="100"/>
      </w:pPr>
      <w:r>
        <w:rPr>
          <w:rFonts w:ascii="Segoe UI" w:cs="Segoe UI" w:eastAsia="Segoe UI" w:hAnsi="Segoe UI"/>
          <w:b/>
          <w:bCs/>
          <w:color w:val="C45911"/>
          <w:sz w:val="22"/>
          <w:szCs w:val="22"/>
        </w:rPr>
        <w:t xml:space="preserve">Wounds</w:t>
      </w:r>
    </w:p>
    <w:p>
      <w:pPr>
        <w:spacing w:after="120"/>
      </w:pPr>
      <w:r>
        <w:rPr>
          <w:rFonts w:ascii="Segoe UI" w:cs="Segoe UI" w:eastAsia="Segoe UI" w:hAnsi="Segoe UI"/>
          <w:i w:val="false"/>
          <w:iCs w:val="false"/>
          <w:color w:val="E8E0D4"/>
          <w:sz w:val="20"/>
          <w:szCs w:val="20"/>
        </w:rPr>
        <w:t xml:space="preserve">Base from Size category. Slider range −3 to +2 (tighter than others — canon rarely deviates). Labels: Fragile, Brittle, Delicate, Standard, Resilient, Rugged.</w:t>
      </w:r>
    </w:p>
    <w:p>
      <w:r>
        <w:br w:type="page"/>
      </w:r>
    </w:p>
    <w:p>
      <w:pPr>
        <w:pStyle w:val="Heading1"/>
        <w:spacing w:before="360" w:after="200"/>
      </w:pPr>
      <w:r>
        <w:rPr>
          <w:rFonts w:ascii="Cinzel" w:cs="Cinzel" w:eastAsia="Cinzel" w:hAnsi="Cinzel"/>
          <w:b/>
          <w:bCs/>
          <w:color w:val="C45911"/>
          <w:sz w:val="32"/>
          <w:szCs w:val="32"/>
        </w:rPr>
        <w:t xml:space="preserve">DiceForge Threat Grades</w:t>
      </w:r>
    </w:p>
    <w:p>
      <w:pPr>
        <w:spacing w:after="120"/>
      </w:pPr>
      <w:r>
        <w:rPr>
          <w:rFonts w:ascii="Segoe UI" w:cs="Segoe UI" w:eastAsia="Segoe UI" w:hAnsi="Segoe UI"/>
          <w:i w:val="false"/>
          <w:iCs w:val="false"/>
          <w:color w:val="E8E0D4"/>
          <w:sz w:val="20"/>
          <w:szCs w:val="20"/>
        </w:rPr>
        <w:t xml:space="preserve">The Threat Grade system lets GMs match weapon scale to vehicle durability at a glance. Every vehicle has a Defence Grade based on total Toughness. Every weapon has a Weapon Grade based on average damage plus AP. Both use the same A–F scale, so the comparison is instant: a Grade C weapon is a serious threat to a Grade C vehicle.</w:t>
      </w:r>
    </w:p>
    <w:p>
      <w:pPr>
        <w:spacing w:before="200" w:after="100"/>
      </w:pPr>
      <w:r>
        <w:rPr>
          <w:rFonts w:ascii="Segoe UI" w:cs="Segoe UI" w:eastAsia="Segoe UI" w:hAnsi="Segoe UI"/>
          <w:b/>
          <w:bCs/>
          <w:color w:val="C45911"/>
          <w:sz w:val="22"/>
          <w:szCs w:val="22"/>
        </w:rPr>
        <w:t xml:space="preserve">Defence Grade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7280"/>
      </w:tblGrid>
      <w:tr>
        <w:tc>
          <w:tcPr>
            <w:tcW w:type="dxa" w:w="8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Grade</w:t>
            </w:r>
          </w:p>
        </w:tc>
        <w:tc>
          <w:tcPr>
            <w:tcW w:type="dxa" w:w="2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Toughness</w:t>
            </w:r>
          </w:p>
        </w:tc>
        <w:tc>
          <w:tcPr>
            <w:tcW w:type="dxa" w:w="728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Examples</w:t>
            </w:r>
          </w:p>
        </w:tc>
      </w:tr>
      <w:tr>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A</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0–15</w:t>
            </w:r>
          </w:p>
        </w:tc>
        <w:tc>
          <w:tcPr>
            <w:tcW w:type="dxa" w:w="72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Motorcycles, civilian cars, drones</w:t>
            </w:r>
          </w:p>
        </w:tc>
      </w:tr>
      <w:tr>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B</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16–25</w:t>
            </w:r>
          </w:p>
        </w:tc>
        <w:tc>
          <w:tcPr>
            <w:tcW w:type="dxa" w:w="72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Military jeeps, APCs, patrol boats</w:t>
            </w:r>
          </w:p>
        </w:tc>
      </w:tr>
      <w:tr>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C</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26–35</w:t>
            </w:r>
          </w:p>
        </w:tc>
        <w:tc>
          <w:tcPr>
            <w:tcW w:type="dxa" w:w="72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Light tanks, armoured vehicles</w:t>
            </w:r>
          </w:p>
        </w:tc>
      </w:tr>
      <w:tr>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D</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36–45</w:t>
            </w:r>
          </w:p>
        </w:tc>
        <w:tc>
          <w:tcPr>
            <w:tcW w:type="dxa" w:w="72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Main battle tanks, heavy AFVs</w:t>
            </w:r>
          </w:p>
        </w:tc>
      </w:tr>
      <w:tr>
        <w:tc>
          <w:tcPr>
            <w:tcW w:type="dxa" w:w="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E</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46–55</w:t>
            </w:r>
          </w:p>
        </w:tc>
        <w:tc>
          <w:tcPr>
            <w:tcW w:type="dxa" w:w="72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Future MBTs, heavy warships</w:t>
            </w:r>
          </w:p>
        </w:tc>
      </w:tr>
      <w:tr>
        <w:tc>
          <w:tcPr>
            <w:tcW w:type="dxa" w:w="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F</w:t>
            </w:r>
          </w:p>
        </w:tc>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56+</w:t>
            </w:r>
          </w:p>
        </w:tc>
        <w:tc>
          <w:tcPr>
            <w:tcW w:type="dxa" w:w="72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Super-heavy tanks, capital ships</w:t>
            </w:r>
          </w:p>
        </w:tc>
      </w:tr>
    </w:tbl>
    <w:p>
      <w:pPr>
        <w:spacing w:after="120"/>
      </w:pPr>
      <w:r>
        <w:rPr>
          <w:rFonts w:ascii="Segoe UI" w:cs="Segoe UI" w:eastAsia="Segoe UI" w:hAnsi="Segoe UI"/>
          <w:i w:val="false"/>
          <w:iCs w:val="false"/>
          <w:color w:val="E8E0D4"/>
          <w:sz w:val="20"/>
          <w:szCs w:val="20"/>
        </w:rPr>
        <w:t xml:space="preserve">The +/− modifier shows position within the band. C+ is top of Grade C. C− is barely in.</w:t>
      </w:r>
    </w:p>
    <w:p>
      <w:pPr>
        <w:spacing w:before="200" w:after="100"/>
      </w:pPr>
      <w:r>
        <w:rPr>
          <w:rFonts w:ascii="Segoe UI" w:cs="Segoe UI" w:eastAsia="Segoe UI" w:hAnsi="Segoe UI"/>
          <w:b/>
          <w:bCs/>
          <w:color w:val="C45911"/>
          <w:sz w:val="22"/>
          <w:szCs w:val="22"/>
        </w:rPr>
        <w:t xml:space="preserve">Weapon Grade</w:t>
      </w:r>
    </w:p>
    <w:p>
      <w:pPr>
        <w:spacing w:after="120"/>
      </w:pPr>
      <w:r>
        <w:rPr>
          <w:rFonts w:ascii="Segoe UI" w:cs="Segoe UI" w:eastAsia="Segoe UI" w:hAnsi="Segoe UI"/>
          <w:i w:val="false"/>
          <w:iCs w:val="false"/>
          <w:color w:val="E8E0D4"/>
          <w:sz w:val="20"/>
          <w:szCs w:val="20"/>
        </w:rPr>
        <w:t xml:space="preserve">Calculated from average damage plus Armour Piercing. Linked weapons recalculate: dual-linked adds +2 damage, quad-linked adds +4 damage to the threat score. A base Grade B− weapon can become a solid B or B+ when quad-linked.</w:t>
      </w:r>
    </w:p>
    <w:p>
      <w:pPr>
        <w:spacing w:after="120"/>
      </w:pPr>
      <w:r>
        <w:rPr>
          <w:rFonts w:ascii="Segoe UI" w:cs="Segoe UI" w:eastAsia="Segoe UI" w:hAnsi="Segoe UI"/>
          <w:i w:val="false"/>
          <w:iCs w:val="false"/>
          <w:color w:val="E8E0D4"/>
          <w:sz w:val="20"/>
          <w:szCs w:val="20"/>
        </w:rPr>
        <w:t xml:space="preserve">The catalogue shows base grades. The hardpoints bay shows grades adjusted for linking. This lets GMs see exactly how much punch their weapon configuration delivers.</w:t>
      </w:r>
    </w:p>
    <w:p>
      <w:pPr>
        <w:pStyle w:val="Heading1"/>
        <w:spacing w:before="360" w:after="200"/>
      </w:pPr>
      <w:r>
        <w:rPr>
          <w:rFonts w:ascii="Cinzel" w:cs="Cinzel" w:eastAsia="Cinzel" w:hAnsi="Cinzel"/>
          <w:b/>
          <w:bCs/>
          <w:color w:val="C45911"/>
          <w:sz w:val="32"/>
          <w:szCs w:val="32"/>
        </w:rPr>
        <w:t xml:space="preserve">Weapons &amp; Linking</w:t>
      </w:r>
    </w:p>
    <w:p>
      <w:pPr>
        <w:spacing w:after="120"/>
      </w:pPr>
      <w:r>
        <w:rPr>
          <w:rFonts w:ascii="Segoe UI" w:cs="Segoe UI" w:eastAsia="Segoe UI" w:hAnsi="Segoe UI"/>
          <w:i w:val="false"/>
          <w:iCs w:val="false"/>
          <w:color w:val="E8E0D4"/>
          <w:sz w:val="20"/>
          <w:szCs w:val="20"/>
        </w:rPr>
        <w:t xml:space="preserve">Drag weapons from the catalogue to the hardpoints bay. Click the mount badge to cycle between Pintle, Fixed Front, and Turret. Click Link to cycle through unlinked, dual-linked (×2), and quad-linked (×4).</w:t>
      </w:r>
    </w:p>
    <w:p>
      <w:pPr>
        <w:spacing w:after="80"/>
      </w:pPr>
      <w:r>
        <w:rPr>
          <w:rFonts w:ascii="Segoe UI" w:cs="Segoe UI" w:eastAsia="Segoe UI" w:hAnsi="Segoe UI"/>
          <w:b/>
          <w:bCs/>
          <w:color w:val="C45911"/>
          <w:sz w:val="20"/>
          <w:szCs w:val="20"/>
        </w:rPr>
        <w:t xml:space="preserve">Pintle: </w:t>
      </w:r>
      <w:r>
        <w:rPr>
          <w:rFonts w:ascii="Segoe UI" w:cs="Segoe UI" w:eastAsia="Segoe UI" w:hAnsi="Segoe UI"/>
          <w:color w:val="E8E0D4"/>
          <w:sz w:val="20"/>
          <w:szCs w:val="20"/>
        </w:rPr>
        <w:t xml:space="preserve">Standard mount. Base mod cost</w:t>
      </w:r>
    </w:p>
    <w:p>
      <w:pPr>
        <w:spacing w:after="80"/>
      </w:pPr>
      <w:r>
        <w:rPr>
          <w:rFonts w:ascii="Segoe UI" w:cs="Segoe UI" w:eastAsia="Segoe UI" w:hAnsi="Segoe UI"/>
          <w:b/>
          <w:bCs/>
          <w:color w:val="C45911"/>
          <w:sz w:val="20"/>
          <w:szCs w:val="20"/>
        </w:rPr>
        <w:t xml:space="preserve">Fixed Front: </w:t>
      </w:r>
      <w:r>
        <w:rPr>
          <w:rFonts w:ascii="Segoe UI" w:cs="Segoe UI" w:eastAsia="Segoe UI" w:hAnsi="Segoe UI"/>
          <w:color w:val="E8E0D4"/>
          <w:sz w:val="20"/>
          <w:szCs w:val="20"/>
        </w:rPr>
        <w:t xml:space="preserve">Half mod cost, forward arc only</w:t>
      </w:r>
    </w:p>
    <w:p>
      <w:pPr>
        <w:spacing w:after="80"/>
      </w:pPr>
      <w:r>
        <w:rPr>
          <w:rFonts w:ascii="Segoe UI" w:cs="Segoe UI" w:eastAsia="Segoe UI" w:hAnsi="Segoe UI"/>
          <w:b/>
          <w:bCs/>
          <w:color w:val="C45911"/>
          <w:sz w:val="20"/>
          <w:szCs w:val="20"/>
        </w:rPr>
        <w:t xml:space="preserve">Turret: </w:t>
      </w:r>
      <w:r>
        <w:rPr>
          <w:rFonts w:ascii="Segoe UI" w:cs="Segoe UI" w:eastAsia="Segoe UI" w:hAnsi="Segoe UI"/>
          <w:color w:val="E8E0D4"/>
          <w:sz w:val="20"/>
          <w:szCs w:val="20"/>
        </w:rPr>
        <w:t xml:space="preserve">Double mod cost, full rotation</w:t>
      </w:r>
    </w:p>
    <w:p>
      <w:pPr>
        <w:spacing w:after="80"/>
      </w:pPr>
      <w:r>
        <w:rPr>
          <w:rFonts w:ascii="Segoe UI" w:cs="Segoe UI" w:eastAsia="Segoe UI" w:hAnsi="Segoe UI"/>
          <w:b/>
          <w:bCs/>
          <w:color w:val="C45911"/>
          <w:sz w:val="20"/>
          <w:szCs w:val="20"/>
        </w:rPr>
        <w:t xml:space="preserve">Dual Linked: </w:t>
      </w:r>
      <w:r>
        <w:rPr>
          <w:rFonts w:ascii="Segoe UI" w:cs="Segoe UI" w:eastAsia="Segoe UI" w:hAnsi="Segoe UI"/>
          <w:color w:val="E8E0D4"/>
          <w:sz w:val="20"/>
          <w:szCs w:val="20"/>
        </w:rPr>
        <w:t xml:space="preserve">+1 Shooting, +2 damage, +1 mod over single</w:t>
      </w:r>
    </w:p>
    <w:p>
      <w:pPr>
        <w:spacing w:after="80"/>
      </w:pPr>
      <w:r>
        <w:rPr>
          <w:rFonts w:ascii="Segoe UI" w:cs="Segoe UI" w:eastAsia="Segoe UI" w:hAnsi="Segoe UI"/>
          <w:b/>
          <w:bCs/>
          <w:color w:val="C45911"/>
          <w:sz w:val="20"/>
          <w:szCs w:val="20"/>
        </w:rPr>
        <w:t xml:space="preserve">Quad Linked: </w:t>
      </w:r>
      <w:r>
        <w:rPr>
          <w:rFonts w:ascii="Segoe UI" w:cs="Segoe UI" w:eastAsia="Segoe UI" w:hAnsi="Segoe UI"/>
          <w:color w:val="E8E0D4"/>
          <w:sz w:val="20"/>
          <w:szCs w:val="20"/>
        </w:rPr>
        <w:t xml:space="preserve">+2 Shooting, +4 damage, +3 mods over single</w:t>
      </w:r>
    </w:p>
    <w:p>
      <w:pPr>
        <w:pStyle w:val="Heading1"/>
        <w:spacing w:before="360" w:after="200"/>
      </w:pPr>
      <w:r>
        <w:rPr>
          <w:rFonts w:ascii="Cinzel" w:cs="Cinzel" w:eastAsia="Cinzel" w:hAnsi="Cinzel"/>
          <w:b/>
          <w:bCs/>
          <w:color w:val="C45911"/>
          <w:sz w:val="32"/>
          <w:szCs w:val="32"/>
        </w:rPr>
        <w:t xml:space="preserve">Cost Model</w:t>
      </w:r>
    </w:p>
    <w:p>
      <w:pPr>
        <w:spacing w:after="80"/>
      </w:pPr>
      <w:r>
        <w:rPr>
          <w:rFonts w:ascii="Segoe UI" w:cs="Segoe UI" w:eastAsia="Segoe UI" w:hAnsi="Segoe UI"/>
          <w:b/>
          <w:bCs/>
          <w:color w:val="C45911"/>
          <w:sz w:val="20"/>
          <w:szCs w:val="20"/>
        </w:rPr>
        <w:t xml:space="preserve">Base Cost: </w:t>
      </w:r>
      <w:r>
        <w:rPr>
          <w:rFonts w:ascii="Segoe UI" w:cs="Segoe UI" w:eastAsia="Segoe UI" w:hAnsi="Segoe UI"/>
          <w:color w:val="E8E0D4"/>
          <w:sz w:val="20"/>
          <w:szCs w:val="20"/>
        </w:rPr>
        <w:t xml:space="preserve">1,000 × Size²</w:t>
      </w:r>
    </w:p>
    <w:p>
      <w:pPr>
        <w:spacing w:after="80"/>
      </w:pPr>
      <w:r>
        <w:rPr>
          <w:rFonts w:ascii="Segoe UI" w:cs="Segoe UI" w:eastAsia="Segoe UI" w:hAnsi="Segoe UI"/>
          <w:b/>
          <w:bCs/>
          <w:color w:val="C45911"/>
          <w:sz w:val="20"/>
          <w:szCs w:val="20"/>
        </w:rPr>
        <w:t xml:space="preserve">Slider Multiplier: </w:t>
      </w:r>
      <w:r>
        <w:rPr>
          <w:rFonts w:ascii="Segoe UI" w:cs="Segoe UI" w:eastAsia="Segoe UI" w:hAnsi="Segoe UI"/>
          <w:color w:val="E8E0D4"/>
          <w:sz w:val="20"/>
          <w:szCs w:val="20"/>
        </w:rPr>
        <w:t xml:space="preserve">Combined absolute slider positions scale cost progressively</w:t>
      </w:r>
    </w:p>
    <w:p>
      <w:pPr>
        <w:spacing w:after="80"/>
      </w:pPr>
      <w:r>
        <w:rPr>
          <w:rFonts w:ascii="Segoe UI" w:cs="Segoe UI" w:eastAsia="Segoe UI" w:hAnsi="Segoe UI"/>
          <w:b/>
          <w:bCs/>
          <w:color w:val="C45911"/>
          <w:sz w:val="20"/>
          <w:szCs w:val="20"/>
        </w:rPr>
        <w:t xml:space="preserve">Modifications: </w:t>
      </w:r>
      <w:r>
        <w:rPr>
          <w:rFonts w:ascii="Segoe UI" w:cs="Segoe UI" w:eastAsia="Segoe UI" w:hAnsi="Segoe UI"/>
          <w:color w:val="E8E0D4"/>
          <w:sz w:val="20"/>
          <w:szCs w:val="20"/>
        </w:rPr>
        <w:t xml:space="preserve">Each mod adds cost based on Size</w:t>
      </w:r>
    </w:p>
    <w:p>
      <w:pPr>
        <w:spacing w:after="80"/>
      </w:pPr>
      <w:r>
        <w:rPr>
          <w:rFonts w:ascii="Segoe UI" w:cs="Segoe UI" w:eastAsia="Segoe UI" w:hAnsi="Segoe UI"/>
          <w:b/>
          <w:bCs/>
          <w:color w:val="C45911"/>
          <w:sz w:val="20"/>
          <w:szCs w:val="20"/>
        </w:rPr>
        <w:t xml:space="preserve">Weapons: </w:t>
      </w:r>
      <w:r>
        <w:rPr>
          <w:rFonts w:ascii="Segoe UI" w:cs="Segoe UI" w:eastAsia="Segoe UI" w:hAnsi="Segoe UI"/>
          <w:color w:val="E8E0D4"/>
          <w:sz w:val="20"/>
          <w:szCs w:val="20"/>
        </w:rPr>
        <w:t xml:space="preserve">Base cost, doubled for turret mounts, multiplied by link count</w:t>
      </w:r>
    </w:p>
    <w:p>
      <w:r>
        <w:br w:type="page"/>
      </w:r>
    </w:p>
    <w:p>
      <w:pPr>
        <w:pStyle w:val="Heading1"/>
        <w:spacing w:before="360" w:after="200"/>
      </w:pPr>
      <w:r>
        <w:rPr>
          <w:rFonts w:ascii="Cinzel" w:cs="Cinzel" w:eastAsia="Cinzel" w:hAnsi="Cinzel"/>
          <w:b/>
          <w:bCs/>
          <w:color w:val="C45911"/>
          <w:sz w:val="32"/>
          <w:szCs w:val="32"/>
        </w:rPr>
        <w:t xml:space="preserve">Simplification History</w:t>
      </w:r>
    </w:p>
    <w:p>
      <w:pPr>
        <w:spacing w:after="120"/>
      </w:pPr>
      <w:r>
        <w:rPr>
          <w:rFonts w:ascii="Segoe UI" w:cs="Segoe UI" w:eastAsia="Segoe UI" w:hAnsi="Segoe UI"/>
          <w:i w:val="false"/>
          <w:iCs w:val="false"/>
          <w:color w:val="E8E0D4"/>
          <w:sz w:val="20"/>
          <w:szCs w:val="20"/>
        </w:rPr>
        <w:t xml:space="preserve">Vehicle Forge v7.0–7.1 replaced 17 separate controls with 6 sliders. The goal was Fast, Furious, Fun — a GM should build a vehicle in under a minute.</w:t>
      </w:r>
    </w:p>
    <w:p>
      <w:pPr>
        <w:spacing w:before="200" w:after="100"/>
      </w:pPr>
      <w:r>
        <w:rPr>
          <w:rFonts w:ascii="Segoe UI" w:cs="Segoe UI" w:eastAsia="Segoe UI" w:hAnsi="Segoe UI"/>
          <w:b/>
          <w:bCs/>
          <w:color w:val="C45911"/>
          <w:sz w:val="22"/>
          <w:szCs w:val="22"/>
        </w:rPr>
        <w:t xml:space="preserve">Removed Controls</w:t>
      </w:r>
    </w:p>
    <w:p>
      <w:pPr>
        <w:spacing w:after="120"/>
      </w:pPr>
      <w:r>
        <w:rPr>
          <w:rFonts w:ascii="Segoe UI" w:cs="Segoe UI" w:eastAsia="Segoe UI" w:hAnsi="Segoe UI"/>
          <w:i w:val="false"/>
          <w:iCs w:val="false"/>
          <w:color w:val="E8E0D4"/>
          <w:sz w:val="20"/>
          <w:szCs w:val="20"/>
        </w:rPr>
        <w:t xml:space="preserve">Armour Technology buttons (Primitive, Forged, Industrial, Composite, Nanoweave, Exotic). Frame Type selector (Civilian, Rugged, Military, Futuristic). Base stats info box (Base Tough, Wounds, Crew, Energy, Base Mods, Frame Cost). Eleven modifications: Hull Plating, Composite Layering, Reinforced Frame, Weak, Tough, Improved Speed, Underpowered, High-Performance Engine, Improved Handling, Sluggish, Weak Frame.</w:t>
      </w:r>
    </w:p>
    <w:p>
      <w:pPr>
        <w:spacing w:after="120"/>
      </w:pPr>
      <w:r>
        <w:rPr>
          <w:rFonts w:ascii="Segoe UI" w:cs="Segoe UI" w:eastAsia="Segoe UI" w:hAnsi="Segoe UI"/>
          <w:i w:val="false"/>
          <w:iCs w:val="false"/>
          <w:color w:val="E8E0D4"/>
          <w:sz w:val="20"/>
          <w:szCs w:val="20"/>
        </w:rPr>
        <w:t xml:space="preserve">All of their functions are now handled by the six sliders. Canon accuracy is maintained at 94% or better across 102 published vehicles.</w:t>
      </w:r>
    </w:p>
    <w:p>
      <w:pPr>
        <w:pStyle w:val="Heading1"/>
        <w:spacing w:before="360" w:after="200"/>
      </w:pPr>
      <w:r>
        <w:rPr>
          <w:rFonts w:ascii="Cinzel" w:cs="Cinzel" w:eastAsia="Cinzel" w:hAnsi="Cinzel"/>
          <w:b/>
          <w:bCs/>
          <w:color w:val="C45911"/>
          <w:sz w:val="32"/>
          <w:szCs w:val="32"/>
        </w:rPr>
        <w:t xml:space="preserve">Additional Features</w:t>
      </w:r>
    </w:p>
    <w:p>
      <w:pPr>
        <w:spacing w:after="80"/>
      </w:pPr>
      <w:r>
        <w:rPr>
          <w:rFonts w:ascii="Segoe UI" w:cs="Segoe UI" w:eastAsia="Segoe UI" w:hAnsi="Segoe UI"/>
          <w:b/>
          <w:bCs/>
          <w:color w:val="C45911"/>
          <w:sz w:val="20"/>
          <w:szCs w:val="20"/>
        </w:rPr>
        <w:t xml:space="preserve">Save &amp; Load: </w:t>
      </w:r>
      <w:r>
        <w:rPr>
          <w:rFonts w:ascii="Segoe UI" w:cs="Segoe UI" w:eastAsia="Segoe UI" w:hAnsi="Segoe UI"/>
          <w:color w:val="E8E0D4"/>
          <w:sz w:val="20"/>
          <w:szCs w:val="20"/>
        </w:rPr>
        <w:t xml:space="preserve">Vehicles stored in browser localStorage. Unlimited saves</w:t>
      </w:r>
    </w:p>
    <w:p>
      <w:pPr>
        <w:spacing w:after="80"/>
      </w:pPr>
      <w:r>
        <w:rPr>
          <w:rFonts w:ascii="Segoe UI" w:cs="Segoe UI" w:eastAsia="Segoe UI" w:hAnsi="Segoe UI"/>
          <w:b/>
          <w:bCs/>
          <w:color w:val="C45911"/>
          <w:sz w:val="20"/>
          <w:szCs w:val="20"/>
        </w:rPr>
        <w:t xml:space="preserve">Export/Import: </w:t>
      </w:r>
      <w:r>
        <w:rPr>
          <w:rFonts w:ascii="Segoe UI" w:cs="Segoe UI" w:eastAsia="Segoe UI" w:hAnsi="Segoe UI"/>
          <w:color w:val="E8E0D4"/>
          <w:sz w:val="20"/>
          <w:szCs w:val="20"/>
        </w:rPr>
        <w:t xml:space="preserve">JSON format for sharing and backup</w:t>
      </w:r>
    </w:p>
    <w:p>
      <w:pPr>
        <w:spacing w:after="80"/>
      </w:pPr>
      <w:r>
        <w:rPr>
          <w:rFonts w:ascii="Segoe UI" w:cs="Segoe UI" w:eastAsia="Segoe UI" w:hAnsi="Segoe UI"/>
          <w:b/>
          <w:bCs/>
          <w:color w:val="C45911"/>
          <w:sz w:val="20"/>
          <w:szCs w:val="20"/>
        </w:rPr>
        <w:t xml:space="preserve">Batch Export: </w:t>
      </w:r>
      <w:r>
        <w:rPr>
          <w:rFonts w:ascii="Segoe UI" w:cs="Segoe UI" w:eastAsia="Segoe UI" w:hAnsi="Segoe UI"/>
          <w:color w:val="E8E0D4"/>
          <w:sz w:val="20"/>
          <w:szCs w:val="20"/>
        </w:rPr>
        <w:t xml:space="preserve">Export all saved vehicles to a single file</w:t>
      </w:r>
    </w:p>
    <w:p>
      <w:pPr>
        <w:spacing w:after="80"/>
      </w:pPr>
      <w:r>
        <w:rPr>
          <w:rFonts w:ascii="Segoe UI" w:cs="Segoe UI" w:eastAsia="Segoe UI" w:hAnsi="Segoe UI"/>
          <w:b/>
          <w:bCs/>
          <w:color w:val="C45911"/>
          <w:sz w:val="20"/>
          <w:szCs w:val="20"/>
        </w:rPr>
        <w:t xml:space="preserve">Print View: </w:t>
      </w:r>
      <w:r>
        <w:rPr>
          <w:rFonts w:ascii="Segoe UI" w:cs="Segoe UI" w:eastAsia="Segoe UI" w:hAnsi="Segoe UI"/>
          <w:color w:val="E8E0D4"/>
          <w:sz w:val="20"/>
          <w:szCs w:val="20"/>
        </w:rPr>
        <w:t xml:space="preserve">Clean printable stat blocks</w:t>
      </w:r>
    </w:p>
    <w:p>
      <w:pPr>
        <w:spacing w:after="80"/>
      </w:pPr>
      <w:r>
        <w:rPr>
          <w:rFonts w:ascii="Segoe UI" w:cs="Segoe UI" w:eastAsia="Segoe UI" w:hAnsi="Segoe UI"/>
          <w:b/>
          <w:bCs/>
          <w:color w:val="C45911"/>
          <w:sz w:val="20"/>
          <w:szCs w:val="20"/>
        </w:rPr>
        <w:t xml:space="preserve">Vehicle Image: </w:t>
      </w:r>
      <w:r>
        <w:rPr>
          <w:rFonts w:ascii="Segoe UI" w:cs="Segoe UI" w:eastAsia="Segoe UI" w:hAnsi="Segoe UI"/>
          <w:color w:val="E8E0D4"/>
          <w:sz w:val="20"/>
          <w:szCs w:val="20"/>
        </w:rPr>
        <w:t xml:space="preserve">Upload or paste an image. Appears in stat block output</w:t>
      </w:r>
    </w:p>
    <w:p>
      <w:pPr>
        <w:spacing w:after="80"/>
      </w:pPr>
      <w:r>
        <w:rPr>
          <w:rFonts w:ascii="Segoe UI" w:cs="Segoe UI" w:eastAsia="Segoe UI" w:hAnsi="Segoe UI"/>
          <w:b/>
          <w:bCs/>
          <w:color w:val="C45911"/>
          <w:sz w:val="20"/>
          <w:szCs w:val="20"/>
        </w:rPr>
        <w:t xml:space="preserve">Extensions: </w:t>
      </w:r>
      <w:r>
        <w:rPr>
          <w:rFonts w:ascii="Segoe UI" w:cs="Segoe UI" w:eastAsia="Segoe UI" w:hAnsi="Segoe UI"/>
          <w:color w:val="E8E0D4"/>
          <w:sz w:val="20"/>
          <w:szCs w:val="20"/>
        </w:rPr>
        <w:t xml:space="preserve">Import custom weapon packs (.vfx files)</w:t>
      </w:r>
    </w:p>
    <w:p>
      <w:pPr>
        <w:spacing w:after="80"/>
      </w:pPr>
      <w:r>
        <w:rPr>
          <w:rFonts w:ascii="Segoe UI" w:cs="Segoe UI" w:eastAsia="Segoe UI" w:hAnsi="Segoe UI"/>
          <w:b/>
          <w:bCs/>
          <w:color w:val="C45911"/>
          <w:sz w:val="20"/>
          <w:szCs w:val="20"/>
        </w:rPr>
        <w:t xml:space="preserve">Undo/Redo: </w:t>
      </w:r>
      <w:r>
        <w:rPr>
          <w:rFonts w:ascii="Segoe UI" w:cs="Segoe UI" w:eastAsia="Segoe UI" w:hAnsi="Segoe UI"/>
          <w:color w:val="E8E0D4"/>
          <w:sz w:val="20"/>
          <w:szCs w:val="20"/>
        </w:rPr>
        <w:t xml:space="preserve">Full state undo across all changes</w:t>
      </w:r>
    </w:p>
    <w:p>
      <w:pPr>
        <w:spacing w:after="80"/>
      </w:pPr>
      <w:r>
        <w:rPr>
          <w:rFonts w:ascii="Segoe UI" w:cs="Segoe UI" w:eastAsia="Segoe UI" w:hAnsi="Segoe UI"/>
          <w:b/>
          <w:bCs/>
          <w:color w:val="C45911"/>
          <w:sz w:val="20"/>
          <w:szCs w:val="20"/>
        </w:rPr>
        <w:t xml:space="preserve">Era Filter: </w:t>
      </w:r>
      <w:r>
        <w:rPr>
          <w:rFonts w:ascii="Segoe UI" w:cs="Segoe UI" w:eastAsia="Segoe UI" w:hAnsi="Segoe UI"/>
          <w:color w:val="E8E0D4"/>
          <w:sz w:val="20"/>
          <w:szCs w:val="20"/>
        </w:rPr>
        <w:t xml:space="preserve">Filter weapons by tech era: Ancient through Far-Future</w:t>
      </w:r>
    </w:p>
    <w:p>
      <w:pPr>
        <w:spacing w:after="80"/>
      </w:pPr>
      <w:r>
        <w:rPr>
          <w:rFonts w:ascii="Segoe UI" w:cs="Segoe UI" w:eastAsia="Segoe UI" w:hAnsi="Segoe UI"/>
          <w:b/>
          <w:bCs/>
          <w:color w:val="C45911"/>
          <w:sz w:val="20"/>
          <w:szCs w:val="20"/>
        </w:rPr>
        <w:t xml:space="preserve">Audio Feedback: </w:t>
      </w:r>
      <w:r>
        <w:rPr>
          <w:rFonts w:ascii="Segoe UI" w:cs="Segoe UI" w:eastAsia="Segoe UI" w:hAnsi="Segoe UI"/>
          <w:color w:val="E8E0D4"/>
          <w:sz w:val="20"/>
          <w:szCs w:val="20"/>
        </w:rPr>
        <w:t xml:space="preserve">Click and clunk sounds on all interactions (toggleable)</w:t>
      </w:r>
    </w:p>
    <w:p>
      <w:pPr>
        <w:pStyle w:val="Heading1"/>
        <w:spacing w:before="360" w:after="200"/>
      </w:pPr>
      <w:r>
        <w:rPr>
          <w:rFonts w:ascii="Cinzel" w:cs="Cinzel" w:eastAsia="Cinzel" w:hAnsi="Cinzel"/>
          <w:b/>
          <w:bCs/>
          <w:color w:val="C45911"/>
          <w:sz w:val="32"/>
          <w:szCs w:val="32"/>
        </w:rPr>
        <w:t xml:space="preserve">Open Questions</w:t>
      </w:r>
    </w:p>
    <w:p>
      <w:pPr>
        <w:spacing w:after="80"/>
      </w:pPr>
      <w:r>
        <w:rPr>
          <w:rFonts w:ascii="Segoe UI" w:cs="Segoe UI" w:eastAsia="Segoe UI" w:hAnsi="Segoe UI"/>
          <w:b/>
          <w:bCs/>
          <w:color w:val="C45911"/>
          <w:sz w:val="20"/>
          <w:szCs w:val="20"/>
        </w:rPr>
        <w:t xml:space="preserve">Stat Block Polish: </w:t>
      </w:r>
      <w:r>
        <w:rPr>
          <w:rFonts w:ascii="Segoe UI" w:cs="Segoe UI" w:eastAsia="Segoe UI" w:hAnsi="Segoe UI"/>
          <w:color w:val="E8E0D4"/>
          <w:sz w:val="20"/>
          <w:szCs w:val="20"/>
        </w:rPr>
        <w:t xml:space="preserve">Walker rules text in Special line should be keywords only, not full rules dump</w:t>
      </w:r>
    </w:p>
    <w:p>
      <w:pPr>
        <w:spacing w:after="80"/>
      </w:pPr>
      <w:r>
        <w:rPr>
          <w:rFonts w:ascii="Segoe UI" w:cs="Segoe UI" w:eastAsia="Segoe UI" w:hAnsi="Segoe UI"/>
          <w:b/>
          <w:bCs/>
          <w:color w:val="C45911"/>
          <w:sz w:val="20"/>
          <w:szCs w:val="20"/>
        </w:rPr>
        <w:t xml:space="preserve">UI Grid: </w:t>
      </w:r>
      <w:r>
        <w:rPr>
          <w:rFonts w:ascii="Segoe UI" w:cs="Segoe UI" w:eastAsia="Segoe UI" w:hAnsi="Segoe UI"/>
          <w:color w:val="E8E0D4"/>
          <w:sz w:val="20"/>
          <w:szCs w:val="20"/>
        </w:rPr>
        <w:t xml:space="preserve">Content-driven standardised grid sizing for 3×2 slider layout</w:t>
      </w:r>
    </w:p>
    <w:p>
      <w:pPr>
        <w:spacing w:after="80"/>
      </w:pPr>
      <w:r>
        <w:rPr>
          <w:rFonts w:ascii="Segoe UI" w:cs="Segoe UI" w:eastAsia="Segoe UI" w:hAnsi="Segoe UI"/>
          <w:b/>
          <w:bCs/>
          <w:color w:val="C45911"/>
          <w:sz w:val="20"/>
          <w:szCs w:val="20"/>
        </w:rPr>
        <w:t xml:space="preserve">Price Calibration: </w:t>
      </w:r>
      <w:r>
        <w:rPr>
          <w:rFonts w:ascii="Segoe UI" w:cs="Segoe UI" w:eastAsia="Segoe UI" w:hAnsi="Segoe UI"/>
          <w:color w:val="E8E0D4"/>
          <w:sz w:val="20"/>
          <w:szCs w:val="20"/>
        </w:rPr>
        <w:t xml:space="preserve">Cost multiplier pending calibration against canon prices</w:t>
      </w:r>
    </w:p>
    <w:p>
      <w:pPr>
        <w:spacing w:after="80"/>
      </w:pPr>
      <w:r>
        <w:rPr>
          <w:rFonts w:ascii="Segoe UI" w:cs="Segoe UI" w:eastAsia="Segoe UI" w:hAnsi="Segoe UI"/>
          <w:b/>
          <w:bCs/>
          <w:color w:val="C45911"/>
          <w:sz w:val="20"/>
          <w:szCs w:val="20"/>
        </w:rPr>
        <w:t xml:space="preserve">Space / Airship Locomotion: </w:t>
      </w:r>
      <w:r>
        <w:rPr>
          <w:rFonts w:ascii="Segoe UI" w:cs="Segoe UI" w:eastAsia="Segoe UI" w:hAnsi="Segoe UI"/>
          <w:color w:val="E8E0D4"/>
          <w:sz w:val="20"/>
          <w:szCs w:val="20"/>
        </w:rPr>
        <w:t xml:space="preserve">Deferred to dedicated expansion supplements</w:t>
      </w:r>
    </w:p>
    <w:p>
      <w:pPr>
        <w:pStyle w:val="Heading1"/>
        <w:spacing w:before="360" w:after="200"/>
      </w:pPr>
      <w:r>
        <w:rPr>
          <w:rFonts w:ascii="Cinzel" w:cs="Cinzel" w:eastAsia="Cinzel" w:hAnsi="Cinzel"/>
          <w:b/>
          <w:bCs/>
          <w:color w:val="C45911"/>
          <w:sz w:val="32"/>
          <w:szCs w:val="32"/>
        </w:rPr>
        <w:t xml:space="preserve">Version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9080"/>
      </w:tblGrid>
      <w:tr>
        <w:tc>
          <w:tcPr>
            <w:tcW w:type="dxa" w:w="1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Version</w:t>
            </w:r>
          </w:p>
        </w:tc>
        <w:tc>
          <w:tcPr>
            <w:tcW w:type="dxa" w:w="908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C45911"/>
                <w:sz w:val="18"/>
                <w:szCs w:val="18"/>
              </w:rPr>
              <w:t xml:space="preserve">Changes</w:t>
            </w:r>
          </w:p>
        </w:tc>
      </w:tr>
      <w:tr>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v7.1</w:t>
            </w:r>
          </w:p>
        </w:tc>
        <w:tc>
          <w:tcPr>
            <w:tcW w:type="dxa" w:w="90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Speed, Handling, Wounds sliders. Size moved to slider grid. 6 more mods removed. Base stats box removed. Compact slider layout. Loco grid 3-col. Weapon grades reflect linking. Audio on all actions</w:t>
            </w:r>
          </w:p>
        </w:tc>
      </w:tr>
      <w:tr>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v7.0</w:t>
            </w:r>
          </w:p>
        </w:tc>
        <w:tc>
          <w:tcPr>
            <w:tcW w:type="dxa" w:w="90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Two-slider armour system. Removed AT buttons, 5 defensive mods, Frame Type system. Domain-aware baselines. Overflow mechanic. Display format fix</w:t>
            </w:r>
          </w:p>
        </w:tc>
      </w:tr>
      <w:tr>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color w:val="E8E0D4"/>
                <w:sz w:val="18"/>
                <w:szCs w:val="18"/>
              </w:rPr>
              <w:t xml:space="preserve">v6.7</w:t>
            </w:r>
          </w:p>
        </w:tc>
        <w:tc>
          <w:tcPr>
            <w:tcW w:type="dxa" w:w="9080"/>
            <w:tcBorders>
              <w:top w:val="single" w:color="444444" w:sz="1"/>
              <w:left w:val="single" w:color="444444" w:sz="1"/>
              <w:bottom w:val="single" w:color="444444" w:sz="1"/>
              <w:right w:val="single" w:color="444444" w:sz="1"/>
            </w:tcBorders>
            <w:tcMar>
              <w:top w:type="dxa" w:w="60"/>
              <w:left w:type="dxa" w:w="100"/>
              <w:bottom w:type="dxa" w:w="60"/>
              <w:right w:type="dxa" w:w="100"/>
            </w:tcMar>
          </w:tcPr>
          <w:p>
            <w:pPr>
              <w:jc w:val="center"/>
            </w:pPr>
            <w:r>
              <w:rPr>
                <w:rFonts w:ascii="Segoe UI" w:cs="Segoe UI" w:eastAsia="Segoe UI" w:hAnsi="Segoe UI"/>
                <w:color w:val="E8E0D4"/>
                <w:sz w:val="18"/>
                <w:szCs w:val="18"/>
              </w:rPr>
              <w:t xml:space="preserve">AT button fix, single source of truth</w:t>
            </w:r>
          </w:p>
        </w:tc>
      </w:tr>
      <w:tr>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color w:val="E8E0D4"/>
                <w:sz w:val="18"/>
                <w:szCs w:val="18"/>
              </w:rPr>
              <w:t xml:space="preserve">v6.0</w:t>
            </w:r>
          </w:p>
        </w:tc>
        <w:tc>
          <w:tcPr>
            <w:tcW w:type="dxa" w:w="908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pPr>
              <w:jc w:val="center"/>
            </w:pPr>
            <w:r>
              <w:rPr>
                <w:rFonts w:ascii="Segoe UI" w:cs="Segoe UI" w:eastAsia="Segoe UI" w:hAnsi="Segoe UI"/>
                <w:color w:val="E8E0D4"/>
                <w:sz w:val="18"/>
                <w:szCs w:val="18"/>
              </w:rPr>
              <w:t xml:space="preserve">Major rebuild: drag-and-drop, DiceForge Threat Grade system</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E8E0D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inzel" w:cs="Cinzel" w:eastAsia="Cinzel" w:hAnsi="Cinzel"/>
      <w:b/>
      <w:bCs/>
      <w:color w:val="C45911"/>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2026-02-21T23:43:23.800Z</dcterms:created>
  <dcterms:modified xsi:type="dcterms:W3CDTF">2026-02-21T23:43:23.801Z</dcterms:modified>
</cp:coreProperties>
</file>

<file path=docProps/custom.xml><?xml version="1.0" encoding="utf-8"?>
<Properties xmlns="http://schemas.openxmlformats.org/officeDocument/2006/custom-properties" xmlns:vt="http://schemas.openxmlformats.org/officeDocument/2006/docPropsVTypes"/>
</file>