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Авдеенко</w:t>
      </w:r>
      <w:r>
        <w:t xml:space="preserve"> </w:t>
      </w:r>
      <w:r>
        <w:t xml:space="preserve">Марьяна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t xml:space="preserve"> </w:t>
      </w:r>
      <w:r>
        <w:t xml:space="preserve">* условный переход – выполнение или не выполнение перехода в определенную точку программы в зависимости от проверки условия</w:t>
      </w:r>
      <w:r>
        <w:t xml:space="preserve"> </w:t>
      </w:r>
      <w:r>
        <w:t xml:space="preserve">* 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Открыла терминал.</w:t>
      </w:r>
    </w:p>
    <w:p>
      <w:pPr>
        <w:numPr>
          <w:ilvl w:val="0"/>
          <w:numId w:val="1001"/>
        </w:numPr>
      </w:pPr>
      <w:r>
        <w:t xml:space="preserve">Перешла в каталог, созданный для лабораторной работы №7 и создала lab7-1.asm.</w:t>
      </w:r>
    </w:p>
    <w:p>
      <w:pPr>
        <w:numPr>
          <w:ilvl w:val="0"/>
          <w:numId w:val="1001"/>
        </w:numPr>
      </w:pPr>
      <w:r>
        <w:t xml:space="preserve">Ввела в файл lab7-1.asm текст программы из листинга 7.1 (рис. ??).</w:t>
      </w:r>
    </w:p>
    <w:p>
      <w:pPr>
        <w:pStyle w:val="CaptionedFigure"/>
      </w:pPr>
      <w:r>
        <w:drawing>
          <wp:inline>
            <wp:extent cx="3733800" cy="1829562"/>
            <wp:effectExtent b="0" l="0" r="0" t="0"/>
            <wp:docPr descr="Файл с лимтингом 7.1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лимтингом 7.1</w:t>
      </w:r>
    </w:p>
    <w:p>
      <w:pPr>
        <w:numPr>
          <w:ilvl w:val="0"/>
          <w:numId w:val="1002"/>
        </w:numPr>
        <w:pStyle w:val="Compac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823157"/>
            <wp:effectExtent b="0" l="0" r="0" t="0"/>
            <wp:docPr descr="Проверка файл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numPr>
          <w:ilvl w:val="0"/>
          <w:numId w:val="1003"/>
        </w:numPr>
        <w:pStyle w:val="Compact"/>
      </w:pPr>
      <w:r>
        <w:t xml:space="preserve">Изменила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работу. Изменила текст программы в соответствии с листингом 7.2 (рис. ??).</w:t>
      </w:r>
    </w:p>
    <w:p>
      <w:pPr>
        <w:pStyle w:val="CaptionedFigure"/>
      </w:pPr>
      <w:r>
        <w:drawing>
          <wp:inline>
            <wp:extent cx="3733800" cy="2044897"/>
            <wp:effectExtent b="0" l="0" r="0" t="0"/>
            <wp:docPr descr="Файл с лимтингом 7.2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лимтингом 7.2</w:t>
      </w:r>
    </w:p>
    <w:p>
      <w:pPr>
        <w:numPr>
          <w:ilvl w:val="0"/>
          <w:numId w:val="1004"/>
        </w:numPr>
        <w:pStyle w:val="Compac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833388"/>
            <wp:effectExtent b="0" l="0" r="0" t="0"/>
            <wp:docPr descr="Проверка файла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numPr>
          <w:ilvl w:val="0"/>
          <w:numId w:val="1005"/>
        </w:numPr>
        <w:pStyle w:val="Compact"/>
      </w:pPr>
      <w:r>
        <w:t xml:space="preserve">Создала файл lab7-2.asm в каталоге ~/work/arch-pc/lab07. Внимательно изучила текст</w:t>
      </w:r>
      <w:r>
        <w:t xml:space="preserve"> </w:t>
      </w:r>
      <w:r>
        <w:t xml:space="preserve">программы из листинга 7.3 и ввела в lab7-2.asm. (рис. ??).</w:t>
      </w:r>
    </w:p>
    <w:p>
      <w:pPr>
        <w:pStyle w:val="CaptionedFigure"/>
      </w:pPr>
      <w:r>
        <w:drawing>
          <wp:inline>
            <wp:extent cx="3733800" cy="2831814"/>
            <wp:effectExtent b="0" l="0" r="0" t="0"/>
            <wp:docPr descr="Файл с лимтингом 7.3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лимтингом 7.3</w:t>
      </w:r>
    </w:p>
    <w:p>
      <w:pPr>
        <w:numPr>
          <w:ilvl w:val="0"/>
          <w:numId w:val="1006"/>
        </w:numPr>
        <w:pStyle w:val="Compact"/>
      </w:pPr>
      <w:r>
        <w:t xml:space="preserve">Создайте исполняемый файл и проверьте его работу для разных значений B (рис. ??).</w:t>
      </w:r>
    </w:p>
    <w:p>
      <w:pPr>
        <w:pStyle w:val="CaptionedFigure"/>
      </w:pPr>
      <w:r>
        <w:drawing>
          <wp:inline>
            <wp:extent cx="3733800" cy="666174"/>
            <wp:effectExtent b="0" l="0" r="0" t="0"/>
            <wp:docPr descr="Проверка файла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bookmarkEnd w:id="41"/>
    <w:bookmarkStart w:id="48" w:name="задания-самостоятельной-рв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самостоятельной рвботы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 b c. Значения переменных выбрать из табл. 7.5 в соответствии с вариантом, полученным при выполнении лабораторной работы №6 (рис. ??).</w:t>
      </w:r>
    </w:p>
    <w:p>
      <w:pPr>
        <w:pStyle w:val="CaptionedFigure"/>
      </w:pPr>
      <w:r>
        <w:drawing>
          <wp:inline>
            <wp:extent cx="3733800" cy="3092384"/>
            <wp:effectExtent b="0" l="0" r="0" t="0"/>
            <wp:docPr descr="Файл с кодом" title="fig: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кодом</w:t>
      </w:r>
    </w:p>
    <w:p>
      <w:pPr>
        <w:pStyle w:val="BodyText"/>
      </w:pPr>
      <w:r>
        <w:t xml:space="preserve">10)Создала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764487"/>
            <wp:effectExtent b="0" l="0" r="0" t="0"/>
            <wp:docPr descr="Проверка файла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освоены команды условного и безусловного переходов, приобретены навыки написания программ с использованием переходов.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Авдеенко Марьяна Дмитриевна</dc:creator>
  <dc:language>ru-RU</dc:language>
  <cp:keywords/>
  <dcterms:created xsi:type="dcterms:W3CDTF">2023-12-18T15:54:52Z</dcterms:created>
  <dcterms:modified xsi:type="dcterms:W3CDTF">2023-12-18T15:54:52Z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