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A3E6D" w14:textId="6C4D8585" w:rsidR="00273F30" w:rsidRPr="002C325A" w:rsidRDefault="00FA2258" w:rsidP="00273F30">
      <w:pPr>
        <w:pStyle w:val="Heading1"/>
        <w:rPr>
          <w:rFonts w:ascii="Avenir Book" w:hAnsi="Avenir Book"/>
          <w:b/>
          <w:color w:val="auto"/>
        </w:rPr>
      </w:pPr>
      <w:r w:rsidRPr="00FA2258">
        <w:rPr>
          <w:rFonts w:ascii="Avenir Book" w:hAnsi="Avenir Book"/>
        </w:rPr>
        <w:drawing>
          <wp:anchor distT="0" distB="0" distL="114300" distR="114300" simplePos="0" relativeHeight="251658240" behindDoc="1" locked="0" layoutInCell="1" allowOverlap="1" wp14:anchorId="6B52D3E6" wp14:editId="44889683">
            <wp:simplePos x="0" y="0"/>
            <wp:positionH relativeFrom="column">
              <wp:posOffset>3415030</wp:posOffset>
            </wp:positionH>
            <wp:positionV relativeFrom="paragraph">
              <wp:posOffset>588645</wp:posOffset>
            </wp:positionV>
            <wp:extent cx="2286000" cy="2041525"/>
            <wp:effectExtent l="0" t="0" r="0" b="3175"/>
            <wp:wrapTight wrapText="bothSides">
              <wp:wrapPolygon edited="0">
                <wp:start x="0" y="0"/>
                <wp:lineTo x="0" y="21499"/>
                <wp:lineTo x="21480" y="21499"/>
                <wp:lineTo x="21480" y="0"/>
                <wp:lineTo x="0" y="0"/>
              </wp:wrapPolygon>
            </wp:wrapTight>
            <wp:docPr id="26540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0256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2041525"/>
                    </a:xfrm>
                    <a:prstGeom prst="rect">
                      <a:avLst/>
                    </a:prstGeom>
                  </pic:spPr>
                </pic:pic>
              </a:graphicData>
            </a:graphic>
            <wp14:sizeRelH relativeFrom="page">
              <wp14:pctWidth>0</wp14:pctWidth>
            </wp14:sizeRelH>
            <wp14:sizeRelV relativeFrom="page">
              <wp14:pctHeight>0</wp14:pctHeight>
            </wp14:sizeRelV>
          </wp:anchor>
        </w:drawing>
      </w:r>
      <w:r w:rsidR="00273F30" w:rsidRPr="002C325A">
        <w:rPr>
          <w:rFonts w:ascii="Avenir Book" w:hAnsi="Avenir Book"/>
        </w:rPr>
        <w:t>The Cartographers of Life: Understanding Development Through Zebrafish</w:t>
      </w:r>
    </w:p>
    <w:p w14:paraId="0EB994D9" w14:textId="77777777" w:rsidR="00273F30" w:rsidRPr="002C325A" w:rsidRDefault="00273F30" w:rsidP="00273F30">
      <w:pPr>
        <w:pStyle w:val="NormalWeb"/>
        <w:rPr>
          <w:rFonts w:ascii="Avenir Book" w:hAnsi="Avenir Book"/>
        </w:rPr>
      </w:pPr>
      <w:r w:rsidRPr="002C325A">
        <w:rPr>
          <w:rFonts w:ascii="Avenir Book" w:hAnsi="Avenir Book"/>
        </w:rPr>
        <w:t xml:space="preserve">The study of embryonic development has entered a revolutionary era where scientists can now create comprehensive "atlases" of life itself, mapping how a single cell transforms into a complex organism with cellular precision across space, time, and molecular domains. </w:t>
      </w:r>
      <w:r w:rsidRPr="002C325A">
        <w:rPr>
          <w:rStyle w:val="Strong"/>
          <w:rFonts w:ascii="Avenir Book" w:eastAsiaTheme="majorEastAsia" w:hAnsi="Avenir Book"/>
        </w:rPr>
        <w:t>Zebrafish embryonic development represents the pinnacle of this cartographic revolution</w:t>
      </w:r>
      <w:r w:rsidRPr="002C325A">
        <w:rPr>
          <w:rFonts w:ascii="Avenir Book" w:hAnsi="Avenir Book"/>
        </w:rPr>
        <w:t>, combining unparalleled experimental accessibility with cutting-edge multimodal technologies to decode the fundamental principles governing vertebrate life. Recent breakthroughs, particularly the 2024 Zebrahub atlas, have created the world's first "Google Earth" of embryonic development, fundamentally transforming our understanding of how complex organisms emerge from single cells.</w:t>
      </w:r>
    </w:p>
    <w:p w14:paraId="008FF39F" w14:textId="77777777" w:rsidR="00273F30" w:rsidRPr="002C325A" w:rsidRDefault="00273F30" w:rsidP="00273F30">
      <w:pPr>
        <w:pStyle w:val="NormalWeb"/>
        <w:rPr>
          <w:rFonts w:ascii="Avenir Book" w:hAnsi="Avenir Book"/>
        </w:rPr>
      </w:pPr>
      <w:r w:rsidRPr="002C325A">
        <w:rPr>
          <w:rFonts w:ascii="Avenir Book" w:hAnsi="Avenir Book"/>
        </w:rPr>
        <w:t>Modern developmental biology has transcended simple observation to achieve systems-level comprehension through integrated approaches that simultaneously track cellular movements, molecular states, genetic lineages, and tissue architecture. This technological convergence has positioned zebrafish as the premier model organism for understanding development, with profound implications for human biology, disease mechanisms, and therapeutic discovery. The external transparency of zebrafish embryos, combined with their rapid development and genetic similarity to humans (70% shared genes, 84% of human disease genes have zebrafish orthologs), creates an unprecedented window into vertebrate development that no other model system can provide.</w:t>
      </w:r>
    </w:p>
    <w:p w14:paraId="2D81C360" w14:textId="77777777" w:rsidR="00273F30" w:rsidRPr="002C325A" w:rsidRDefault="00273F30" w:rsidP="00273F30">
      <w:pPr>
        <w:pStyle w:val="Heading2"/>
        <w:rPr>
          <w:rFonts w:ascii="Avenir Book" w:hAnsi="Avenir Book"/>
        </w:rPr>
      </w:pPr>
      <w:r w:rsidRPr="002C325A">
        <w:rPr>
          <w:rFonts w:ascii="Avenir Book" w:hAnsi="Avenir Book"/>
        </w:rPr>
        <w:t>Why zebrafish development matters for human biology</w:t>
      </w:r>
    </w:p>
    <w:p w14:paraId="6630FE95" w14:textId="77777777" w:rsidR="00273F30" w:rsidRPr="002C325A" w:rsidRDefault="00273F30" w:rsidP="00273F30">
      <w:pPr>
        <w:pStyle w:val="NormalWeb"/>
        <w:rPr>
          <w:rFonts w:ascii="Avenir Book" w:hAnsi="Avenir Book"/>
        </w:rPr>
      </w:pPr>
      <w:r w:rsidRPr="002C325A">
        <w:rPr>
          <w:rFonts w:ascii="Avenir Book" w:hAnsi="Avenir Book"/>
        </w:rPr>
        <w:t xml:space="preserve">Zebrafish embryonic development serves as a </w:t>
      </w:r>
      <w:r w:rsidRPr="002C325A">
        <w:rPr>
          <w:rStyle w:val="Strong"/>
          <w:rFonts w:ascii="Avenir Book" w:eastAsiaTheme="majorEastAsia" w:hAnsi="Avenir Book"/>
        </w:rPr>
        <w:t>Rosetta Stone for vertebrate biology</w:t>
      </w:r>
      <w:r w:rsidRPr="002C325A">
        <w:rPr>
          <w:rFonts w:ascii="Avenir Book" w:hAnsi="Avenir Book"/>
        </w:rPr>
        <w:t xml:space="preserve">, revealing conserved mechanisms that govern all complex life forms. The fundamental cellular processes orchestrating zebrafish development—from the initial cellular divisions through complex organogenesis—operate through identical molecular pathways found in human embryos. Critical signaling networks including BMP, Wnt, FGF, and Notch </w:t>
      </w:r>
      <w:r w:rsidRPr="002C325A">
        <w:rPr>
          <w:rFonts w:ascii="Avenir Book" w:hAnsi="Avenir Book"/>
        </w:rPr>
        <w:lastRenderedPageBreak/>
        <w:t>pathways show remarkable conservation, making zebrafish discoveries directly applicable to understanding human developmental disorders and therapeutic targets.</w:t>
      </w:r>
    </w:p>
    <w:p w14:paraId="00A39521" w14:textId="77777777" w:rsidR="00273F30" w:rsidRPr="002C325A" w:rsidRDefault="00273F30" w:rsidP="00273F30">
      <w:pPr>
        <w:pStyle w:val="NormalWeb"/>
        <w:rPr>
          <w:rFonts w:ascii="Avenir Book" w:hAnsi="Avenir Book"/>
        </w:rPr>
      </w:pPr>
      <w:r w:rsidRPr="002C325A">
        <w:rPr>
          <w:rFonts w:ascii="Avenir Book" w:hAnsi="Avenir Book"/>
        </w:rPr>
        <w:t xml:space="preserve">The unique experimental advantages of zebrafish have already yielded transformative medical breakthroughs. </w:t>
      </w:r>
      <w:r w:rsidRPr="002C325A">
        <w:rPr>
          <w:rStyle w:val="Strong"/>
          <w:rFonts w:ascii="Avenir Book" w:eastAsiaTheme="majorEastAsia" w:hAnsi="Avenir Book"/>
        </w:rPr>
        <w:t>Prostaglandin E2, discovered through zebrafish chemical screens, became the first zebrafish-derived drug to reach clinical trials</w:t>
      </w:r>
      <w:r w:rsidRPr="002C325A">
        <w:rPr>
          <w:rFonts w:ascii="Avenir Book" w:hAnsi="Avenir Book"/>
        </w:rPr>
        <w:t>, showing 300-400% enhancement of hematopoietic stem cell numbers and faster patient engraftment in umbilical cord blood transplantation. Similarly, clemizole derivatives identified in zebrafish Dravet syndrome models are currently in Phase II clinical trials, providing hope for patients with this devastating genetic epilepsy. Nearly 20 compounds discovered through zebrafish development research have now entered clinical trials, demonstrating exceptional translational potential.</w:t>
      </w:r>
    </w:p>
    <w:p w14:paraId="1E9CB994" w14:textId="77777777" w:rsidR="00273F30" w:rsidRPr="002C325A" w:rsidRDefault="00273F30" w:rsidP="00273F30">
      <w:pPr>
        <w:pStyle w:val="NormalWeb"/>
        <w:rPr>
          <w:rFonts w:ascii="Avenir Book" w:hAnsi="Avenir Book"/>
        </w:rPr>
      </w:pPr>
      <w:r w:rsidRPr="002C325A">
        <w:rPr>
          <w:rFonts w:ascii="Avenir Book" w:hAnsi="Avenir Book"/>
        </w:rPr>
        <w:t>The external development and transparency of zebrafish embryos enables real-time observation of developmental processes that remain hidden in mammalian models. Researchers can watch individual cells divide, migrate, and differentiate while simultaneously measuring their molecular states through integrated imaging and sequencing approaches. This capability has revealed unexpected findings about cell fate plasticity, developmental timing mechanisms, and tissue interactions that reshape fundamental concepts in developmental biology.</w:t>
      </w:r>
    </w:p>
    <w:p w14:paraId="7D882B25" w14:textId="77777777" w:rsidR="00273F30" w:rsidRPr="002C325A" w:rsidRDefault="00273F30" w:rsidP="00273F30">
      <w:pPr>
        <w:pStyle w:val="Heading2"/>
        <w:rPr>
          <w:rFonts w:ascii="Avenir Book" w:hAnsi="Avenir Book"/>
        </w:rPr>
      </w:pPr>
      <w:r w:rsidRPr="002C325A">
        <w:rPr>
          <w:rFonts w:ascii="Avenir Book" w:hAnsi="Avenir Book"/>
        </w:rPr>
        <w:t>Foundations of zebrafish embryonic development</w:t>
      </w:r>
    </w:p>
    <w:p w14:paraId="6BEC219D" w14:textId="77777777" w:rsidR="00273F30" w:rsidRPr="002C325A" w:rsidRDefault="00273F30" w:rsidP="00273F30">
      <w:pPr>
        <w:pStyle w:val="NormalWeb"/>
        <w:rPr>
          <w:rFonts w:ascii="Avenir Book" w:hAnsi="Avenir Book"/>
        </w:rPr>
      </w:pPr>
      <w:r w:rsidRPr="002C325A">
        <w:rPr>
          <w:rFonts w:ascii="Avenir Book" w:hAnsi="Avenir Book"/>
        </w:rPr>
        <w:t xml:space="preserve">Zebrafish embryonic development unfolds through seven precisely choreographed periods, each characterized by distinct morphogenetic processes and molecular regulatory networks. The developmental timeline proceeds with remarkable speed and precision: </w:t>
      </w:r>
      <w:r w:rsidRPr="002C325A">
        <w:rPr>
          <w:rStyle w:val="Strong"/>
          <w:rFonts w:ascii="Avenir Book" w:eastAsiaTheme="majorEastAsia" w:hAnsi="Avenir Book"/>
        </w:rPr>
        <w:t>major organ primordia appear within 36 hours post-fertilization, embryos hatch by 72 hours, and functional organ systems operate within 120 hours</w:t>
      </w:r>
      <w:r w:rsidRPr="002C325A">
        <w:rPr>
          <w:rFonts w:ascii="Avenir Book" w:hAnsi="Avenir Book"/>
        </w:rPr>
        <w:t>. This rapid progression, combined with external accessibility, creates an ideal system for studying vertebrate development mechanisms.</w:t>
      </w:r>
    </w:p>
    <w:p w14:paraId="5CD26D28" w14:textId="77777777" w:rsidR="00273F30" w:rsidRPr="002C325A" w:rsidRDefault="00273F30" w:rsidP="00273F30">
      <w:pPr>
        <w:pStyle w:val="NormalWeb"/>
        <w:rPr>
          <w:rFonts w:ascii="Avenir Book" w:hAnsi="Avenir Book"/>
        </w:rPr>
      </w:pPr>
      <w:r w:rsidRPr="002C325A">
        <w:rPr>
          <w:rFonts w:ascii="Avenir Book" w:hAnsi="Avenir Book"/>
        </w:rPr>
        <w:t>The initial zygote period establishes maternal control systems that guide early cell divisions. During the cleavage period, rapid synchronous divisions create a multicellular blastoderm through meroblastic cleavage patterns unique to yolk-rich vertebrate eggs. The critical mid-blastula transition at approximately 3 hours post-fertilization marks the switch from maternal to zygotic genetic control, activating thousands of developmental genes that pattern the embryonic body plan.</w:t>
      </w:r>
    </w:p>
    <w:p w14:paraId="0FB291BE" w14:textId="77777777" w:rsidR="00273F30" w:rsidRPr="002C325A" w:rsidRDefault="00273F30" w:rsidP="00273F30">
      <w:pPr>
        <w:pStyle w:val="NormalWeb"/>
        <w:rPr>
          <w:rFonts w:ascii="Avenir Book" w:hAnsi="Avenir Book"/>
        </w:rPr>
      </w:pPr>
      <w:r w:rsidRPr="002C325A">
        <w:rPr>
          <w:rFonts w:ascii="Avenir Book" w:hAnsi="Avenir Book"/>
        </w:rPr>
        <w:t xml:space="preserve">Gastrulation represents the most dramatic period of zebrafish development, transforming a simple cellular ball into a complex three-dimensional organism with distinct tissue layers. </w:t>
      </w:r>
      <w:r w:rsidRPr="002C325A">
        <w:rPr>
          <w:rStyle w:val="Strong"/>
          <w:rFonts w:ascii="Avenir Book" w:eastAsiaTheme="majorEastAsia" w:hAnsi="Avenir Book"/>
        </w:rPr>
        <w:t>Three coordinated morphogenetic movements—epiboly, internalization, and convergence-extension—physically reorganize the embryo</w:t>
      </w:r>
      <w:r w:rsidRPr="002C325A">
        <w:rPr>
          <w:rFonts w:ascii="Avenir Book" w:hAnsi="Avenir Book"/>
        </w:rPr>
        <w:t xml:space="preserve"> while molecular signaling gradients specify cellular fates. BMP and Nodal signaling pathways create opposing gradients that establish dorsal-ventral and anterior-posterior body axes, respectively. These </w:t>
      </w:r>
      <w:r w:rsidRPr="002C325A">
        <w:rPr>
          <w:rFonts w:ascii="Avenir Book" w:hAnsi="Avenir Book"/>
        </w:rPr>
        <w:lastRenderedPageBreak/>
        <w:t>conserved patterning mechanisms operate through identical principles in human embryos, making zebrafish gastrulation studies directly relevant to understanding human developmental disorders.</w:t>
      </w:r>
    </w:p>
    <w:p w14:paraId="508DE350" w14:textId="77777777" w:rsidR="00273F30" w:rsidRPr="002C325A" w:rsidRDefault="00273F30" w:rsidP="00273F30">
      <w:pPr>
        <w:pStyle w:val="NormalWeb"/>
        <w:rPr>
          <w:rFonts w:ascii="Avenir Book" w:hAnsi="Avenir Book"/>
        </w:rPr>
      </w:pPr>
      <w:r w:rsidRPr="002C325A">
        <w:rPr>
          <w:rFonts w:ascii="Avenir Book" w:hAnsi="Avenir Book"/>
        </w:rPr>
        <w:t>The segmentation period establishes the fundamental vertebrate body plan through somitogenesis, neural tube formation, and axial skeleton development. Approximately 30 somites form sequentially, each containing precursors for vertebrae, skeletal muscle, and dermis. The notochord provides crucial signaling molecules that pattern surrounding tissues, while the neural tube gives rise to the central nervous system. These processes follow conserved molecular pathways shared across all vertebrates.</w:t>
      </w:r>
    </w:p>
    <w:p w14:paraId="6E56643A" w14:textId="77777777" w:rsidR="00273F30" w:rsidRPr="002C325A" w:rsidRDefault="00273F30" w:rsidP="00273F30">
      <w:pPr>
        <w:pStyle w:val="NormalWeb"/>
        <w:rPr>
          <w:rFonts w:ascii="Avenir Book" w:hAnsi="Avenir Book"/>
        </w:rPr>
      </w:pPr>
      <w:r w:rsidRPr="002C325A">
        <w:rPr>
          <w:rFonts w:ascii="Avenir Book" w:hAnsi="Avenir Book"/>
        </w:rPr>
        <w:t>During the pharyngula period, major organogenesis transforms simple tissue precursors into functional organ systems. The heart begins beating around 18 hours post-fertilization, making zebrafish ideal for studying cardiac development and congenital heart defects. Brain regionalization creates distinct neural territories that will form complex cognitive and sensory systems. Pharyngeal arches develop into facial structures and gill apparatus, providing insights into craniofacial development disorders. The transparency of zebrafish embryos allows direct observation of these normally hidden processes.</w:t>
      </w:r>
    </w:p>
    <w:p w14:paraId="0350020E" w14:textId="77777777" w:rsidR="00273F30" w:rsidRPr="002C325A" w:rsidRDefault="00273F30" w:rsidP="00273F30">
      <w:pPr>
        <w:pStyle w:val="Heading2"/>
        <w:rPr>
          <w:rFonts w:ascii="Avenir Book" w:hAnsi="Avenir Book"/>
        </w:rPr>
      </w:pPr>
      <w:r w:rsidRPr="002C325A">
        <w:rPr>
          <w:rFonts w:ascii="Avenir Book" w:hAnsi="Avenir Book"/>
        </w:rPr>
        <w:t>Revolutionary multimodal cartography technologies</w:t>
      </w:r>
    </w:p>
    <w:p w14:paraId="2F6B85AA" w14:textId="77777777" w:rsidR="00273F30" w:rsidRPr="002C325A" w:rsidRDefault="00273F30" w:rsidP="00273F30">
      <w:pPr>
        <w:pStyle w:val="NormalWeb"/>
        <w:rPr>
          <w:rFonts w:ascii="Avenir Book" w:hAnsi="Avenir Book"/>
        </w:rPr>
      </w:pPr>
      <w:r w:rsidRPr="002C325A">
        <w:rPr>
          <w:rFonts w:ascii="Avenir Book" w:hAnsi="Avenir Book"/>
        </w:rPr>
        <w:t xml:space="preserve">The past five years have witnessed an unprecedented convergence of technologies that collectively create comprehensive "atlases" of embryonic development. </w:t>
      </w:r>
      <w:r w:rsidRPr="002C325A">
        <w:rPr>
          <w:rStyle w:val="Strong"/>
          <w:rFonts w:ascii="Avenir Book" w:eastAsiaTheme="majorEastAsia" w:hAnsi="Avenir Book"/>
        </w:rPr>
        <w:t>Zebrahub, published in Cell 2024, represents the flagship achievement of this technological revolution</w:t>
      </w:r>
      <w:r w:rsidRPr="002C325A">
        <w:rPr>
          <w:rFonts w:ascii="Avenir Book" w:hAnsi="Avenir Book"/>
        </w:rPr>
        <w:t>, integrating single-cell RNA sequencing with light-sheet microscopy lineage reconstructions across 10 developmental stages from 10 hours to 10 days post-fertilization. This multimodal platform enables researchers to track individual cells across space, time, and molecular domains, creating the first complete "Google Earth" of vertebrate development.</w:t>
      </w:r>
    </w:p>
    <w:p w14:paraId="4AF3958A" w14:textId="77777777" w:rsidR="00273F30" w:rsidRPr="002C325A" w:rsidRDefault="00273F30" w:rsidP="00273F30">
      <w:pPr>
        <w:pStyle w:val="NormalWeb"/>
        <w:rPr>
          <w:rFonts w:ascii="Avenir Book" w:hAnsi="Avenir Book"/>
        </w:rPr>
      </w:pPr>
      <w:r w:rsidRPr="002C325A">
        <w:rPr>
          <w:rFonts w:ascii="Avenir Book" w:hAnsi="Avenir Book"/>
        </w:rPr>
        <w:t>Single-cell RNA sequencing has evolved from simple cell counting to sophisticated trajectory analysis that reveals how cellular fates unfold through developmental time. Modern protocols can analyze individual zebrafish embryos with over 4,000 genes detected per cell, representing a two-fold improvement over previous atlases. Advanced techniques like metabolic RNA labeling distinguish maternal from zygotic transcripts, while comprehensive cell type databases like Daniocell now catalog over 63 distinct cell types with their molecular signatures.</w:t>
      </w:r>
    </w:p>
    <w:p w14:paraId="7DBCA43F" w14:textId="77777777" w:rsidR="00273F30" w:rsidRPr="002C325A" w:rsidRDefault="00273F30" w:rsidP="00273F30">
      <w:pPr>
        <w:pStyle w:val="NormalWeb"/>
        <w:rPr>
          <w:rFonts w:ascii="Avenir Book" w:hAnsi="Avenir Book"/>
        </w:rPr>
      </w:pPr>
      <w:r w:rsidRPr="002C325A">
        <w:rPr>
          <w:rFonts w:ascii="Avenir Book" w:hAnsi="Avenir Book"/>
        </w:rPr>
        <w:t xml:space="preserve">Light-sheet microscopy has achieved remarkable technical advances that enable long-term, high-resolution imaging of entire developing organisms. </w:t>
      </w:r>
      <w:r w:rsidRPr="002C325A">
        <w:rPr>
          <w:rStyle w:val="Strong"/>
          <w:rFonts w:ascii="Avenir Book" w:eastAsiaTheme="majorEastAsia" w:hAnsi="Avenir Book"/>
        </w:rPr>
        <w:t>Modern systems require only 0.03% of traditional light exposure while capturing images 30 times faster</w:t>
      </w:r>
      <w:r w:rsidRPr="002C325A">
        <w:rPr>
          <w:rFonts w:ascii="Avenir Book" w:hAnsi="Avenir Book"/>
        </w:rPr>
        <w:t xml:space="preserve"> through deep learning-enhanced acquisition. Automated specimen positioning and multiview imaging provide complete organism coverage with minimal phototoxicity, allowing continuous </w:t>
      </w:r>
      <w:r w:rsidRPr="002C325A">
        <w:rPr>
          <w:rFonts w:ascii="Avenir Book" w:hAnsi="Avenir Book"/>
        </w:rPr>
        <w:lastRenderedPageBreak/>
        <w:t>observation for 3+ days of development. Revolutionary software like Ultrack automatically tracks thousands of cell nuclei through 4D space-time, creating comprehensive lineage trees that map every cell division and migration.</w:t>
      </w:r>
    </w:p>
    <w:p w14:paraId="48F61247" w14:textId="77777777" w:rsidR="00273F30" w:rsidRPr="002C325A" w:rsidRDefault="00273F30" w:rsidP="00273F30">
      <w:pPr>
        <w:pStyle w:val="NormalWeb"/>
        <w:rPr>
          <w:rFonts w:ascii="Avenir Book" w:hAnsi="Avenir Book"/>
        </w:rPr>
      </w:pPr>
      <w:r w:rsidRPr="002C325A">
        <w:rPr>
          <w:rFonts w:ascii="Avenir Book" w:hAnsi="Avenir Book"/>
        </w:rPr>
        <w:t>Spatial transcriptomics represents perhaps the most transformative technological advance, enabling measurement of gene expression with near-cellular spatial resolution. The Stereo-seq platform achieves 10×10×15 μm³ resolution across 152,977 measurement spots, covering 91 embryo sections across six critical developmental timepoints. This technology reveals how tissue architecture influences gene expression patterns and identifies spatial modules of co-regulated genes that drive morphogenetic processes.</w:t>
      </w:r>
    </w:p>
    <w:p w14:paraId="2327FE58" w14:textId="77777777" w:rsidR="00273F30" w:rsidRPr="002C325A" w:rsidRDefault="00273F30" w:rsidP="00273F30">
      <w:pPr>
        <w:pStyle w:val="NormalWeb"/>
        <w:rPr>
          <w:rFonts w:ascii="Avenir Book" w:hAnsi="Avenir Book"/>
        </w:rPr>
      </w:pPr>
      <w:r w:rsidRPr="002C325A">
        <w:rPr>
          <w:rFonts w:ascii="Avenir Book" w:hAnsi="Avenir Book"/>
        </w:rPr>
        <w:t xml:space="preserve">Advanced CRISPR technologies have evolved beyond simple gene editing to create sophisticated lineage tracing and optogenetic control systems. </w:t>
      </w:r>
      <w:r w:rsidRPr="002C325A">
        <w:rPr>
          <w:rStyle w:val="Strong"/>
          <w:rFonts w:ascii="Avenir Book" w:eastAsiaTheme="majorEastAsia" w:hAnsi="Avenir Book"/>
        </w:rPr>
        <w:t>CRISPR-based lineage tracing using barcode editing combined with single-cell RNA sequencing creates species-invariant lineage trees</w:t>
      </w:r>
      <w:r w:rsidRPr="002C325A">
        <w:rPr>
          <w:rFonts w:ascii="Avenir Book" w:hAnsi="Avenir Book"/>
        </w:rPr>
        <w:t xml:space="preserve"> that reveal the complete cellular genealogy of developing organisms. Optogenetic systems enable precise spatial and temporal control of gene expression, allowing researchers to perturb developmental processes with light while observing real-time consequences through integrated imaging.</w:t>
      </w:r>
    </w:p>
    <w:p w14:paraId="5055338F" w14:textId="77777777" w:rsidR="00273F30" w:rsidRPr="002C325A" w:rsidRDefault="00273F30" w:rsidP="00273F30">
      <w:pPr>
        <w:pStyle w:val="NormalWeb"/>
        <w:rPr>
          <w:rFonts w:ascii="Avenir Book" w:hAnsi="Avenir Book"/>
        </w:rPr>
      </w:pPr>
      <w:r w:rsidRPr="002C325A">
        <w:rPr>
          <w:rFonts w:ascii="Avenir Book" w:hAnsi="Avenir Book"/>
        </w:rPr>
        <w:t>The integration of chromatin accessibility profiling through SPATAC-seq has mapped over 959,040 candidate regulatory elements across 604 cell states during zebrafish development. This epigenomic atlas reveals how chromatin modifications control gene expression changes that drive cellular differentiation. Combined with advanced proteomics approaches using SWATH-MS and spatial mass spectrometry, researchers can now create comprehensive molecular maps spanning genome, transcriptome, proteome, and epigenome simultaneously.</w:t>
      </w:r>
    </w:p>
    <w:p w14:paraId="6FA7DAA0" w14:textId="77777777" w:rsidR="00273F30" w:rsidRPr="002C325A" w:rsidRDefault="00273F30" w:rsidP="00273F30">
      <w:pPr>
        <w:pStyle w:val="Heading2"/>
        <w:rPr>
          <w:rFonts w:ascii="Avenir Book" w:hAnsi="Avenir Book"/>
        </w:rPr>
      </w:pPr>
      <w:r w:rsidRPr="002C325A">
        <w:rPr>
          <w:rFonts w:ascii="Avenir Book" w:hAnsi="Avenir Book"/>
        </w:rPr>
        <w:t>Breakthrough discoveries reshaping developmental understanding</w:t>
      </w:r>
    </w:p>
    <w:p w14:paraId="157B18A0" w14:textId="77777777" w:rsidR="00273F30" w:rsidRPr="002C325A" w:rsidRDefault="00273F30" w:rsidP="00273F30">
      <w:pPr>
        <w:pStyle w:val="NormalWeb"/>
        <w:rPr>
          <w:rFonts w:ascii="Avenir Book" w:hAnsi="Avenir Book"/>
        </w:rPr>
      </w:pPr>
      <w:r w:rsidRPr="002C325A">
        <w:rPr>
          <w:rFonts w:ascii="Avenir Book" w:hAnsi="Avenir Book"/>
        </w:rPr>
        <w:t xml:space="preserve">Recent technological advances have yielded discoveries that fundamentally challenge traditional concepts of embryonic development. </w:t>
      </w:r>
      <w:r w:rsidRPr="002C325A">
        <w:rPr>
          <w:rStyle w:val="Strong"/>
          <w:rFonts w:ascii="Avenir Book" w:eastAsiaTheme="majorEastAsia" w:hAnsi="Avenir Book"/>
        </w:rPr>
        <w:t>The most significant finding involves unexpected cellular plasticity during development</w:t>
      </w:r>
      <w:r w:rsidRPr="002C325A">
        <w:rPr>
          <w:rFonts w:ascii="Avenir Book" w:hAnsi="Avenir Book"/>
        </w:rPr>
        <w:t>, revealed through high-resolution lineage tracing studies. Neuro-mesodermal progenitors, previously thought to follow deterministic fate decisions, actually exhibit remarkable plasticity that allows single cells to contribute to both neural and mesodermal tissues depending on local signaling environments.</w:t>
      </w:r>
    </w:p>
    <w:p w14:paraId="2E6C6634" w14:textId="77777777" w:rsidR="00273F30" w:rsidRPr="002C325A" w:rsidRDefault="00273F30" w:rsidP="00273F30">
      <w:pPr>
        <w:pStyle w:val="NormalWeb"/>
        <w:rPr>
          <w:rFonts w:ascii="Avenir Book" w:hAnsi="Avenir Book"/>
        </w:rPr>
      </w:pPr>
      <w:r w:rsidRPr="002C325A">
        <w:rPr>
          <w:rFonts w:ascii="Avenir Book" w:hAnsi="Avenir Book"/>
        </w:rPr>
        <w:t xml:space="preserve">Single-cell analysis of perturbed embryos has revealed the surprising robustness of developmental systems. Studies analyzing 3.2 million cells from 1,812 individually resolved embryos with 23 different genetic perturbations show that most developmental pathways have built-in redundancy mechanisms that maintain normal development even with significant genetic disruption. </w:t>
      </w:r>
      <w:r w:rsidRPr="002C325A">
        <w:rPr>
          <w:rStyle w:val="Strong"/>
          <w:rFonts w:ascii="Avenir Book" w:eastAsiaTheme="majorEastAsia" w:hAnsi="Avenir Book"/>
        </w:rPr>
        <w:t>This finding has profound implications for understanding human developmental disorders</w:t>
      </w:r>
      <w:r w:rsidRPr="002C325A">
        <w:rPr>
          <w:rFonts w:ascii="Avenir Book" w:hAnsi="Avenir Book"/>
        </w:rPr>
        <w:t xml:space="preserve">, suggesting that disease phenotypes may </w:t>
      </w:r>
      <w:r w:rsidRPr="002C325A">
        <w:rPr>
          <w:rFonts w:ascii="Avenir Book" w:hAnsi="Avenir Book"/>
        </w:rPr>
        <w:lastRenderedPageBreak/>
        <w:t>result from the breakdown of multiple compensatory mechanisms rather than simple single-gene effects.</w:t>
      </w:r>
    </w:p>
    <w:p w14:paraId="0F999596" w14:textId="77777777" w:rsidR="00273F30" w:rsidRPr="002C325A" w:rsidRDefault="00273F30" w:rsidP="00273F30">
      <w:pPr>
        <w:pStyle w:val="NormalWeb"/>
        <w:rPr>
          <w:rFonts w:ascii="Avenir Book" w:hAnsi="Avenir Book"/>
        </w:rPr>
      </w:pPr>
      <w:r w:rsidRPr="002C325A">
        <w:rPr>
          <w:rFonts w:ascii="Avenir Book" w:hAnsi="Avenir Book"/>
        </w:rPr>
        <w:t>Revolutionary insights into cardiac regeneration have emerged from zebrafish studies that may transform approaches to human heart disease. Unlike mammals, zebrafish hearts regenerate completely after injury through cardiomyocyte dedifferentiation and proliferation. The discovery of LRRC10 as a critical regulator controlling the balance between cell division and maturation provides potential targets for stimulating human cardiac repair following myocardial infarction.</w:t>
      </w:r>
    </w:p>
    <w:p w14:paraId="120C53EB" w14:textId="77777777" w:rsidR="00273F30" w:rsidRPr="002C325A" w:rsidRDefault="00273F30" w:rsidP="00273F30">
      <w:pPr>
        <w:pStyle w:val="NormalWeb"/>
        <w:rPr>
          <w:rFonts w:ascii="Avenir Book" w:hAnsi="Avenir Book"/>
        </w:rPr>
      </w:pPr>
      <w:r w:rsidRPr="002C325A">
        <w:rPr>
          <w:rFonts w:ascii="Avenir Book" w:hAnsi="Avenir Book"/>
        </w:rPr>
        <w:t xml:space="preserve">Advanced imaging studies have revealed that </w:t>
      </w:r>
      <w:r w:rsidRPr="002C325A">
        <w:rPr>
          <w:rStyle w:val="Strong"/>
          <w:rFonts w:ascii="Avenir Book" w:eastAsiaTheme="majorEastAsia" w:hAnsi="Avenir Book"/>
        </w:rPr>
        <w:t>maternal factors create morphodynamic symmetry breaks</w:t>
      </w:r>
      <w:r w:rsidRPr="002C325A">
        <w:rPr>
          <w:rFonts w:ascii="Avenir Book" w:hAnsi="Avenir Book"/>
        </w:rPr>
        <w:t xml:space="preserve"> that pre-pattern the embryonic body plan before zygotic gene activation. These findings challenge the traditional view that development begins with fertilization, showing instead that maternal inheritance establishes critical spatial information that guides subsequent developmental decisions.</w:t>
      </w:r>
    </w:p>
    <w:p w14:paraId="7DFC093A" w14:textId="77777777" w:rsidR="00273F30" w:rsidRPr="002C325A" w:rsidRDefault="00273F30" w:rsidP="00273F30">
      <w:pPr>
        <w:pStyle w:val="NormalWeb"/>
        <w:rPr>
          <w:rFonts w:ascii="Avenir Book" w:hAnsi="Avenir Book"/>
        </w:rPr>
      </w:pPr>
      <w:r w:rsidRPr="002C325A">
        <w:rPr>
          <w:rFonts w:ascii="Avenir Book" w:hAnsi="Avenir Book"/>
        </w:rPr>
        <w:t>Spatial transcriptomics has uncovered unexpected extracellular RNA populations that may function in cell-cell communication during development. These findings suggest entirely new mechanisms of developmental signaling that operate through RNA molecules secreted into the extracellular space, potentially explaining some of the remarkable coordination observed during embryonic development.</w:t>
      </w:r>
    </w:p>
    <w:p w14:paraId="48FAF260" w14:textId="77777777" w:rsidR="00273F30" w:rsidRPr="002C325A" w:rsidRDefault="00273F30" w:rsidP="00273F30">
      <w:pPr>
        <w:pStyle w:val="Heading2"/>
        <w:rPr>
          <w:rFonts w:ascii="Avenir Book" w:hAnsi="Avenir Book"/>
        </w:rPr>
      </w:pPr>
      <w:r w:rsidRPr="002C325A">
        <w:rPr>
          <w:rFonts w:ascii="Avenir Book" w:hAnsi="Avenir Book"/>
        </w:rPr>
        <w:t>Clinical translation and human disease applications</w:t>
      </w:r>
    </w:p>
    <w:p w14:paraId="5E3133E6" w14:textId="77777777" w:rsidR="00273F30" w:rsidRPr="002C325A" w:rsidRDefault="00273F30" w:rsidP="00273F30">
      <w:pPr>
        <w:pStyle w:val="NormalWeb"/>
        <w:rPr>
          <w:rFonts w:ascii="Avenir Book" w:hAnsi="Avenir Book"/>
        </w:rPr>
      </w:pPr>
      <w:r w:rsidRPr="002C325A">
        <w:rPr>
          <w:rFonts w:ascii="Avenir Book" w:hAnsi="Avenir Book"/>
        </w:rPr>
        <w:t xml:space="preserve">Zebrafish developmental research has achieved remarkable success in translating basic discoveries into clinical applications. </w:t>
      </w:r>
      <w:r w:rsidRPr="002C325A">
        <w:rPr>
          <w:rStyle w:val="Strong"/>
          <w:rFonts w:ascii="Avenir Book" w:eastAsiaTheme="majorEastAsia" w:hAnsi="Avenir Book"/>
        </w:rPr>
        <w:t>The prostaglandin E2 discovery exemplifies the power of zebrafish-to-human translation</w:t>
      </w:r>
      <w:r w:rsidRPr="002C325A">
        <w:rPr>
          <w:rFonts w:ascii="Avenir Book" w:hAnsi="Avenir Book"/>
        </w:rPr>
        <w:t>: chemical screens in zebrafish identified PGE2 as enhancing hematopoietic stem cell numbers by 300-400%, leading to clinical trials showing 3-4 day faster engraftment in umbilical cord blood transplantation. This represents the first zebrafish-discovered drug to benefit human patients.</w:t>
      </w:r>
    </w:p>
    <w:p w14:paraId="20A0F565" w14:textId="77777777" w:rsidR="00273F30" w:rsidRPr="002C325A" w:rsidRDefault="00273F30" w:rsidP="00273F30">
      <w:pPr>
        <w:pStyle w:val="NormalWeb"/>
        <w:rPr>
          <w:rFonts w:ascii="Avenir Book" w:hAnsi="Avenir Book"/>
        </w:rPr>
      </w:pPr>
      <w:r w:rsidRPr="002C325A">
        <w:rPr>
          <w:rFonts w:ascii="Avenir Book" w:hAnsi="Avenir Book"/>
        </w:rPr>
        <w:t xml:space="preserve">Patient-derived xenograft models using zebrafish provide unprecedented opportunities for personalized medicine. </w:t>
      </w:r>
      <w:r w:rsidRPr="002C325A">
        <w:rPr>
          <w:rStyle w:val="Strong"/>
          <w:rFonts w:ascii="Avenir Book" w:eastAsiaTheme="majorEastAsia" w:hAnsi="Avenir Book"/>
        </w:rPr>
        <w:t>Zebrafish patient-derived xenografts (zPDX) can be established within one week using only 1,000 cells</w:t>
      </w:r>
      <w:r w:rsidRPr="002C325A">
        <w:rPr>
          <w:rFonts w:ascii="Avenir Book" w:hAnsi="Avenir Book"/>
        </w:rPr>
        <w:t>, compared to weeks or months required for mouse models. These systems achieve 94% concordance with traditional mouse PDX models while enabling high-throughput drug screening across multiple therapeutic combinations simultaneously.</w:t>
      </w:r>
    </w:p>
    <w:p w14:paraId="59F2DA50" w14:textId="77777777" w:rsidR="00273F30" w:rsidRPr="002C325A" w:rsidRDefault="00273F30" w:rsidP="00273F30">
      <w:pPr>
        <w:pStyle w:val="NormalWeb"/>
        <w:rPr>
          <w:rFonts w:ascii="Avenir Book" w:hAnsi="Avenir Book"/>
        </w:rPr>
      </w:pPr>
      <w:r w:rsidRPr="002C325A">
        <w:rPr>
          <w:rFonts w:ascii="Avenir Book" w:hAnsi="Avenir Book"/>
        </w:rPr>
        <w:t>The modeling of human genetic diseases in zebrafish has led to successful therapeutic discoveries across multiple conditions. Clemizole derivatives identified in zebrafish Dravet syndrome models are currently in Phase II clinical trials, providing hope for patients with this devastating genetic epilepsy. MEK inhibitors discovered through zebrafish RASopathy models are being used in compassionate care protocols for patients with lymphatic anomalies and hypertrophic cardiomyopathy.</w:t>
      </w:r>
    </w:p>
    <w:p w14:paraId="54AE18DC" w14:textId="77777777" w:rsidR="00273F30" w:rsidRPr="002C325A" w:rsidRDefault="00273F30" w:rsidP="00273F30">
      <w:pPr>
        <w:pStyle w:val="NormalWeb"/>
        <w:rPr>
          <w:rFonts w:ascii="Avenir Book" w:hAnsi="Avenir Book"/>
        </w:rPr>
      </w:pPr>
      <w:r w:rsidRPr="002C325A">
        <w:rPr>
          <w:rFonts w:ascii="Avenir Book" w:hAnsi="Avenir Book"/>
        </w:rPr>
        <w:lastRenderedPageBreak/>
        <w:t xml:space="preserve">Zebrafish models have revealed unexpected connections between developmental pathways and adult disease mechanisms. Studies of zebrafish cardiac development identified novel therapeutic targets for human heart failure, while neural development research has provided insights into autism spectrum disorders and other neurodevelopmental conditions. </w:t>
      </w:r>
      <w:r w:rsidRPr="002C325A">
        <w:rPr>
          <w:rStyle w:val="Strong"/>
          <w:rFonts w:ascii="Avenir Book" w:eastAsiaTheme="majorEastAsia" w:hAnsi="Avenir Book"/>
        </w:rPr>
        <w:t>Nearly 20 compounds discovered through zebrafish development research have now entered clinical trials</w:t>
      </w:r>
      <w:r w:rsidRPr="002C325A">
        <w:rPr>
          <w:rFonts w:ascii="Avenir Book" w:hAnsi="Avenir Book"/>
        </w:rPr>
        <w:t>, demonstrating exceptional potential for continued therapeutic discovery.</w:t>
      </w:r>
    </w:p>
    <w:p w14:paraId="35FC9C0B" w14:textId="77777777" w:rsidR="00273F30" w:rsidRPr="002C325A" w:rsidRDefault="00273F30" w:rsidP="00273F30">
      <w:pPr>
        <w:pStyle w:val="Heading2"/>
        <w:rPr>
          <w:rFonts w:ascii="Avenir Book" w:hAnsi="Avenir Book"/>
        </w:rPr>
      </w:pPr>
      <w:r w:rsidRPr="002C325A">
        <w:rPr>
          <w:rFonts w:ascii="Avenir Book" w:hAnsi="Avenir Book"/>
        </w:rPr>
        <w:t>Advanced technological integration and emerging frontiers</w:t>
      </w:r>
    </w:p>
    <w:p w14:paraId="36FB2FF5" w14:textId="77777777" w:rsidR="00273F30" w:rsidRPr="002C325A" w:rsidRDefault="00273F30" w:rsidP="00273F30">
      <w:pPr>
        <w:pStyle w:val="NormalWeb"/>
        <w:rPr>
          <w:rFonts w:ascii="Avenir Book" w:hAnsi="Avenir Book"/>
        </w:rPr>
      </w:pPr>
      <w:r w:rsidRPr="002C325A">
        <w:rPr>
          <w:rFonts w:ascii="Avenir Book" w:hAnsi="Avenir Book"/>
        </w:rPr>
        <w:t xml:space="preserve">The convergence of artificial intelligence with zebrafish developmental biology is creating unprecedented analytical capabilities. </w:t>
      </w:r>
      <w:r w:rsidRPr="002C325A">
        <w:rPr>
          <w:rStyle w:val="Strong"/>
          <w:rFonts w:ascii="Avenir Book" w:eastAsiaTheme="majorEastAsia" w:hAnsi="Avenir Book"/>
        </w:rPr>
        <w:t>KimmelNet, a deep learning model for automated embryo staging, can predict developmental age from brightfield images and detect developmental delays with high confidence</w:t>
      </w:r>
      <w:r w:rsidRPr="002C325A">
        <w:rPr>
          <w:rFonts w:ascii="Avenir Book" w:hAnsi="Avenir Book"/>
        </w:rPr>
        <w:t>, processing thousands of images in minutes. This automation enables population-scale studies that would be impossible through manual analysis.</w:t>
      </w:r>
    </w:p>
    <w:p w14:paraId="5D6B9B4D" w14:textId="77777777" w:rsidR="00273F30" w:rsidRPr="002C325A" w:rsidRDefault="00273F30" w:rsidP="00273F30">
      <w:pPr>
        <w:pStyle w:val="NormalWeb"/>
        <w:rPr>
          <w:rFonts w:ascii="Avenir Book" w:hAnsi="Avenir Book"/>
        </w:rPr>
      </w:pPr>
      <w:r w:rsidRPr="002C325A">
        <w:rPr>
          <w:rFonts w:ascii="Avenir Book" w:hAnsi="Avenir Book"/>
        </w:rPr>
        <w:t xml:space="preserve">Integration of multiple omics approaches creates comprehensive molecular atlases that span genome, transcriptome, proteome, and epigenome simultaneously. The Zebrahub-Multiome platform combines RNA-seq and ATAC-seq across 94,560 cells, revealing time-resolved gene regulatory networks that control developmental transitions. </w:t>
      </w:r>
      <w:r w:rsidRPr="002C325A">
        <w:rPr>
          <w:rStyle w:val="Strong"/>
          <w:rFonts w:ascii="Avenir Book" w:eastAsiaTheme="majorEastAsia" w:hAnsi="Avenir Book"/>
        </w:rPr>
        <w:t>ChromHMM mapping has identified distinct chromatin states across developmental stages</w:t>
      </w:r>
      <w:r w:rsidRPr="002C325A">
        <w:rPr>
          <w:rFonts w:ascii="Avenir Book" w:hAnsi="Avenir Book"/>
        </w:rPr>
        <w:t>, providing mechanistic insights into how epigenetic modifications drive cellular differentiation.</w:t>
      </w:r>
    </w:p>
    <w:p w14:paraId="0431B5E3" w14:textId="77777777" w:rsidR="00273F30" w:rsidRPr="002C325A" w:rsidRDefault="00273F30" w:rsidP="00273F30">
      <w:pPr>
        <w:pStyle w:val="NormalWeb"/>
        <w:rPr>
          <w:rFonts w:ascii="Avenir Book" w:hAnsi="Avenir Book"/>
        </w:rPr>
      </w:pPr>
      <w:r w:rsidRPr="002C325A">
        <w:rPr>
          <w:rFonts w:ascii="Avenir Book" w:hAnsi="Avenir Book"/>
        </w:rPr>
        <w:t>Microfluidics and lab-on-chip technologies are revolutionizing high-throughput developmental studies. Automated systems can now monitor hundreds of zebrafish embryos simultaneously while delivering precise chemical treatments and capturing real-time developmental responses. These platforms enable chemical-genomic interaction studies that reveal how environmental factors influence developmental outcomes.</w:t>
      </w:r>
    </w:p>
    <w:p w14:paraId="021B81F0" w14:textId="77777777" w:rsidR="00273F30" w:rsidRPr="002C325A" w:rsidRDefault="00273F30" w:rsidP="00273F30">
      <w:pPr>
        <w:pStyle w:val="NormalWeb"/>
        <w:rPr>
          <w:rFonts w:ascii="Avenir Book" w:hAnsi="Avenir Book"/>
        </w:rPr>
      </w:pPr>
      <w:r w:rsidRPr="002C325A">
        <w:rPr>
          <w:rFonts w:ascii="Avenir Book" w:hAnsi="Avenir Book"/>
        </w:rPr>
        <w:t xml:space="preserve">Optogenetic technologies have evolved beyond simple gene expression control to enable sophisticated manipulation of cellular behaviors. </w:t>
      </w:r>
      <w:r w:rsidRPr="002C325A">
        <w:rPr>
          <w:rStyle w:val="Strong"/>
          <w:rFonts w:ascii="Avenir Book" w:eastAsiaTheme="majorEastAsia" w:hAnsi="Avenir Book"/>
        </w:rPr>
        <w:t>Photoactivatable Cre recombinase systems allow tissue-specific gene inactivation with temporal precision</w:t>
      </w:r>
      <w:r w:rsidRPr="002C325A">
        <w:rPr>
          <w:rFonts w:ascii="Avenir Book" w:hAnsi="Avenir Book"/>
        </w:rPr>
        <w:t>, while optogenetic control of signaling pathways enables real-time manipulation of developmental processes. Integration with advanced calcium imaging creates comprehensive platforms for studying neural circuit development and function.</w:t>
      </w:r>
    </w:p>
    <w:p w14:paraId="745477B3" w14:textId="77777777" w:rsidR="00273F30" w:rsidRPr="002C325A" w:rsidRDefault="00273F30" w:rsidP="00273F30">
      <w:pPr>
        <w:pStyle w:val="Heading2"/>
        <w:rPr>
          <w:rFonts w:ascii="Avenir Book" w:hAnsi="Avenir Book"/>
        </w:rPr>
      </w:pPr>
      <w:r w:rsidRPr="002C325A">
        <w:rPr>
          <w:rFonts w:ascii="Avenir Book" w:hAnsi="Avenir Book"/>
        </w:rPr>
        <w:t>Future directions and transformative potential</w:t>
      </w:r>
    </w:p>
    <w:p w14:paraId="678111FA" w14:textId="77777777" w:rsidR="00273F30" w:rsidRPr="002C325A" w:rsidRDefault="00273F30" w:rsidP="00273F30">
      <w:pPr>
        <w:pStyle w:val="NormalWeb"/>
        <w:rPr>
          <w:rFonts w:ascii="Avenir Book" w:hAnsi="Avenir Book"/>
        </w:rPr>
      </w:pPr>
      <w:r w:rsidRPr="002C325A">
        <w:rPr>
          <w:rFonts w:ascii="Avenir Book" w:hAnsi="Avenir Book"/>
        </w:rPr>
        <w:t xml:space="preserve">The future of zebrafish developmental biology lies in increasingly sophisticated integration of multiple technological approaches. </w:t>
      </w:r>
      <w:r w:rsidRPr="002C325A">
        <w:rPr>
          <w:rStyle w:val="Strong"/>
          <w:rFonts w:ascii="Avenir Book" w:eastAsiaTheme="majorEastAsia" w:hAnsi="Avenir Book"/>
        </w:rPr>
        <w:t xml:space="preserve">Spatial multi-omics platforms will soon enable simultaneous measurement of gene expression, chromatin accessibility, protein levels, and </w:t>
      </w:r>
      <w:r w:rsidRPr="002C325A">
        <w:rPr>
          <w:rStyle w:val="Strong"/>
          <w:rFonts w:ascii="Avenir Book" w:eastAsiaTheme="majorEastAsia" w:hAnsi="Avenir Book"/>
        </w:rPr>
        <w:lastRenderedPageBreak/>
        <w:t>metabolite concentrations</w:t>
      </w:r>
      <w:r w:rsidRPr="002C325A">
        <w:rPr>
          <w:rFonts w:ascii="Avenir Book" w:hAnsi="Avenir Book"/>
        </w:rPr>
        <w:t xml:space="preserve"> with subcellular resolution across entire developing organisms. This technological convergence will create comprehensive molecular maps of development that span all biological scales from molecules to organisms.</w:t>
      </w:r>
    </w:p>
    <w:p w14:paraId="5D9B8FA4" w14:textId="77777777" w:rsidR="00273F30" w:rsidRPr="002C325A" w:rsidRDefault="00273F30" w:rsidP="00273F30">
      <w:pPr>
        <w:pStyle w:val="NormalWeb"/>
        <w:rPr>
          <w:rFonts w:ascii="Avenir Book" w:hAnsi="Avenir Book"/>
        </w:rPr>
      </w:pPr>
      <w:r w:rsidRPr="002C325A">
        <w:rPr>
          <w:rFonts w:ascii="Avenir Book" w:hAnsi="Avenir Book"/>
        </w:rPr>
        <w:t>Synthetic biology approaches are beginning to create designer developmental systems that test fundamental principles of morphogenesis. Engineered signaling circuits and synthetic morphogen gradients enable controlled perturbation of developmental processes while programmable cell fate decisions allow precise manipulation of cellular differentiation. These approaches will reveal the fundamental design principles governing robust developmental systems.</w:t>
      </w:r>
    </w:p>
    <w:p w14:paraId="33E26F07" w14:textId="77777777" w:rsidR="00273F30" w:rsidRPr="002C325A" w:rsidRDefault="00273F30" w:rsidP="00273F30">
      <w:pPr>
        <w:pStyle w:val="NormalWeb"/>
        <w:rPr>
          <w:rFonts w:ascii="Avenir Book" w:hAnsi="Avenir Book"/>
        </w:rPr>
      </w:pPr>
      <w:r w:rsidRPr="002C325A">
        <w:rPr>
          <w:rFonts w:ascii="Avenir Book" w:hAnsi="Avenir Book"/>
        </w:rPr>
        <w:t xml:space="preserve">The integration of zebrafish research with human clinical data through machine learning approaches promises to accelerate therapeutic discovery. </w:t>
      </w:r>
      <w:r w:rsidRPr="002C325A">
        <w:rPr>
          <w:rStyle w:val="Strong"/>
          <w:rFonts w:ascii="Avenir Book" w:eastAsiaTheme="majorEastAsia" w:hAnsi="Avenir Book"/>
        </w:rPr>
        <w:t>Predictive models combining zebrafish phenotypic data with human genetic variation</w:t>
      </w:r>
      <w:r w:rsidRPr="002C325A">
        <w:rPr>
          <w:rFonts w:ascii="Avenir Book" w:hAnsi="Avenir Book"/>
        </w:rPr>
        <w:t xml:space="preserve"> will enable patient stratification and personalized treatment selection. AI-powered drug repurposing platforms will rapidly identify new therapeutic indications for existing compounds based on zebrafish mechanism-of-action data.</w:t>
      </w:r>
    </w:p>
    <w:p w14:paraId="10CA4154" w14:textId="77777777" w:rsidR="00273F30" w:rsidRPr="002C325A" w:rsidRDefault="00273F30" w:rsidP="00273F30">
      <w:pPr>
        <w:pStyle w:val="NormalWeb"/>
        <w:rPr>
          <w:rFonts w:ascii="Avenir Book" w:hAnsi="Avenir Book"/>
        </w:rPr>
      </w:pPr>
      <w:r w:rsidRPr="002C325A">
        <w:rPr>
          <w:rFonts w:ascii="Avenir Book" w:hAnsi="Avenir Book"/>
        </w:rPr>
        <w:t xml:space="preserve">International collaboration initiatives are creating standardized resources and protocols that will democratize access to advanced zebrafish technologies. </w:t>
      </w:r>
      <w:r w:rsidRPr="002C325A">
        <w:rPr>
          <w:rStyle w:val="Strong"/>
          <w:rFonts w:ascii="Avenir Book" w:eastAsiaTheme="majorEastAsia" w:hAnsi="Avenir Book"/>
        </w:rPr>
        <w:t>Global data sharing platforms and open-access research tools</w:t>
      </w:r>
      <w:r w:rsidRPr="002C325A">
        <w:rPr>
          <w:rFonts w:ascii="Avenir Book" w:hAnsi="Avenir Book"/>
        </w:rPr>
        <w:t xml:space="preserve"> will enable researchers worldwide to contribute to comprehensive developmental atlases while ensuring reproducibility across laboratories.</w:t>
      </w:r>
    </w:p>
    <w:p w14:paraId="3A38E891" w14:textId="77777777" w:rsidR="00273F30" w:rsidRPr="002C325A" w:rsidRDefault="00273F30" w:rsidP="00273F30">
      <w:pPr>
        <w:pStyle w:val="Heading2"/>
        <w:rPr>
          <w:rFonts w:ascii="Avenir Book" w:hAnsi="Avenir Book"/>
        </w:rPr>
      </w:pPr>
      <w:r w:rsidRPr="002C325A">
        <w:rPr>
          <w:rFonts w:ascii="Avenir Book" w:hAnsi="Avenir Book"/>
        </w:rPr>
        <w:t>Conclusions</w:t>
      </w:r>
    </w:p>
    <w:p w14:paraId="343ECD3B" w14:textId="77777777" w:rsidR="00273F30" w:rsidRPr="002C325A" w:rsidRDefault="00273F30" w:rsidP="00273F30">
      <w:pPr>
        <w:pStyle w:val="NormalWeb"/>
        <w:rPr>
          <w:rFonts w:ascii="Avenir Book" w:hAnsi="Avenir Book"/>
        </w:rPr>
      </w:pPr>
      <w:r w:rsidRPr="002C325A">
        <w:rPr>
          <w:rFonts w:ascii="Avenir Book" w:hAnsi="Avenir Book"/>
        </w:rPr>
        <w:t xml:space="preserve">The study of zebrafish embryonic development represents one of the most successful convergences of basic biological research with technological innovation in modern science. </w:t>
      </w:r>
      <w:r w:rsidRPr="002C325A">
        <w:rPr>
          <w:rStyle w:val="Strong"/>
          <w:rFonts w:ascii="Avenir Book" w:eastAsiaTheme="majorEastAsia" w:hAnsi="Avenir Book"/>
        </w:rPr>
        <w:t>The creation of comprehensive developmental atlases through multimodal cartography approaches has fundamentally transformed our understanding of how complex organisms emerge from single cells</w:t>
      </w:r>
      <w:r w:rsidRPr="002C325A">
        <w:rPr>
          <w:rFonts w:ascii="Avenir Book" w:hAnsi="Avenir Book"/>
        </w:rPr>
        <w:t>. These technological advances, exemplified by breakthrough platforms like Zebrahub, provide unprecedented resolution into the cellular, molecular, and spatial dynamics that govern vertebrate development.</w:t>
      </w:r>
    </w:p>
    <w:p w14:paraId="68542001" w14:textId="77777777" w:rsidR="00273F30" w:rsidRPr="002C325A" w:rsidRDefault="00273F30" w:rsidP="00273F30">
      <w:pPr>
        <w:pStyle w:val="NormalWeb"/>
        <w:rPr>
          <w:rFonts w:ascii="Avenir Book" w:hAnsi="Avenir Book"/>
        </w:rPr>
      </w:pPr>
      <w:r w:rsidRPr="002C325A">
        <w:rPr>
          <w:rFonts w:ascii="Avenir Book" w:hAnsi="Avenir Book"/>
        </w:rPr>
        <w:t>The exceptional conservation of developmental mechanisms between zebrafish and humans, combined with unique experimental advantages including transparency, external development, and genetic tractability, has established zebrafish as the premier model organism for understanding vertebrate biology. The remarkable success in translating zebrafish discoveries into clinical applications—with nearly 20 compounds now in human trials—demonstrates the profound medical relevance of basic developmental research.</w:t>
      </w:r>
    </w:p>
    <w:p w14:paraId="7E5CC2D1" w14:textId="77777777" w:rsidR="00273F30" w:rsidRPr="002C325A" w:rsidRDefault="00273F30" w:rsidP="00273F30">
      <w:pPr>
        <w:pStyle w:val="NormalWeb"/>
        <w:rPr>
          <w:rFonts w:ascii="Avenir Book" w:hAnsi="Avenir Book"/>
        </w:rPr>
      </w:pPr>
      <w:r w:rsidRPr="002C325A">
        <w:rPr>
          <w:rFonts w:ascii="Avenir Book" w:hAnsi="Avenir Book"/>
        </w:rPr>
        <w:t xml:space="preserve">Looking forward, the continued evolution of single-cell technologies, advanced imaging approaches, and AI-driven analysis methods promises even greater insights </w:t>
      </w:r>
      <w:r w:rsidRPr="002C325A">
        <w:rPr>
          <w:rFonts w:ascii="Avenir Book" w:hAnsi="Avenir Book"/>
        </w:rPr>
        <w:lastRenderedPageBreak/>
        <w:t xml:space="preserve">into the fundamental principles governing life itself. </w:t>
      </w:r>
      <w:r w:rsidRPr="002C325A">
        <w:rPr>
          <w:rStyle w:val="Strong"/>
          <w:rFonts w:ascii="Avenir Book" w:eastAsiaTheme="majorEastAsia" w:hAnsi="Avenir Book"/>
        </w:rPr>
        <w:t>The integration of multiple omics approaches with spatial resolution and temporal dynamics will soon provide complete molecular blueprints of development</w:t>
      </w:r>
      <w:r w:rsidRPr="002C325A">
        <w:rPr>
          <w:rFonts w:ascii="Avenir Book" w:hAnsi="Avenir Book"/>
        </w:rPr>
        <w:t xml:space="preserve"> that reveal how genetic information unfolds into complex organismal form and function.</w:t>
      </w:r>
    </w:p>
    <w:p w14:paraId="47AAC0D0" w14:textId="77777777" w:rsidR="00273F30" w:rsidRPr="002C325A" w:rsidRDefault="00273F30" w:rsidP="00273F30">
      <w:pPr>
        <w:pStyle w:val="NormalWeb"/>
        <w:rPr>
          <w:rFonts w:ascii="Avenir Book" w:hAnsi="Avenir Book"/>
        </w:rPr>
      </w:pPr>
      <w:r w:rsidRPr="002C325A">
        <w:rPr>
          <w:rFonts w:ascii="Avenir Book" w:hAnsi="Avenir Book"/>
        </w:rPr>
        <w:t>The importance of studying zebrafish embryonic development extends far beyond basic scientific curiosity to encompass transformative applications in human health, disease understanding, and therapeutic discovery. As these technological capabilities continue to advance, zebrafish will undoubtedly remain at the forefront of efforts to decode the fundamental principles of life, providing insights that benefit both scientific understanding and human welfare. The cartographers of life are creating maps that will guide scientific discovery and medical innovation for generations to come.</w:t>
      </w:r>
    </w:p>
    <w:p w14:paraId="4491A351" w14:textId="52C266CD" w:rsidR="00EE5AC5" w:rsidRPr="002C325A" w:rsidRDefault="00EE5AC5" w:rsidP="00273F30">
      <w:pPr>
        <w:rPr>
          <w:rStyle w:val="NotBold"/>
          <w:rFonts w:ascii="Avenir Book" w:hAnsi="Avenir Book"/>
          <w:b/>
          <w:bCs w:val="0"/>
          <w:color w:val="000000" w:themeColor="text1"/>
        </w:rPr>
      </w:pPr>
    </w:p>
    <w:sectPr w:rsidR="00EE5AC5" w:rsidRPr="002C325A" w:rsidSect="00C73E1E">
      <w:pgSz w:w="12240" w:h="15840"/>
      <w:pgMar w:top="1134" w:right="1440" w:bottom="42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notTrueType/>
    <w:pitch w:val="default"/>
  </w:font>
  <w:font w:name="Franklin Gothic Demi">
    <w:panose1 w:val="020B0703020102020204"/>
    <w:charset w:val="00"/>
    <w:family w:val="swiss"/>
    <w:pitch w:val="variable"/>
    <w:sig w:usb0="00000287" w:usb1="00000000" w:usb2="00000000" w:usb3="00000000" w:csb0="0000009F" w:csb1="00000000"/>
  </w:font>
  <w:font w:name="Avenir Book">
    <w:panose1 w:val="02000503020000020003"/>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39E1FD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8B9C5564"/>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FB384D8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910C1A5E"/>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CB7026B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DD62C2"/>
    <w:multiLevelType w:val="hybridMultilevel"/>
    <w:tmpl w:val="F5102624"/>
    <w:lvl w:ilvl="0" w:tplc="9FBC6118">
      <w:start w:val="1"/>
      <w:numFmt w:val="bullet"/>
      <w:lvlText w:val=""/>
      <w:lvlJc w:val="left"/>
      <w:pPr>
        <w:ind w:left="720" w:hanging="360"/>
      </w:pPr>
      <w:rPr>
        <w:rFonts w:ascii="Symbol" w:hAnsi="Symbol" w:hint="default"/>
      </w:rPr>
    </w:lvl>
    <w:lvl w:ilvl="1" w:tplc="3D461988">
      <w:start w:val="1"/>
      <w:numFmt w:val="bullet"/>
      <w:lvlText w:val="o"/>
      <w:lvlJc w:val="left"/>
      <w:pPr>
        <w:ind w:left="1440" w:hanging="360"/>
      </w:pPr>
      <w:rPr>
        <w:rFonts w:ascii="Courier New" w:hAnsi="Courier New" w:hint="default"/>
      </w:rPr>
    </w:lvl>
    <w:lvl w:ilvl="2" w:tplc="CE4608A2">
      <w:start w:val="1"/>
      <w:numFmt w:val="bullet"/>
      <w:lvlText w:val=""/>
      <w:lvlJc w:val="left"/>
      <w:pPr>
        <w:ind w:left="2160" w:hanging="360"/>
      </w:pPr>
      <w:rPr>
        <w:rFonts w:ascii="Wingdings" w:hAnsi="Wingdings" w:hint="default"/>
      </w:rPr>
    </w:lvl>
    <w:lvl w:ilvl="3" w:tplc="8B744968">
      <w:start w:val="1"/>
      <w:numFmt w:val="bullet"/>
      <w:lvlText w:val=""/>
      <w:lvlJc w:val="left"/>
      <w:pPr>
        <w:ind w:left="2880" w:hanging="360"/>
      </w:pPr>
      <w:rPr>
        <w:rFonts w:ascii="Symbol" w:hAnsi="Symbol" w:hint="default"/>
      </w:rPr>
    </w:lvl>
    <w:lvl w:ilvl="4" w:tplc="9FDAF854">
      <w:start w:val="1"/>
      <w:numFmt w:val="bullet"/>
      <w:lvlText w:val="o"/>
      <w:lvlJc w:val="left"/>
      <w:pPr>
        <w:ind w:left="3600" w:hanging="360"/>
      </w:pPr>
      <w:rPr>
        <w:rFonts w:ascii="Courier New" w:hAnsi="Courier New" w:hint="default"/>
      </w:rPr>
    </w:lvl>
    <w:lvl w:ilvl="5" w:tplc="4D16CE1A">
      <w:start w:val="1"/>
      <w:numFmt w:val="bullet"/>
      <w:lvlText w:val=""/>
      <w:lvlJc w:val="left"/>
      <w:pPr>
        <w:ind w:left="4320" w:hanging="360"/>
      </w:pPr>
      <w:rPr>
        <w:rFonts w:ascii="Wingdings" w:hAnsi="Wingdings" w:hint="default"/>
      </w:rPr>
    </w:lvl>
    <w:lvl w:ilvl="6" w:tplc="639488B2">
      <w:start w:val="1"/>
      <w:numFmt w:val="bullet"/>
      <w:lvlText w:val=""/>
      <w:lvlJc w:val="left"/>
      <w:pPr>
        <w:ind w:left="5040" w:hanging="360"/>
      </w:pPr>
      <w:rPr>
        <w:rFonts w:ascii="Symbol" w:hAnsi="Symbol" w:hint="default"/>
      </w:rPr>
    </w:lvl>
    <w:lvl w:ilvl="7" w:tplc="8A602D8A">
      <w:start w:val="1"/>
      <w:numFmt w:val="bullet"/>
      <w:lvlText w:val="o"/>
      <w:lvlJc w:val="left"/>
      <w:pPr>
        <w:ind w:left="5760" w:hanging="360"/>
      </w:pPr>
      <w:rPr>
        <w:rFonts w:ascii="Courier New" w:hAnsi="Courier New" w:hint="default"/>
      </w:rPr>
    </w:lvl>
    <w:lvl w:ilvl="8" w:tplc="6BC8730C">
      <w:start w:val="1"/>
      <w:numFmt w:val="bullet"/>
      <w:lvlText w:val=""/>
      <w:lvlJc w:val="left"/>
      <w:pPr>
        <w:ind w:left="6480" w:hanging="360"/>
      </w:pPr>
      <w:rPr>
        <w:rFonts w:ascii="Wingdings" w:hAnsi="Wingdings" w:hint="default"/>
      </w:rPr>
    </w:lvl>
  </w:abstractNum>
  <w:abstractNum w:abstractNumId="6" w15:restartNumberingAfterBreak="0">
    <w:nsid w:val="0BC1B172"/>
    <w:multiLevelType w:val="hybridMultilevel"/>
    <w:tmpl w:val="4A0AE430"/>
    <w:lvl w:ilvl="0" w:tplc="C02C0DBE">
      <w:start w:val="1"/>
      <w:numFmt w:val="bullet"/>
      <w:lvlText w:val=""/>
      <w:lvlJc w:val="left"/>
      <w:pPr>
        <w:ind w:left="720" w:hanging="360"/>
      </w:pPr>
      <w:rPr>
        <w:rFonts w:ascii="Symbol" w:hAnsi="Symbol" w:hint="default"/>
      </w:rPr>
    </w:lvl>
    <w:lvl w:ilvl="1" w:tplc="7CC2854E">
      <w:start w:val="1"/>
      <w:numFmt w:val="bullet"/>
      <w:lvlText w:val="o"/>
      <w:lvlJc w:val="left"/>
      <w:pPr>
        <w:ind w:left="1440" w:hanging="360"/>
      </w:pPr>
      <w:rPr>
        <w:rFonts w:ascii="Courier New" w:hAnsi="Courier New" w:hint="default"/>
      </w:rPr>
    </w:lvl>
    <w:lvl w:ilvl="2" w:tplc="87123024">
      <w:start w:val="1"/>
      <w:numFmt w:val="bullet"/>
      <w:lvlText w:val=""/>
      <w:lvlJc w:val="left"/>
      <w:pPr>
        <w:ind w:left="2160" w:hanging="360"/>
      </w:pPr>
      <w:rPr>
        <w:rFonts w:ascii="Wingdings" w:hAnsi="Wingdings" w:hint="default"/>
      </w:rPr>
    </w:lvl>
    <w:lvl w:ilvl="3" w:tplc="490E1668">
      <w:start w:val="1"/>
      <w:numFmt w:val="bullet"/>
      <w:lvlText w:val=""/>
      <w:lvlJc w:val="left"/>
      <w:pPr>
        <w:ind w:left="2880" w:hanging="360"/>
      </w:pPr>
      <w:rPr>
        <w:rFonts w:ascii="Symbol" w:hAnsi="Symbol" w:hint="default"/>
      </w:rPr>
    </w:lvl>
    <w:lvl w:ilvl="4" w:tplc="F9141E94">
      <w:start w:val="1"/>
      <w:numFmt w:val="bullet"/>
      <w:lvlText w:val="o"/>
      <w:lvlJc w:val="left"/>
      <w:pPr>
        <w:ind w:left="3600" w:hanging="360"/>
      </w:pPr>
      <w:rPr>
        <w:rFonts w:ascii="Courier New" w:hAnsi="Courier New" w:hint="default"/>
      </w:rPr>
    </w:lvl>
    <w:lvl w:ilvl="5" w:tplc="6778EAB2">
      <w:start w:val="1"/>
      <w:numFmt w:val="bullet"/>
      <w:lvlText w:val=""/>
      <w:lvlJc w:val="left"/>
      <w:pPr>
        <w:ind w:left="4320" w:hanging="360"/>
      </w:pPr>
      <w:rPr>
        <w:rFonts w:ascii="Wingdings" w:hAnsi="Wingdings" w:hint="default"/>
      </w:rPr>
    </w:lvl>
    <w:lvl w:ilvl="6" w:tplc="6FC4107C">
      <w:start w:val="1"/>
      <w:numFmt w:val="bullet"/>
      <w:lvlText w:val=""/>
      <w:lvlJc w:val="left"/>
      <w:pPr>
        <w:ind w:left="5040" w:hanging="360"/>
      </w:pPr>
      <w:rPr>
        <w:rFonts w:ascii="Symbol" w:hAnsi="Symbol" w:hint="default"/>
      </w:rPr>
    </w:lvl>
    <w:lvl w:ilvl="7" w:tplc="B2340EBE">
      <w:start w:val="1"/>
      <w:numFmt w:val="bullet"/>
      <w:lvlText w:val="o"/>
      <w:lvlJc w:val="left"/>
      <w:pPr>
        <w:ind w:left="5760" w:hanging="360"/>
      </w:pPr>
      <w:rPr>
        <w:rFonts w:ascii="Courier New" w:hAnsi="Courier New" w:hint="default"/>
      </w:rPr>
    </w:lvl>
    <w:lvl w:ilvl="8" w:tplc="F1BECA1C">
      <w:start w:val="1"/>
      <w:numFmt w:val="bullet"/>
      <w:lvlText w:val=""/>
      <w:lvlJc w:val="left"/>
      <w:pPr>
        <w:ind w:left="6480" w:hanging="360"/>
      </w:pPr>
      <w:rPr>
        <w:rFonts w:ascii="Wingdings" w:hAnsi="Wingdings" w:hint="default"/>
      </w:rPr>
    </w:lvl>
  </w:abstractNum>
  <w:abstractNum w:abstractNumId="7" w15:restartNumberingAfterBreak="0">
    <w:nsid w:val="0D4F155B"/>
    <w:multiLevelType w:val="hybridMultilevel"/>
    <w:tmpl w:val="F87C5898"/>
    <w:lvl w:ilvl="0" w:tplc="49A81480">
      <w:start w:val="1"/>
      <w:numFmt w:val="bullet"/>
      <w:lvlText w:val=""/>
      <w:lvlJc w:val="left"/>
      <w:pPr>
        <w:ind w:left="720" w:hanging="360"/>
      </w:pPr>
      <w:rPr>
        <w:rFonts w:ascii="Symbol" w:hAnsi="Symbol" w:hint="default"/>
      </w:rPr>
    </w:lvl>
    <w:lvl w:ilvl="1" w:tplc="E1C600CA">
      <w:start w:val="1"/>
      <w:numFmt w:val="bullet"/>
      <w:lvlText w:val="o"/>
      <w:lvlJc w:val="left"/>
      <w:pPr>
        <w:ind w:left="1440" w:hanging="360"/>
      </w:pPr>
      <w:rPr>
        <w:rFonts w:ascii="Courier New" w:hAnsi="Courier New" w:hint="default"/>
      </w:rPr>
    </w:lvl>
    <w:lvl w:ilvl="2" w:tplc="A7FA99C0">
      <w:start w:val="1"/>
      <w:numFmt w:val="bullet"/>
      <w:lvlText w:val=""/>
      <w:lvlJc w:val="left"/>
      <w:pPr>
        <w:ind w:left="2160" w:hanging="360"/>
      </w:pPr>
      <w:rPr>
        <w:rFonts w:ascii="Wingdings" w:hAnsi="Wingdings" w:hint="default"/>
      </w:rPr>
    </w:lvl>
    <w:lvl w:ilvl="3" w:tplc="E45C5452">
      <w:start w:val="1"/>
      <w:numFmt w:val="bullet"/>
      <w:lvlText w:val=""/>
      <w:lvlJc w:val="left"/>
      <w:pPr>
        <w:ind w:left="2880" w:hanging="360"/>
      </w:pPr>
      <w:rPr>
        <w:rFonts w:ascii="Symbol" w:hAnsi="Symbol" w:hint="default"/>
      </w:rPr>
    </w:lvl>
    <w:lvl w:ilvl="4" w:tplc="41629D3A">
      <w:start w:val="1"/>
      <w:numFmt w:val="bullet"/>
      <w:lvlText w:val="o"/>
      <w:lvlJc w:val="left"/>
      <w:pPr>
        <w:ind w:left="3600" w:hanging="360"/>
      </w:pPr>
      <w:rPr>
        <w:rFonts w:ascii="Courier New" w:hAnsi="Courier New" w:hint="default"/>
      </w:rPr>
    </w:lvl>
    <w:lvl w:ilvl="5" w:tplc="266AFAD2">
      <w:start w:val="1"/>
      <w:numFmt w:val="bullet"/>
      <w:lvlText w:val=""/>
      <w:lvlJc w:val="left"/>
      <w:pPr>
        <w:ind w:left="4320" w:hanging="360"/>
      </w:pPr>
      <w:rPr>
        <w:rFonts w:ascii="Wingdings" w:hAnsi="Wingdings" w:hint="default"/>
      </w:rPr>
    </w:lvl>
    <w:lvl w:ilvl="6" w:tplc="E5DA89A0">
      <w:start w:val="1"/>
      <w:numFmt w:val="bullet"/>
      <w:lvlText w:val=""/>
      <w:lvlJc w:val="left"/>
      <w:pPr>
        <w:ind w:left="5040" w:hanging="360"/>
      </w:pPr>
      <w:rPr>
        <w:rFonts w:ascii="Symbol" w:hAnsi="Symbol" w:hint="default"/>
      </w:rPr>
    </w:lvl>
    <w:lvl w:ilvl="7" w:tplc="3C620AB0">
      <w:start w:val="1"/>
      <w:numFmt w:val="bullet"/>
      <w:lvlText w:val="o"/>
      <w:lvlJc w:val="left"/>
      <w:pPr>
        <w:ind w:left="5760" w:hanging="360"/>
      </w:pPr>
      <w:rPr>
        <w:rFonts w:ascii="Courier New" w:hAnsi="Courier New" w:hint="default"/>
      </w:rPr>
    </w:lvl>
    <w:lvl w:ilvl="8" w:tplc="713EF648">
      <w:start w:val="1"/>
      <w:numFmt w:val="bullet"/>
      <w:lvlText w:val=""/>
      <w:lvlJc w:val="left"/>
      <w:pPr>
        <w:ind w:left="6480" w:hanging="360"/>
      </w:pPr>
      <w:rPr>
        <w:rFonts w:ascii="Wingdings" w:hAnsi="Wingdings" w:hint="default"/>
      </w:rPr>
    </w:lvl>
  </w:abstractNum>
  <w:abstractNum w:abstractNumId="8" w15:restartNumberingAfterBreak="0">
    <w:nsid w:val="12FE5186"/>
    <w:multiLevelType w:val="multilevel"/>
    <w:tmpl w:val="A468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53926"/>
    <w:multiLevelType w:val="hybridMultilevel"/>
    <w:tmpl w:val="DE6A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113D2"/>
    <w:multiLevelType w:val="multilevel"/>
    <w:tmpl w:val="2E6A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A5548"/>
    <w:multiLevelType w:val="hybridMultilevel"/>
    <w:tmpl w:val="F1CE1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604C96"/>
    <w:multiLevelType w:val="hybridMultilevel"/>
    <w:tmpl w:val="DCAA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E61490"/>
    <w:multiLevelType w:val="hybridMultilevel"/>
    <w:tmpl w:val="130A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2747D1"/>
    <w:multiLevelType w:val="hybridMultilevel"/>
    <w:tmpl w:val="CF84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71611"/>
    <w:multiLevelType w:val="hybridMultilevel"/>
    <w:tmpl w:val="B0C2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1B57E"/>
    <w:multiLevelType w:val="hybridMultilevel"/>
    <w:tmpl w:val="2878E77A"/>
    <w:lvl w:ilvl="0" w:tplc="C90C7142">
      <w:start w:val="1"/>
      <w:numFmt w:val="bullet"/>
      <w:lvlText w:val=""/>
      <w:lvlJc w:val="left"/>
      <w:pPr>
        <w:ind w:left="720" w:hanging="360"/>
      </w:pPr>
      <w:rPr>
        <w:rFonts w:ascii="Symbol" w:hAnsi="Symbol" w:hint="default"/>
      </w:rPr>
    </w:lvl>
    <w:lvl w:ilvl="1" w:tplc="6E0E7244">
      <w:start w:val="1"/>
      <w:numFmt w:val="bullet"/>
      <w:lvlText w:val="o"/>
      <w:lvlJc w:val="left"/>
      <w:pPr>
        <w:ind w:left="1440" w:hanging="360"/>
      </w:pPr>
      <w:rPr>
        <w:rFonts w:ascii="Courier New" w:hAnsi="Courier New" w:hint="default"/>
      </w:rPr>
    </w:lvl>
    <w:lvl w:ilvl="2" w:tplc="FB7A1996">
      <w:start w:val="1"/>
      <w:numFmt w:val="bullet"/>
      <w:lvlText w:val=""/>
      <w:lvlJc w:val="left"/>
      <w:pPr>
        <w:ind w:left="2160" w:hanging="360"/>
      </w:pPr>
      <w:rPr>
        <w:rFonts w:ascii="Wingdings" w:hAnsi="Wingdings" w:hint="default"/>
      </w:rPr>
    </w:lvl>
    <w:lvl w:ilvl="3" w:tplc="D27ECEA2">
      <w:start w:val="1"/>
      <w:numFmt w:val="bullet"/>
      <w:lvlText w:val=""/>
      <w:lvlJc w:val="left"/>
      <w:pPr>
        <w:ind w:left="2880" w:hanging="360"/>
      </w:pPr>
      <w:rPr>
        <w:rFonts w:ascii="Symbol" w:hAnsi="Symbol" w:hint="default"/>
      </w:rPr>
    </w:lvl>
    <w:lvl w:ilvl="4" w:tplc="C9B4801C">
      <w:start w:val="1"/>
      <w:numFmt w:val="bullet"/>
      <w:lvlText w:val="o"/>
      <w:lvlJc w:val="left"/>
      <w:pPr>
        <w:ind w:left="3600" w:hanging="360"/>
      </w:pPr>
      <w:rPr>
        <w:rFonts w:ascii="Courier New" w:hAnsi="Courier New" w:hint="default"/>
      </w:rPr>
    </w:lvl>
    <w:lvl w:ilvl="5" w:tplc="112ABA94">
      <w:start w:val="1"/>
      <w:numFmt w:val="bullet"/>
      <w:lvlText w:val=""/>
      <w:lvlJc w:val="left"/>
      <w:pPr>
        <w:ind w:left="4320" w:hanging="360"/>
      </w:pPr>
      <w:rPr>
        <w:rFonts w:ascii="Wingdings" w:hAnsi="Wingdings" w:hint="default"/>
      </w:rPr>
    </w:lvl>
    <w:lvl w:ilvl="6" w:tplc="40EE4E06">
      <w:start w:val="1"/>
      <w:numFmt w:val="bullet"/>
      <w:lvlText w:val=""/>
      <w:lvlJc w:val="left"/>
      <w:pPr>
        <w:ind w:left="5040" w:hanging="360"/>
      </w:pPr>
      <w:rPr>
        <w:rFonts w:ascii="Symbol" w:hAnsi="Symbol" w:hint="default"/>
      </w:rPr>
    </w:lvl>
    <w:lvl w:ilvl="7" w:tplc="96E2E668">
      <w:start w:val="1"/>
      <w:numFmt w:val="bullet"/>
      <w:lvlText w:val="o"/>
      <w:lvlJc w:val="left"/>
      <w:pPr>
        <w:ind w:left="5760" w:hanging="360"/>
      </w:pPr>
      <w:rPr>
        <w:rFonts w:ascii="Courier New" w:hAnsi="Courier New" w:hint="default"/>
      </w:rPr>
    </w:lvl>
    <w:lvl w:ilvl="8" w:tplc="C7A0C74A">
      <w:start w:val="1"/>
      <w:numFmt w:val="bullet"/>
      <w:lvlText w:val=""/>
      <w:lvlJc w:val="left"/>
      <w:pPr>
        <w:ind w:left="6480" w:hanging="360"/>
      </w:pPr>
      <w:rPr>
        <w:rFonts w:ascii="Wingdings" w:hAnsi="Wingdings" w:hint="default"/>
      </w:rPr>
    </w:lvl>
  </w:abstractNum>
  <w:abstractNum w:abstractNumId="17" w15:restartNumberingAfterBreak="0">
    <w:nsid w:val="4AA1A6CA"/>
    <w:multiLevelType w:val="hybridMultilevel"/>
    <w:tmpl w:val="9B3A86C4"/>
    <w:lvl w:ilvl="0" w:tplc="ADDE94CC">
      <w:start w:val="1"/>
      <w:numFmt w:val="bullet"/>
      <w:lvlText w:val=""/>
      <w:lvlJc w:val="left"/>
      <w:pPr>
        <w:ind w:left="720" w:hanging="360"/>
      </w:pPr>
      <w:rPr>
        <w:rFonts w:ascii="Symbol" w:hAnsi="Symbol" w:hint="default"/>
      </w:rPr>
    </w:lvl>
    <w:lvl w:ilvl="1" w:tplc="E824625A">
      <w:start w:val="1"/>
      <w:numFmt w:val="bullet"/>
      <w:lvlText w:val="o"/>
      <w:lvlJc w:val="left"/>
      <w:pPr>
        <w:ind w:left="1440" w:hanging="360"/>
      </w:pPr>
      <w:rPr>
        <w:rFonts w:ascii="Courier New" w:hAnsi="Courier New" w:hint="default"/>
      </w:rPr>
    </w:lvl>
    <w:lvl w:ilvl="2" w:tplc="B39AA17E">
      <w:start w:val="1"/>
      <w:numFmt w:val="bullet"/>
      <w:lvlText w:val=""/>
      <w:lvlJc w:val="left"/>
      <w:pPr>
        <w:ind w:left="2160" w:hanging="360"/>
      </w:pPr>
      <w:rPr>
        <w:rFonts w:ascii="Wingdings" w:hAnsi="Wingdings" w:hint="default"/>
      </w:rPr>
    </w:lvl>
    <w:lvl w:ilvl="3" w:tplc="02A492A0">
      <w:start w:val="1"/>
      <w:numFmt w:val="bullet"/>
      <w:lvlText w:val=""/>
      <w:lvlJc w:val="left"/>
      <w:pPr>
        <w:ind w:left="2880" w:hanging="360"/>
      </w:pPr>
      <w:rPr>
        <w:rFonts w:ascii="Symbol" w:hAnsi="Symbol" w:hint="default"/>
      </w:rPr>
    </w:lvl>
    <w:lvl w:ilvl="4" w:tplc="77044742">
      <w:start w:val="1"/>
      <w:numFmt w:val="bullet"/>
      <w:lvlText w:val="o"/>
      <w:lvlJc w:val="left"/>
      <w:pPr>
        <w:ind w:left="3600" w:hanging="360"/>
      </w:pPr>
      <w:rPr>
        <w:rFonts w:ascii="Courier New" w:hAnsi="Courier New" w:hint="default"/>
      </w:rPr>
    </w:lvl>
    <w:lvl w:ilvl="5" w:tplc="242E3EE6">
      <w:start w:val="1"/>
      <w:numFmt w:val="bullet"/>
      <w:lvlText w:val=""/>
      <w:lvlJc w:val="left"/>
      <w:pPr>
        <w:ind w:left="4320" w:hanging="360"/>
      </w:pPr>
      <w:rPr>
        <w:rFonts w:ascii="Wingdings" w:hAnsi="Wingdings" w:hint="default"/>
      </w:rPr>
    </w:lvl>
    <w:lvl w:ilvl="6" w:tplc="8146CD52">
      <w:start w:val="1"/>
      <w:numFmt w:val="bullet"/>
      <w:lvlText w:val=""/>
      <w:lvlJc w:val="left"/>
      <w:pPr>
        <w:ind w:left="5040" w:hanging="360"/>
      </w:pPr>
      <w:rPr>
        <w:rFonts w:ascii="Symbol" w:hAnsi="Symbol" w:hint="default"/>
      </w:rPr>
    </w:lvl>
    <w:lvl w:ilvl="7" w:tplc="3AA07534">
      <w:start w:val="1"/>
      <w:numFmt w:val="bullet"/>
      <w:lvlText w:val="o"/>
      <w:lvlJc w:val="left"/>
      <w:pPr>
        <w:ind w:left="5760" w:hanging="360"/>
      </w:pPr>
      <w:rPr>
        <w:rFonts w:ascii="Courier New" w:hAnsi="Courier New" w:hint="default"/>
      </w:rPr>
    </w:lvl>
    <w:lvl w:ilvl="8" w:tplc="D3CE0136">
      <w:start w:val="1"/>
      <w:numFmt w:val="bullet"/>
      <w:lvlText w:val=""/>
      <w:lvlJc w:val="left"/>
      <w:pPr>
        <w:ind w:left="6480" w:hanging="360"/>
      </w:pPr>
      <w:rPr>
        <w:rFonts w:ascii="Wingdings" w:hAnsi="Wingdings" w:hint="default"/>
      </w:rPr>
    </w:lvl>
  </w:abstractNum>
  <w:abstractNum w:abstractNumId="18" w15:restartNumberingAfterBreak="0">
    <w:nsid w:val="52070C9A"/>
    <w:multiLevelType w:val="multilevel"/>
    <w:tmpl w:val="83AA9936"/>
    <w:lvl w:ilvl="0">
      <w:start w:val="1"/>
      <w:numFmt w:val="bullet"/>
      <w:pStyle w:val="ListBullet"/>
      <w:lvlText w:val=""/>
      <w:lvlJc w:val="left"/>
      <w:pPr>
        <w:ind w:left="720" w:hanging="360"/>
      </w:pPr>
      <w:rPr>
        <w:rFonts w:ascii="Symbol" w:hAnsi="Symbol" w:hint="default"/>
        <w:color w:val="0E2841" w:themeColor="text2"/>
      </w:rPr>
    </w:lvl>
    <w:lvl w:ilvl="1">
      <w:start w:val="1"/>
      <w:numFmt w:val="bullet"/>
      <w:pStyle w:val="ListBullet2"/>
      <w:lvlText w:val="○"/>
      <w:lvlJc w:val="left"/>
      <w:pPr>
        <w:ind w:left="1080" w:hanging="360"/>
      </w:pPr>
      <w:rPr>
        <w:rFonts w:ascii="Times New Roman" w:hAnsi="Times New Roman" w:cs="Times New Roman" w:hint="default"/>
        <w:color w:val="0E2841" w:themeColor="text2"/>
      </w:rPr>
    </w:lvl>
    <w:lvl w:ilvl="2">
      <w:start w:val="1"/>
      <w:numFmt w:val="bullet"/>
      <w:pStyle w:val="ListBullet3"/>
      <w:lvlText w:val=""/>
      <w:lvlJc w:val="left"/>
      <w:pPr>
        <w:ind w:left="1440" w:hanging="360"/>
      </w:pPr>
      <w:rPr>
        <w:rFonts w:ascii="Symbol" w:hAnsi="Symbol" w:hint="default"/>
        <w:color w:val="0E2841" w:themeColor="text2"/>
      </w:rPr>
    </w:lvl>
    <w:lvl w:ilvl="3">
      <w:start w:val="1"/>
      <w:numFmt w:val="bullet"/>
      <w:pStyle w:val="ListBullet4"/>
      <w:lvlText w:val="○"/>
      <w:lvlJc w:val="left"/>
      <w:pPr>
        <w:ind w:left="1800" w:hanging="360"/>
      </w:pPr>
      <w:rPr>
        <w:rFonts w:ascii="Times New Roman" w:hAnsi="Times New Roman" w:cs="Times New Roman" w:hint="default"/>
        <w:color w:val="0E2841" w:themeColor="text2"/>
      </w:rPr>
    </w:lvl>
    <w:lvl w:ilvl="4">
      <w:start w:val="1"/>
      <w:numFmt w:val="bullet"/>
      <w:pStyle w:val="ListBullet5"/>
      <w:lvlText w:val=""/>
      <w:lvlJc w:val="left"/>
      <w:pPr>
        <w:ind w:left="2160" w:hanging="360"/>
      </w:pPr>
      <w:rPr>
        <w:rFonts w:ascii="Symbol" w:hAnsi="Symbol" w:hint="default"/>
        <w:color w:val="0E2841" w:themeColor="text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DB1683D"/>
    <w:multiLevelType w:val="hybridMultilevel"/>
    <w:tmpl w:val="34088CE4"/>
    <w:lvl w:ilvl="0" w:tplc="9D46249E">
      <w:start w:val="1"/>
      <w:numFmt w:val="bullet"/>
      <w:lvlText w:val=""/>
      <w:lvlJc w:val="left"/>
      <w:pPr>
        <w:ind w:left="720" w:hanging="360"/>
      </w:pPr>
      <w:rPr>
        <w:rFonts w:ascii="Symbol" w:hAnsi="Symbol" w:hint="default"/>
      </w:rPr>
    </w:lvl>
    <w:lvl w:ilvl="1" w:tplc="34A6417E">
      <w:start w:val="1"/>
      <w:numFmt w:val="bullet"/>
      <w:lvlText w:val="o"/>
      <w:lvlJc w:val="left"/>
      <w:pPr>
        <w:ind w:left="1440" w:hanging="360"/>
      </w:pPr>
      <w:rPr>
        <w:rFonts w:ascii="Courier New" w:hAnsi="Courier New" w:hint="default"/>
      </w:rPr>
    </w:lvl>
    <w:lvl w:ilvl="2" w:tplc="F9CA4558">
      <w:start w:val="1"/>
      <w:numFmt w:val="bullet"/>
      <w:lvlText w:val=""/>
      <w:lvlJc w:val="left"/>
      <w:pPr>
        <w:ind w:left="2160" w:hanging="360"/>
      </w:pPr>
      <w:rPr>
        <w:rFonts w:ascii="Wingdings" w:hAnsi="Wingdings" w:hint="default"/>
      </w:rPr>
    </w:lvl>
    <w:lvl w:ilvl="3" w:tplc="ACB40CFA">
      <w:start w:val="1"/>
      <w:numFmt w:val="bullet"/>
      <w:lvlText w:val=""/>
      <w:lvlJc w:val="left"/>
      <w:pPr>
        <w:ind w:left="2880" w:hanging="360"/>
      </w:pPr>
      <w:rPr>
        <w:rFonts w:ascii="Symbol" w:hAnsi="Symbol" w:hint="default"/>
      </w:rPr>
    </w:lvl>
    <w:lvl w:ilvl="4" w:tplc="52B8E7F4">
      <w:start w:val="1"/>
      <w:numFmt w:val="bullet"/>
      <w:lvlText w:val="o"/>
      <w:lvlJc w:val="left"/>
      <w:pPr>
        <w:ind w:left="3600" w:hanging="360"/>
      </w:pPr>
      <w:rPr>
        <w:rFonts w:ascii="Courier New" w:hAnsi="Courier New" w:hint="default"/>
      </w:rPr>
    </w:lvl>
    <w:lvl w:ilvl="5" w:tplc="0DB42AC8">
      <w:start w:val="1"/>
      <w:numFmt w:val="bullet"/>
      <w:lvlText w:val=""/>
      <w:lvlJc w:val="left"/>
      <w:pPr>
        <w:ind w:left="4320" w:hanging="360"/>
      </w:pPr>
      <w:rPr>
        <w:rFonts w:ascii="Wingdings" w:hAnsi="Wingdings" w:hint="default"/>
      </w:rPr>
    </w:lvl>
    <w:lvl w:ilvl="6" w:tplc="91D2BF06">
      <w:start w:val="1"/>
      <w:numFmt w:val="bullet"/>
      <w:lvlText w:val=""/>
      <w:lvlJc w:val="left"/>
      <w:pPr>
        <w:ind w:left="5040" w:hanging="360"/>
      </w:pPr>
      <w:rPr>
        <w:rFonts w:ascii="Symbol" w:hAnsi="Symbol" w:hint="default"/>
      </w:rPr>
    </w:lvl>
    <w:lvl w:ilvl="7" w:tplc="D2769852">
      <w:start w:val="1"/>
      <w:numFmt w:val="bullet"/>
      <w:lvlText w:val="o"/>
      <w:lvlJc w:val="left"/>
      <w:pPr>
        <w:ind w:left="5760" w:hanging="360"/>
      </w:pPr>
      <w:rPr>
        <w:rFonts w:ascii="Courier New" w:hAnsi="Courier New" w:hint="default"/>
      </w:rPr>
    </w:lvl>
    <w:lvl w:ilvl="8" w:tplc="26CCE860">
      <w:start w:val="1"/>
      <w:numFmt w:val="bullet"/>
      <w:lvlText w:val=""/>
      <w:lvlJc w:val="left"/>
      <w:pPr>
        <w:ind w:left="6480" w:hanging="360"/>
      </w:pPr>
      <w:rPr>
        <w:rFonts w:ascii="Wingdings" w:hAnsi="Wingdings" w:hint="default"/>
      </w:rPr>
    </w:lvl>
  </w:abstractNum>
  <w:abstractNum w:abstractNumId="20" w15:restartNumberingAfterBreak="0">
    <w:nsid w:val="637A0B35"/>
    <w:multiLevelType w:val="multilevel"/>
    <w:tmpl w:val="2922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41262"/>
    <w:multiLevelType w:val="multilevel"/>
    <w:tmpl w:val="F37E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D66379"/>
    <w:multiLevelType w:val="multilevel"/>
    <w:tmpl w:val="BD56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C5BC6"/>
    <w:multiLevelType w:val="hybridMultilevel"/>
    <w:tmpl w:val="D60C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C963FA"/>
    <w:multiLevelType w:val="hybridMultilevel"/>
    <w:tmpl w:val="54BC3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BF1EE6"/>
    <w:multiLevelType w:val="multilevel"/>
    <w:tmpl w:val="1098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C2BBBD"/>
    <w:multiLevelType w:val="hybridMultilevel"/>
    <w:tmpl w:val="D83AD820"/>
    <w:lvl w:ilvl="0" w:tplc="E716BD24">
      <w:start w:val="1"/>
      <w:numFmt w:val="bullet"/>
      <w:lvlText w:val=""/>
      <w:lvlJc w:val="left"/>
      <w:pPr>
        <w:ind w:left="720" w:hanging="360"/>
      </w:pPr>
      <w:rPr>
        <w:rFonts w:ascii="Symbol" w:hAnsi="Symbol" w:hint="default"/>
      </w:rPr>
    </w:lvl>
    <w:lvl w:ilvl="1" w:tplc="BD62E236">
      <w:start w:val="1"/>
      <w:numFmt w:val="bullet"/>
      <w:lvlText w:val="o"/>
      <w:lvlJc w:val="left"/>
      <w:pPr>
        <w:ind w:left="1440" w:hanging="360"/>
      </w:pPr>
      <w:rPr>
        <w:rFonts w:ascii="Courier New" w:hAnsi="Courier New" w:hint="default"/>
      </w:rPr>
    </w:lvl>
    <w:lvl w:ilvl="2" w:tplc="AC385282">
      <w:start w:val="1"/>
      <w:numFmt w:val="bullet"/>
      <w:lvlText w:val=""/>
      <w:lvlJc w:val="left"/>
      <w:pPr>
        <w:ind w:left="2160" w:hanging="360"/>
      </w:pPr>
      <w:rPr>
        <w:rFonts w:ascii="Wingdings" w:hAnsi="Wingdings" w:hint="default"/>
      </w:rPr>
    </w:lvl>
    <w:lvl w:ilvl="3" w:tplc="B3B6EE08">
      <w:start w:val="1"/>
      <w:numFmt w:val="bullet"/>
      <w:lvlText w:val=""/>
      <w:lvlJc w:val="left"/>
      <w:pPr>
        <w:ind w:left="2880" w:hanging="360"/>
      </w:pPr>
      <w:rPr>
        <w:rFonts w:ascii="Symbol" w:hAnsi="Symbol" w:hint="default"/>
      </w:rPr>
    </w:lvl>
    <w:lvl w:ilvl="4" w:tplc="6B260C20">
      <w:start w:val="1"/>
      <w:numFmt w:val="bullet"/>
      <w:lvlText w:val="o"/>
      <w:lvlJc w:val="left"/>
      <w:pPr>
        <w:ind w:left="3600" w:hanging="360"/>
      </w:pPr>
      <w:rPr>
        <w:rFonts w:ascii="Courier New" w:hAnsi="Courier New" w:hint="default"/>
      </w:rPr>
    </w:lvl>
    <w:lvl w:ilvl="5" w:tplc="AC7CBBF4">
      <w:start w:val="1"/>
      <w:numFmt w:val="bullet"/>
      <w:lvlText w:val=""/>
      <w:lvlJc w:val="left"/>
      <w:pPr>
        <w:ind w:left="4320" w:hanging="360"/>
      </w:pPr>
      <w:rPr>
        <w:rFonts w:ascii="Wingdings" w:hAnsi="Wingdings" w:hint="default"/>
      </w:rPr>
    </w:lvl>
    <w:lvl w:ilvl="6" w:tplc="F70E8024">
      <w:start w:val="1"/>
      <w:numFmt w:val="bullet"/>
      <w:lvlText w:val=""/>
      <w:lvlJc w:val="left"/>
      <w:pPr>
        <w:ind w:left="5040" w:hanging="360"/>
      </w:pPr>
      <w:rPr>
        <w:rFonts w:ascii="Symbol" w:hAnsi="Symbol" w:hint="default"/>
      </w:rPr>
    </w:lvl>
    <w:lvl w:ilvl="7" w:tplc="68EE0B48">
      <w:start w:val="1"/>
      <w:numFmt w:val="bullet"/>
      <w:lvlText w:val="o"/>
      <w:lvlJc w:val="left"/>
      <w:pPr>
        <w:ind w:left="5760" w:hanging="360"/>
      </w:pPr>
      <w:rPr>
        <w:rFonts w:ascii="Courier New" w:hAnsi="Courier New" w:hint="default"/>
      </w:rPr>
    </w:lvl>
    <w:lvl w:ilvl="8" w:tplc="1540C026">
      <w:start w:val="1"/>
      <w:numFmt w:val="bullet"/>
      <w:lvlText w:val=""/>
      <w:lvlJc w:val="left"/>
      <w:pPr>
        <w:ind w:left="6480" w:hanging="360"/>
      </w:pPr>
      <w:rPr>
        <w:rFonts w:ascii="Wingdings" w:hAnsi="Wingdings" w:hint="default"/>
      </w:rPr>
    </w:lvl>
  </w:abstractNum>
  <w:num w:numId="1" w16cid:durableId="1971281726">
    <w:abstractNumId w:val="17"/>
  </w:num>
  <w:num w:numId="2" w16cid:durableId="208499492">
    <w:abstractNumId w:val="26"/>
  </w:num>
  <w:num w:numId="3" w16cid:durableId="733358831">
    <w:abstractNumId w:val="6"/>
  </w:num>
  <w:num w:numId="4" w16cid:durableId="700475163">
    <w:abstractNumId w:val="19"/>
  </w:num>
  <w:num w:numId="5" w16cid:durableId="1963490968">
    <w:abstractNumId w:val="16"/>
  </w:num>
  <w:num w:numId="6" w16cid:durableId="374744320">
    <w:abstractNumId w:val="7"/>
  </w:num>
  <w:num w:numId="7" w16cid:durableId="931669694">
    <w:abstractNumId w:val="5"/>
  </w:num>
  <w:num w:numId="8" w16cid:durableId="963853787">
    <w:abstractNumId w:val="15"/>
  </w:num>
  <w:num w:numId="9" w16cid:durableId="123549603">
    <w:abstractNumId w:val="12"/>
  </w:num>
  <w:num w:numId="10" w16cid:durableId="1309941647">
    <w:abstractNumId w:val="24"/>
  </w:num>
  <w:num w:numId="11" w16cid:durableId="404760913">
    <w:abstractNumId w:val="11"/>
  </w:num>
  <w:num w:numId="12" w16cid:durableId="2018582123">
    <w:abstractNumId w:val="13"/>
  </w:num>
  <w:num w:numId="13" w16cid:durableId="1953709742">
    <w:abstractNumId w:val="4"/>
  </w:num>
  <w:num w:numId="14" w16cid:durableId="243075472">
    <w:abstractNumId w:val="3"/>
  </w:num>
  <w:num w:numId="15" w16cid:durableId="1507863704">
    <w:abstractNumId w:val="2"/>
  </w:num>
  <w:num w:numId="16" w16cid:durableId="1948266273">
    <w:abstractNumId w:val="1"/>
  </w:num>
  <w:num w:numId="17" w16cid:durableId="464201361">
    <w:abstractNumId w:val="0"/>
  </w:num>
  <w:num w:numId="18" w16cid:durableId="1423646096">
    <w:abstractNumId w:val="18"/>
  </w:num>
  <w:num w:numId="19" w16cid:durableId="58750734">
    <w:abstractNumId w:val="14"/>
  </w:num>
  <w:num w:numId="20" w16cid:durableId="863130194">
    <w:abstractNumId w:val="23"/>
  </w:num>
  <w:num w:numId="21" w16cid:durableId="1115321268">
    <w:abstractNumId w:val="9"/>
  </w:num>
  <w:num w:numId="22" w16cid:durableId="1323046405">
    <w:abstractNumId w:val="20"/>
  </w:num>
  <w:num w:numId="23" w16cid:durableId="1878657617">
    <w:abstractNumId w:val="25"/>
  </w:num>
  <w:num w:numId="24" w16cid:durableId="1864509900">
    <w:abstractNumId w:val="22"/>
  </w:num>
  <w:num w:numId="25" w16cid:durableId="1035891526">
    <w:abstractNumId w:val="10"/>
  </w:num>
  <w:num w:numId="26" w16cid:durableId="1054993">
    <w:abstractNumId w:val="8"/>
  </w:num>
  <w:num w:numId="27" w16cid:durableId="49572648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0B"/>
    <w:rsid w:val="000122EE"/>
    <w:rsid w:val="00016D3E"/>
    <w:rsid w:val="000305EE"/>
    <w:rsid w:val="00034A9E"/>
    <w:rsid w:val="00054A06"/>
    <w:rsid w:val="00084F0C"/>
    <w:rsid w:val="00092749"/>
    <w:rsid w:val="000973A4"/>
    <w:rsid w:val="00097548"/>
    <w:rsid w:val="000A7A1D"/>
    <w:rsid w:val="000B44A2"/>
    <w:rsid w:val="000B4CAB"/>
    <w:rsid w:val="00105B67"/>
    <w:rsid w:val="00115755"/>
    <w:rsid w:val="001368B3"/>
    <w:rsid w:val="0016682E"/>
    <w:rsid w:val="001728A6"/>
    <w:rsid w:val="0017715E"/>
    <w:rsid w:val="00187149"/>
    <w:rsid w:val="00190CD9"/>
    <w:rsid w:val="001A23F2"/>
    <w:rsid w:val="001B317F"/>
    <w:rsid w:val="001B7973"/>
    <w:rsid w:val="001D045F"/>
    <w:rsid w:val="001D75D4"/>
    <w:rsid w:val="001E72FA"/>
    <w:rsid w:val="002073B6"/>
    <w:rsid w:val="002111DB"/>
    <w:rsid w:val="00222F09"/>
    <w:rsid w:val="00231796"/>
    <w:rsid w:val="002400D1"/>
    <w:rsid w:val="00240B68"/>
    <w:rsid w:val="00247C55"/>
    <w:rsid w:val="00256C1D"/>
    <w:rsid w:val="00261257"/>
    <w:rsid w:val="00262624"/>
    <w:rsid w:val="00273F30"/>
    <w:rsid w:val="00283969"/>
    <w:rsid w:val="002A2C9C"/>
    <w:rsid w:val="002A338B"/>
    <w:rsid w:val="002A392E"/>
    <w:rsid w:val="002C325A"/>
    <w:rsid w:val="002C6E4B"/>
    <w:rsid w:val="00305581"/>
    <w:rsid w:val="00310717"/>
    <w:rsid w:val="00315D21"/>
    <w:rsid w:val="00316C32"/>
    <w:rsid w:val="003222AD"/>
    <w:rsid w:val="00323EB8"/>
    <w:rsid w:val="00331C7D"/>
    <w:rsid w:val="00336D74"/>
    <w:rsid w:val="0035424B"/>
    <w:rsid w:val="00375C35"/>
    <w:rsid w:val="003A217C"/>
    <w:rsid w:val="003A29E4"/>
    <w:rsid w:val="003B40D9"/>
    <w:rsid w:val="003B53D9"/>
    <w:rsid w:val="003D1A69"/>
    <w:rsid w:val="003E4EBF"/>
    <w:rsid w:val="0040155A"/>
    <w:rsid w:val="00413570"/>
    <w:rsid w:val="00433D71"/>
    <w:rsid w:val="00440600"/>
    <w:rsid w:val="00445169"/>
    <w:rsid w:val="00457576"/>
    <w:rsid w:val="00463E72"/>
    <w:rsid w:val="00467C77"/>
    <w:rsid w:val="00482331"/>
    <w:rsid w:val="00490705"/>
    <w:rsid w:val="004D6840"/>
    <w:rsid w:val="004E0336"/>
    <w:rsid w:val="004E7B5B"/>
    <w:rsid w:val="005076E9"/>
    <w:rsid w:val="005229A6"/>
    <w:rsid w:val="0052588D"/>
    <w:rsid w:val="00532DD2"/>
    <w:rsid w:val="00545220"/>
    <w:rsid w:val="005539EB"/>
    <w:rsid w:val="00565018"/>
    <w:rsid w:val="00595227"/>
    <w:rsid w:val="005953C2"/>
    <w:rsid w:val="005A4B3B"/>
    <w:rsid w:val="005A5606"/>
    <w:rsid w:val="005B1D62"/>
    <w:rsid w:val="005B3C0B"/>
    <w:rsid w:val="005D339C"/>
    <w:rsid w:val="005F155B"/>
    <w:rsid w:val="005F3995"/>
    <w:rsid w:val="006124EC"/>
    <w:rsid w:val="00631495"/>
    <w:rsid w:val="00643170"/>
    <w:rsid w:val="00656306"/>
    <w:rsid w:val="00662603"/>
    <w:rsid w:val="00662A09"/>
    <w:rsid w:val="00670EAB"/>
    <w:rsid w:val="00680419"/>
    <w:rsid w:val="00705012"/>
    <w:rsid w:val="007133C8"/>
    <w:rsid w:val="00781FA7"/>
    <w:rsid w:val="00783936"/>
    <w:rsid w:val="007D1F1C"/>
    <w:rsid w:val="007D44A3"/>
    <w:rsid w:val="007E4341"/>
    <w:rsid w:val="00803FB3"/>
    <w:rsid w:val="008300ED"/>
    <w:rsid w:val="0084324B"/>
    <w:rsid w:val="00845CE1"/>
    <w:rsid w:val="00896ABC"/>
    <w:rsid w:val="008A2DA2"/>
    <w:rsid w:val="008A3234"/>
    <w:rsid w:val="008C43B9"/>
    <w:rsid w:val="008C5765"/>
    <w:rsid w:val="008E5BD4"/>
    <w:rsid w:val="008E5BF4"/>
    <w:rsid w:val="009073AC"/>
    <w:rsid w:val="00917497"/>
    <w:rsid w:val="009239D6"/>
    <w:rsid w:val="00924BA2"/>
    <w:rsid w:val="00947024"/>
    <w:rsid w:val="00947F77"/>
    <w:rsid w:val="00951CFD"/>
    <w:rsid w:val="00952342"/>
    <w:rsid w:val="00961FB5"/>
    <w:rsid w:val="00977E6A"/>
    <w:rsid w:val="009A2F49"/>
    <w:rsid w:val="009B2DE3"/>
    <w:rsid w:val="009B6082"/>
    <w:rsid w:val="009C6BEB"/>
    <w:rsid w:val="009E1D0B"/>
    <w:rsid w:val="009F638A"/>
    <w:rsid w:val="00A06161"/>
    <w:rsid w:val="00A30C08"/>
    <w:rsid w:val="00A33FC0"/>
    <w:rsid w:val="00A62E42"/>
    <w:rsid w:val="00A643CD"/>
    <w:rsid w:val="00A65DA6"/>
    <w:rsid w:val="00A738F9"/>
    <w:rsid w:val="00A76925"/>
    <w:rsid w:val="00A80490"/>
    <w:rsid w:val="00A949FC"/>
    <w:rsid w:val="00AC0A8B"/>
    <w:rsid w:val="00AD020D"/>
    <w:rsid w:val="00AD6774"/>
    <w:rsid w:val="00AE1CC4"/>
    <w:rsid w:val="00AE2A33"/>
    <w:rsid w:val="00AF5B68"/>
    <w:rsid w:val="00AF739A"/>
    <w:rsid w:val="00B13B26"/>
    <w:rsid w:val="00B47A68"/>
    <w:rsid w:val="00B57016"/>
    <w:rsid w:val="00B650FA"/>
    <w:rsid w:val="00B8310C"/>
    <w:rsid w:val="00BA1F7D"/>
    <w:rsid w:val="00BE3368"/>
    <w:rsid w:val="00C05449"/>
    <w:rsid w:val="00C2065C"/>
    <w:rsid w:val="00C4491B"/>
    <w:rsid w:val="00C57F27"/>
    <w:rsid w:val="00C61E63"/>
    <w:rsid w:val="00C73E1E"/>
    <w:rsid w:val="00C7525A"/>
    <w:rsid w:val="00C778F0"/>
    <w:rsid w:val="00C93E73"/>
    <w:rsid w:val="00CA725A"/>
    <w:rsid w:val="00CD59DC"/>
    <w:rsid w:val="00D04515"/>
    <w:rsid w:val="00D3309C"/>
    <w:rsid w:val="00D608C2"/>
    <w:rsid w:val="00D61F16"/>
    <w:rsid w:val="00D62F4A"/>
    <w:rsid w:val="00D84440"/>
    <w:rsid w:val="00DA0A55"/>
    <w:rsid w:val="00DA4C27"/>
    <w:rsid w:val="00DB0671"/>
    <w:rsid w:val="00DC490D"/>
    <w:rsid w:val="00DF2BCA"/>
    <w:rsid w:val="00DF54DE"/>
    <w:rsid w:val="00E00A21"/>
    <w:rsid w:val="00E20622"/>
    <w:rsid w:val="00E6777A"/>
    <w:rsid w:val="00E90F11"/>
    <w:rsid w:val="00EB0E89"/>
    <w:rsid w:val="00EB23AF"/>
    <w:rsid w:val="00EE5AC5"/>
    <w:rsid w:val="00EF2B8F"/>
    <w:rsid w:val="00EF5062"/>
    <w:rsid w:val="00EF74BA"/>
    <w:rsid w:val="00F335B3"/>
    <w:rsid w:val="00F42E68"/>
    <w:rsid w:val="00F44C15"/>
    <w:rsid w:val="00F677E6"/>
    <w:rsid w:val="00F84BD9"/>
    <w:rsid w:val="00F9176F"/>
    <w:rsid w:val="00F95890"/>
    <w:rsid w:val="00F97471"/>
    <w:rsid w:val="00FA2258"/>
    <w:rsid w:val="00FD1913"/>
    <w:rsid w:val="00FD5339"/>
    <w:rsid w:val="00FF0B51"/>
    <w:rsid w:val="030A4566"/>
    <w:rsid w:val="04F903FF"/>
    <w:rsid w:val="07989BEF"/>
    <w:rsid w:val="0C65C2DD"/>
    <w:rsid w:val="0CC46F30"/>
    <w:rsid w:val="0DE88F2E"/>
    <w:rsid w:val="0FA4BB12"/>
    <w:rsid w:val="1143945A"/>
    <w:rsid w:val="12E48EB7"/>
    <w:rsid w:val="15BACA02"/>
    <w:rsid w:val="184EB611"/>
    <w:rsid w:val="196B4D2B"/>
    <w:rsid w:val="19D5BC05"/>
    <w:rsid w:val="1AF218F2"/>
    <w:rsid w:val="1B891ECC"/>
    <w:rsid w:val="2133848A"/>
    <w:rsid w:val="22AEB3AC"/>
    <w:rsid w:val="2558C823"/>
    <w:rsid w:val="284D35C8"/>
    <w:rsid w:val="290C129C"/>
    <w:rsid w:val="29A217E5"/>
    <w:rsid w:val="2ACC0B12"/>
    <w:rsid w:val="3326CF43"/>
    <w:rsid w:val="3385742B"/>
    <w:rsid w:val="339651AB"/>
    <w:rsid w:val="342F38E0"/>
    <w:rsid w:val="35D48CEF"/>
    <w:rsid w:val="3615E0F6"/>
    <w:rsid w:val="36CDF26D"/>
    <w:rsid w:val="3873F390"/>
    <w:rsid w:val="39166526"/>
    <w:rsid w:val="3A33160E"/>
    <w:rsid w:val="3C517938"/>
    <w:rsid w:val="3D58637D"/>
    <w:rsid w:val="3DC04A74"/>
    <w:rsid w:val="3F1F03B7"/>
    <w:rsid w:val="4010654C"/>
    <w:rsid w:val="4044E7AE"/>
    <w:rsid w:val="440937E6"/>
    <w:rsid w:val="45DD3D9A"/>
    <w:rsid w:val="45FC6933"/>
    <w:rsid w:val="49DCBD30"/>
    <w:rsid w:val="4B7CF516"/>
    <w:rsid w:val="4DF8D5B5"/>
    <w:rsid w:val="4EC618C6"/>
    <w:rsid w:val="4F76D47A"/>
    <w:rsid w:val="50376472"/>
    <w:rsid w:val="50EC9353"/>
    <w:rsid w:val="5137D887"/>
    <w:rsid w:val="52E17FCF"/>
    <w:rsid w:val="52EAA1D0"/>
    <w:rsid w:val="59766F4D"/>
    <w:rsid w:val="5D6DFF00"/>
    <w:rsid w:val="5FE5E3A2"/>
    <w:rsid w:val="600A861E"/>
    <w:rsid w:val="616AE986"/>
    <w:rsid w:val="62A5A24B"/>
    <w:rsid w:val="633BCDEC"/>
    <w:rsid w:val="637F0443"/>
    <w:rsid w:val="65F2164E"/>
    <w:rsid w:val="66FBC048"/>
    <w:rsid w:val="67A3DE46"/>
    <w:rsid w:val="69DDF2BC"/>
    <w:rsid w:val="69DF8698"/>
    <w:rsid w:val="6F84F543"/>
    <w:rsid w:val="701EB464"/>
    <w:rsid w:val="7086B579"/>
    <w:rsid w:val="70F87CE4"/>
    <w:rsid w:val="71BE3A0E"/>
    <w:rsid w:val="72D4E2D7"/>
    <w:rsid w:val="7445260A"/>
    <w:rsid w:val="791A9AFE"/>
    <w:rsid w:val="7D0D7C43"/>
    <w:rsid w:val="7DDBC9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A3AD"/>
  <w15:chartTrackingRefBased/>
  <w15:docId w15:val="{4C6E6BCE-048D-4B82-BD86-E0A130BE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A55"/>
    <w:rPr>
      <w:b/>
      <w:color w:val="000000" w:themeColor="text1"/>
      <w:sz w:val="20"/>
    </w:rPr>
  </w:style>
  <w:style w:type="paragraph" w:styleId="Heading1">
    <w:name w:val="heading 1"/>
    <w:basedOn w:val="Normal"/>
    <w:next w:val="Normal"/>
    <w:link w:val="Heading1Char"/>
    <w:uiPriority w:val="9"/>
    <w:qFormat/>
    <w:rsid w:val="00DA4C27"/>
    <w:pPr>
      <w:keepNext/>
      <w:keepLines/>
      <w:spacing w:after="80" w:line="216" w:lineRule="auto"/>
      <w:outlineLvl w:val="0"/>
    </w:pPr>
    <w:rPr>
      <w:rFonts w:eastAsiaTheme="majorEastAsia" w:cs="Times New Roman (Headings CS)"/>
      <w:b w:val="0"/>
      <w:spacing w:val="20"/>
      <w:sz w:val="72"/>
      <w:szCs w:val="40"/>
    </w:rPr>
  </w:style>
  <w:style w:type="paragraph" w:styleId="Heading2">
    <w:name w:val="heading 2"/>
    <w:basedOn w:val="Normal"/>
    <w:next w:val="Normal"/>
    <w:link w:val="Heading2Char"/>
    <w:uiPriority w:val="9"/>
    <w:qFormat/>
    <w:rsid w:val="00316C32"/>
    <w:pPr>
      <w:keepNext/>
      <w:keepLines/>
      <w:spacing w:before="160" w:after="80"/>
      <w:outlineLvl w:val="1"/>
    </w:pPr>
    <w:rPr>
      <w:rFonts w:eastAsiaTheme="majorEastAsia" w:cs="Times New Roman (Headings CS)"/>
      <w:b w:val="0"/>
      <w:caps/>
      <w:spacing w:val="20"/>
      <w:szCs w:val="32"/>
    </w:rPr>
  </w:style>
  <w:style w:type="paragraph" w:styleId="Heading3">
    <w:name w:val="heading 3"/>
    <w:basedOn w:val="Normal"/>
    <w:next w:val="Normal"/>
    <w:link w:val="Heading3Char"/>
    <w:uiPriority w:val="9"/>
    <w:qFormat/>
    <w:rsid w:val="002073B6"/>
    <w:pPr>
      <w:keepNext/>
      <w:keepLines/>
      <w:spacing w:after="120"/>
      <w:ind w:left="360"/>
      <w:outlineLvl w:val="2"/>
    </w:pPr>
    <w:rPr>
      <w:rFonts w:eastAsiaTheme="majorEastAsia" w:cstheme="majorBidi"/>
      <w:b w:val="0"/>
      <w:i/>
      <w:color w:val="auto"/>
      <w:szCs w:val="28"/>
    </w:rPr>
  </w:style>
  <w:style w:type="paragraph" w:styleId="Heading4">
    <w:name w:val="heading 4"/>
    <w:basedOn w:val="Normal"/>
    <w:next w:val="Normal"/>
    <w:link w:val="Heading4Char"/>
    <w:uiPriority w:val="9"/>
    <w:semiHidden/>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rsid w:val="00662603"/>
    <w:pPr>
      <w:keepNext/>
      <w:keepLines/>
      <w:spacing w:before="40" w:after="0"/>
      <w:outlineLvl w:val="5"/>
    </w:pPr>
    <w:rPr>
      <w:rFonts w:eastAsiaTheme="majorEastAsia" w:cstheme="majorBidi"/>
      <w:b w:val="0"/>
      <w:i/>
      <w:iCs/>
    </w:rPr>
  </w:style>
  <w:style w:type="paragraph" w:styleId="Heading7">
    <w:name w:val="heading 7"/>
    <w:basedOn w:val="Normal"/>
    <w:next w:val="Normal"/>
    <w:link w:val="Heading7Char"/>
    <w:uiPriority w:val="9"/>
    <w:semiHidden/>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C27"/>
    <w:rPr>
      <w:rFonts w:ascii="Franklin Gothic Book" w:eastAsiaTheme="majorEastAsia" w:hAnsi="Franklin Gothic Book" w:cs="Times New Roman (Headings CS)"/>
      <w:color w:val="000000" w:themeColor="text1"/>
      <w:spacing w:val="20"/>
      <w:sz w:val="72"/>
      <w:szCs w:val="40"/>
    </w:rPr>
  </w:style>
  <w:style w:type="character" w:customStyle="1" w:styleId="Heading2Char">
    <w:name w:val="Heading 2 Char"/>
    <w:basedOn w:val="DefaultParagraphFont"/>
    <w:link w:val="Heading2"/>
    <w:uiPriority w:val="9"/>
    <w:rsid w:val="00316C32"/>
    <w:rPr>
      <w:rFonts w:ascii="Franklin Gothic Book" w:eastAsiaTheme="majorEastAsia" w:hAnsi="Franklin Gothic Book" w:cs="Times New Roman (Headings CS)"/>
      <w:caps/>
      <w:color w:val="000000" w:themeColor="text1"/>
      <w:spacing w:val="20"/>
      <w:sz w:val="20"/>
      <w:szCs w:val="32"/>
    </w:rPr>
  </w:style>
  <w:style w:type="character" w:customStyle="1" w:styleId="Heading3Char">
    <w:name w:val="Heading 3 Char"/>
    <w:basedOn w:val="DefaultParagraphFont"/>
    <w:link w:val="Heading3"/>
    <w:uiPriority w:val="9"/>
    <w:rsid w:val="002073B6"/>
    <w:rPr>
      <w:rFonts w:eastAsiaTheme="majorEastAsia" w:cstheme="majorBidi"/>
      <w:i/>
      <w:sz w:val="20"/>
      <w:szCs w:val="28"/>
    </w:rPr>
  </w:style>
  <w:style w:type="character" w:customStyle="1" w:styleId="Heading4Char">
    <w:name w:val="Heading 4 Char"/>
    <w:basedOn w:val="DefaultParagraphFont"/>
    <w:link w:val="Heading4"/>
    <w:uiPriority w:val="9"/>
    <w:semiHidden/>
    <w:rsid w:val="00316C32"/>
    <w:rPr>
      <w:rFonts w:ascii="Franklin Gothic Book" w:eastAsiaTheme="majorEastAsia" w:hAnsi="Franklin Gothic Book" w:cstheme="majorBidi"/>
      <w:b/>
      <w:i/>
      <w:iCs/>
      <w:color w:val="0F4761" w:themeColor="accent1" w:themeShade="BF"/>
      <w:sz w:val="20"/>
    </w:rPr>
  </w:style>
  <w:style w:type="character" w:customStyle="1" w:styleId="Heading5Char">
    <w:name w:val="Heading 5 Char"/>
    <w:basedOn w:val="DefaultParagraphFont"/>
    <w:link w:val="Heading5"/>
    <w:uiPriority w:val="9"/>
    <w:semiHidden/>
    <w:rsid w:val="00316C32"/>
    <w:rPr>
      <w:rFonts w:ascii="Franklin Gothic Book" w:eastAsiaTheme="majorEastAsia" w:hAnsi="Franklin Gothic Book" w:cstheme="majorBidi"/>
      <w:b/>
      <w:color w:val="0F4761" w:themeColor="accent1" w:themeShade="BF"/>
      <w:sz w:val="20"/>
    </w:rPr>
  </w:style>
  <w:style w:type="character" w:customStyle="1" w:styleId="Heading6Char">
    <w:name w:val="Heading 6 Char"/>
    <w:basedOn w:val="DefaultParagraphFont"/>
    <w:link w:val="Heading6"/>
    <w:uiPriority w:val="9"/>
    <w:semiHidden/>
    <w:rsid w:val="00316C32"/>
    <w:rPr>
      <w:rFonts w:ascii="Franklin Gothic Book" w:eastAsiaTheme="majorEastAsia" w:hAnsi="Franklin Gothic Book" w:cstheme="majorBidi"/>
      <w:i/>
      <w:iCs/>
      <w:color w:val="000000" w:themeColor="text1"/>
      <w:sz w:val="20"/>
    </w:rPr>
  </w:style>
  <w:style w:type="character" w:customStyle="1" w:styleId="Heading7Char">
    <w:name w:val="Heading 7 Char"/>
    <w:basedOn w:val="DefaultParagraphFont"/>
    <w:link w:val="Heading7"/>
    <w:uiPriority w:val="9"/>
    <w:semiHidden/>
    <w:rsid w:val="00316C32"/>
    <w:rPr>
      <w:rFonts w:ascii="Franklin Gothic Book" w:eastAsiaTheme="majorEastAsia" w:hAnsi="Franklin Gothic Book" w:cstheme="majorBidi"/>
      <w:b/>
      <w:color w:val="595959" w:themeColor="text1" w:themeTint="A6"/>
      <w:sz w:val="20"/>
    </w:rPr>
  </w:style>
  <w:style w:type="character" w:customStyle="1" w:styleId="Heading8Char">
    <w:name w:val="Heading 8 Char"/>
    <w:basedOn w:val="DefaultParagraphFont"/>
    <w:link w:val="Heading8"/>
    <w:uiPriority w:val="9"/>
    <w:semiHidden/>
    <w:rsid w:val="00316C32"/>
    <w:rPr>
      <w:rFonts w:ascii="Franklin Gothic Book" w:eastAsiaTheme="majorEastAsia" w:hAnsi="Franklin Gothic Book" w:cstheme="majorBidi"/>
      <w:b/>
      <w:i/>
      <w:iCs/>
      <w:color w:val="272727" w:themeColor="text1" w:themeTint="D8"/>
      <w:sz w:val="20"/>
    </w:rPr>
  </w:style>
  <w:style w:type="character" w:customStyle="1" w:styleId="Heading9Char">
    <w:name w:val="Heading 9 Char"/>
    <w:basedOn w:val="DefaultParagraphFont"/>
    <w:link w:val="Heading9"/>
    <w:uiPriority w:val="9"/>
    <w:semiHidden/>
    <w:rsid w:val="00316C32"/>
    <w:rPr>
      <w:rFonts w:ascii="Franklin Gothic Book" w:eastAsiaTheme="majorEastAsia" w:hAnsi="Franklin Gothic Book" w:cstheme="majorBidi"/>
      <w:b/>
      <w:color w:val="272727" w:themeColor="text1" w:themeTint="D8"/>
      <w:sz w:val="20"/>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semiHidden/>
    <w:rsid w:val="00316C32"/>
    <w:rPr>
      <w:rFonts w:ascii="Franklin Gothic Book" w:eastAsiaTheme="majorEastAsia" w:hAnsi="Franklin Gothic Book" w:cstheme="majorBidi"/>
      <w:b/>
      <w:color w:val="595959" w:themeColor="text1" w:themeTint="A6"/>
      <w:spacing w:val="15"/>
      <w:sz w:val="28"/>
      <w:szCs w:val="28"/>
    </w:rPr>
  </w:style>
  <w:style w:type="paragraph" w:styleId="Subtitle">
    <w:name w:val="Subtitle"/>
    <w:basedOn w:val="Normal"/>
    <w:next w:val="Normal"/>
    <w:link w:val="SubtitleChar"/>
    <w:uiPriority w:val="11"/>
    <w:semiHidden/>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semiHidden/>
    <w:rPr>
      <w:i/>
      <w:iCs/>
      <w:color w:val="0F4761" w:themeColor="accent1" w:themeShade="BF"/>
    </w:rPr>
  </w:style>
  <w:style w:type="character" w:customStyle="1" w:styleId="QuoteChar">
    <w:name w:val="Quote Char"/>
    <w:basedOn w:val="DefaultParagraphFont"/>
    <w:link w:val="Quote"/>
    <w:uiPriority w:val="29"/>
    <w:semiHidden/>
    <w:rsid w:val="00316C32"/>
    <w:rPr>
      <w:rFonts w:ascii="Franklin Gothic Book" w:hAnsi="Franklin Gothic Book"/>
      <w:b/>
      <w:i/>
      <w:iCs/>
      <w:color w:val="404040" w:themeColor="text1" w:themeTint="BF"/>
      <w:sz w:val="20"/>
    </w:rPr>
  </w:style>
  <w:style w:type="paragraph" w:styleId="Quote">
    <w:name w:val="Quote"/>
    <w:basedOn w:val="Normal"/>
    <w:next w:val="Normal"/>
    <w:link w:val="QuoteChar"/>
    <w:uiPriority w:val="29"/>
    <w:semiHidden/>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316C32"/>
    <w:rPr>
      <w:rFonts w:ascii="Franklin Gothic Book" w:hAnsi="Franklin Gothic Book"/>
      <w:b/>
      <w:i/>
      <w:iCs/>
      <w:color w:val="0F4761" w:themeColor="accent1" w:themeShade="BF"/>
      <w:sz w:val="20"/>
    </w:rPr>
  </w:style>
  <w:style w:type="paragraph" w:styleId="IntenseQuote">
    <w:name w:val="Intense Quote"/>
    <w:basedOn w:val="Normal"/>
    <w:next w:val="Normal"/>
    <w:link w:val="IntenseQuoteChar"/>
    <w:uiPriority w:val="30"/>
    <w:semiHidden/>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semiHidden/>
    <w:rPr>
      <w:b/>
      <w:bCs/>
      <w:smallCaps/>
      <w:color w:val="0F4761" w:themeColor="accent1" w:themeShade="BF"/>
      <w:spacing w:val="5"/>
    </w:rPr>
  </w:style>
  <w:style w:type="character" w:styleId="Hyperlink">
    <w:name w:val="Hyperlink"/>
    <w:basedOn w:val="DefaultParagraphFont"/>
    <w:uiPriority w:val="99"/>
    <w:unhideWhenUsed/>
    <w:rsid w:val="00845CE1"/>
    <w:rPr>
      <w:rFonts w:asciiTheme="minorHAnsi" w:hAnsiTheme="minorHAnsi"/>
      <w:b/>
      <w:color w:val="000000" w:themeColor="text1"/>
      <w:u w:val="single"/>
    </w:rPr>
  </w:style>
  <w:style w:type="paragraph" w:styleId="ListParagraph">
    <w:name w:val="List Paragraph"/>
    <w:basedOn w:val="Normal"/>
    <w:uiPriority w:val="34"/>
    <w:qFormat/>
    <w:rsid w:val="005F155B"/>
    <w:pPr>
      <w:ind w:left="720"/>
      <w:contextualSpacing/>
    </w:pPr>
    <w:rPr>
      <w:b w:val="0"/>
    </w:rPr>
  </w:style>
  <w:style w:type="table" w:styleId="TableGrid">
    <w:name w:val="Table Grid"/>
    <w:basedOn w:val="TableNormal"/>
    <w:uiPriority w:val="39"/>
    <w:rsid w:val="00EF2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F155B"/>
    <w:rPr>
      <w:rFonts w:ascii="Franklin Gothic Demi" w:hAnsi="Franklin Gothic Demi"/>
      <w:b w:val="0"/>
      <w:bCs/>
      <w:i w:val="0"/>
      <w:sz w:val="20"/>
    </w:rPr>
  </w:style>
  <w:style w:type="character" w:styleId="UnresolvedMention">
    <w:name w:val="Unresolved Mention"/>
    <w:basedOn w:val="DefaultParagraphFont"/>
    <w:uiPriority w:val="99"/>
    <w:semiHidden/>
    <w:unhideWhenUsed/>
    <w:rsid w:val="00DC490D"/>
    <w:rPr>
      <w:color w:val="605E5C"/>
      <w:shd w:val="clear" w:color="auto" w:fill="E1DFDD"/>
    </w:rPr>
  </w:style>
  <w:style w:type="character" w:styleId="PlaceholderText">
    <w:name w:val="Placeholder Text"/>
    <w:basedOn w:val="DefaultParagraphFont"/>
    <w:uiPriority w:val="99"/>
    <w:semiHidden/>
    <w:rsid w:val="00F9176F"/>
    <w:rPr>
      <w:color w:val="666666"/>
    </w:rPr>
  </w:style>
  <w:style w:type="paragraph" w:styleId="ListBullet">
    <w:name w:val="List Bullet"/>
    <w:basedOn w:val="Normal"/>
    <w:uiPriority w:val="99"/>
    <w:rsid w:val="00316C32"/>
    <w:pPr>
      <w:numPr>
        <w:numId w:val="18"/>
      </w:numPr>
      <w:contextualSpacing/>
    </w:pPr>
    <w:rPr>
      <w:b w:val="0"/>
    </w:rPr>
  </w:style>
  <w:style w:type="paragraph" w:styleId="ListBullet2">
    <w:name w:val="List Bullet 2"/>
    <w:basedOn w:val="Normal"/>
    <w:uiPriority w:val="99"/>
    <w:semiHidden/>
    <w:unhideWhenUsed/>
    <w:rsid w:val="00F9176F"/>
    <w:pPr>
      <w:numPr>
        <w:ilvl w:val="1"/>
        <w:numId w:val="18"/>
      </w:numPr>
      <w:tabs>
        <w:tab w:val="num" w:pos="360"/>
      </w:tabs>
      <w:ind w:left="0" w:firstLine="0"/>
      <w:contextualSpacing/>
    </w:pPr>
  </w:style>
  <w:style w:type="paragraph" w:styleId="ListBullet3">
    <w:name w:val="List Bullet 3"/>
    <w:basedOn w:val="Normal"/>
    <w:uiPriority w:val="99"/>
    <w:semiHidden/>
    <w:unhideWhenUsed/>
    <w:rsid w:val="00F9176F"/>
    <w:pPr>
      <w:numPr>
        <w:ilvl w:val="2"/>
        <w:numId w:val="18"/>
      </w:numPr>
      <w:tabs>
        <w:tab w:val="num" w:pos="360"/>
      </w:tabs>
      <w:ind w:left="0" w:firstLine="0"/>
      <w:contextualSpacing/>
    </w:pPr>
  </w:style>
  <w:style w:type="paragraph" w:styleId="ListBullet4">
    <w:name w:val="List Bullet 4"/>
    <w:basedOn w:val="Normal"/>
    <w:uiPriority w:val="99"/>
    <w:semiHidden/>
    <w:unhideWhenUsed/>
    <w:rsid w:val="00F9176F"/>
    <w:pPr>
      <w:numPr>
        <w:ilvl w:val="3"/>
        <w:numId w:val="18"/>
      </w:numPr>
      <w:tabs>
        <w:tab w:val="num" w:pos="360"/>
      </w:tabs>
      <w:ind w:left="0" w:firstLine="0"/>
      <w:contextualSpacing/>
    </w:pPr>
  </w:style>
  <w:style w:type="paragraph" w:styleId="ListBullet5">
    <w:name w:val="List Bullet 5"/>
    <w:basedOn w:val="Normal"/>
    <w:uiPriority w:val="99"/>
    <w:semiHidden/>
    <w:unhideWhenUsed/>
    <w:rsid w:val="00F9176F"/>
    <w:pPr>
      <w:numPr>
        <w:ilvl w:val="4"/>
        <w:numId w:val="18"/>
      </w:numPr>
      <w:tabs>
        <w:tab w:val="num" w:pos="360"/>
      </w:tabs>
      <w:ind w:left="0" w:firstLine="0"/>
      <w:contextualSpacing/>
    </w:pPr>
  </w:style>
  <w:style w:type="character" w:customStyle="1" w:styleId="NotBold">
    <w:name w:val="Not Bold"/>
    <w:uiPriority w:val="1"/>
    <w:qFormat/>
    <w:rsid w:val="00316C32"/>
    <w:rPr>
      <w:b/>
      <w:bCs/>
      <w:color w:val="auto"/>
    </w:rPr>
  </w:style>
  <w:style w:type="paragraph" w:customStyle="1" w:styleId="Spacebetweentables">
    <w:name w:val="Space between tables"/>
    <w:basedOn w:val="Normal"/>
    <w:qFormat/>
    <w:rsid w:val="00316C32"/>
    <w:pPr>
      <w:spacing w:after="0" w:line="240" w:lineRule="auto"/>
    </w:pPr>
    <w:rPr>
      <w:sz w:val="8"/>
    </w:rPr>
  </w:style>
  <w:style w:type="paragraph" w:customStyle="1" w:styleId="Collegeinfo">
    <w:name w:val="College info"/>
    <w:basedOn w:val="ListBullet"/>
    <w:qFormat/>
    <w:rsid w:val="000B4CAB"/>
    <w:pPr>
      <w:numPr>
        <w:numId w:val="0"/>
      </w:numPr>
      <w:spacing w:after="120"/>
      <w:ind w:left="360"/>
    </w:pPr>
    <w:rPr>
      <w:i/>
    </w:rPr>
  </w:style>
  <w:style w:type="paragraph" w:customStyle="1" w:styleId="ContactInfo">
    <w:name w:val="Contact Info"/>
    <w:basedOn w:val="Normal"/>
    <w:qFormat/>
    <w:rsid w:val="002073B6"/>
    <w:rPr>
      <w:rFonts w:asciiTheme="majorHAnsi" w:hAnsiTheme="majorHAnsi"/>
      <w:b w:val="0"/>
    </w:rPr>
  </w:style>
  <w:style w:type="paragraph" w:customStyle="1" w:styleId="C579D6212A9249BEAE3A10968EF3A315">
    <w:name w:val="C579D6212A9249BEAE3A10968EF3A315"/>
    <w:rsid w:val="00AF739A"/>
    <w:rPr>
      <w:kern w:val="2"/>
      <w:lang w:eastAsia="en-US"/>
      <w14:ligatures w14:val="standardContextual"/>
    </w:rPr>
  </w:style>
  <w:style w:type="paragraph" w:styleId="NormalWeb">
    <w:name w:val="Normal (Web)"/>
    <w:basedOn w:val="Normal"/>
    <w:uiPriority w:val="99"/>
    <w:semiHidden/>
    <w:unhideWhenUsed/>
    <w:rsid w:val="00FF0B51"/>
    <w:pPr>
      <w:spacing w:before="100" w:beforeAutospacing="1" w:after="100" w:afterAutospacing="1" w:line="240" w:lineRule="auto"/>
    </w:pPr>
    <w:rPr>
      <w:rFonts w:ascii="Times New Roman" w:eastAsia="Times New Roman" w:hAnsi="Times New Roman" w:cs="Times New Roman"/>
      <w:b w:val="0"/>
      <w:color w:val="auto"/>
      <w:sz w:val="24"/>
      <w:lang w:eastAsia="en-US"/>
    </w:rPr>
  </w:style>
  <w:style w:type="character" w:styleId="Emphasis">
    <w:name w:val="Emphasis"/>
    <w:basedOn w:val="DefaultParagraphFont"/>
    <w:uiPriority w:val="20"/>
    <w:qFormat/>
    <w:rsid w:val="00FF0B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917351">
      <w:bodyDiv w:val="1"/>
      <w:marLeft w:val="0"/>
      <w:marRight w:val="0"/>
      <w:marTop w:val="0"/>
      <w:marBottom w:val="0"/>
      <w:divBdr>
        <w:top w:val="none" w:sz="0" w:space="0" w:color="auto"/>
        <w:left w:val="none" w:sz="0" w:space="0" w:color="auto"/>
        <w:bottom w:val="none" w:sz="0" w:space="0" w:color="auto"/>
        <w:right w:val="none" w:sz="0" w:space="0" w:color="auto"/>
      </w:divBdr>
    </w:div>
    <w:div w:id="1335767345">
      <w:bodyDiv w:val="1"/>
      <w:marLeft w:val="0"/>
      <w:marRight w:val="0"/>
      <w:marTop w:val="0"/>
      <w:marBottom w:val="0"/>
      <w:divBdr>
        <w:top w:val="none" w:sz="0" w:space="0" w:color="auto"/>
        <w:left w:val="none" w:sz="0" w:space="0" w:color="auto"/>
        <w:bottom w:val="none" w:sz="0" w:space="0" w:color="auto"/>
        <w:right w:val="none" w:sz="0" w:space="0" w:color="auto"/>
      </w:divBdr>
    </w:div>
    <w:div w:id="210726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lina\AppData\Roaming\Microsoft\Templates\Basic%20professional%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61">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488EFA-900E-4405-BD4E-E83D13AD8CB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68BEF44-5CE4-407D-801F-ABCD28C15FEF}">
  <ds:schemaRefs>
    <ds:schemaRef ds:uri="http://schemas.microsoft.com/sharepoint/v3/contenttype/forms"/>
  </ds:schemaRefs>
</ds:datastoreItem>
</file>

<file path=customXml/itemProps3.xml><?xml version="1.0" encoding="utf-8"?>
<ds:datastoreItem xmlns:ds="http://schemas.openxmlformats.org/officeDocument/2006/customXml" ds:itemID="{F1773DEF-F3EB-4EBC-916F-5D6A2722C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C:\Users\Selina\AppData\Roaming\Microsoft\Templates\Basic professional resume.dotx</Template>
  <TotalTime>2</TotalTime>
  <Pages>8</Pages>
  <Words>2994</Words>
  <Characters>17070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dc:creator>
  <cp:keywords/>
  <dc:description/>
  <cp:lastModifiedBy>Loic Royer</cp:lastModifiedBy>
  <cp:revision>8</cp:revision>
  <cp:lastPrinted>2024-10-01T18:05:00Z</cp:lastPrinted>
  <dcterms:created xsi:type="dcterms:W3CDTF">2025-04-25T21:52:00Z</dcterms:created>
  <dcterms:modified xsi:type="dcterms:W3CDTF">2025-06-05T03:18:00Z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