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610C" w14:textId="32503139" w:rsidR="005B4B6A" w:rsidRPr="00535689" w:rsidRDefault="00B7584F" w:rsidP="003222AD">
      <w:pPr>
        <w:pStyle w:val="NormalWeb"/>
        <w:spacing w:before="0" w:beforeAutospacing="0" w:after="0" w:afterAutospacing="0"/>
        <w:rPr>
          <w:color w:val="1C1E29"/>
          <w:sz w:val="22"/>
          <w:szCs w:val="22"/>
        </w:rPr>
      </w:pPr>
      <w:r>
        <w:rPr>
          <w:color w:val="1C1E29"/>
          <w:sz w:val="22"/>
          <w:szCs w:val="22"/>
        </w:rPr>
        <w:t>J</w:t>
      </w:r>
      <w:r w:rsidR="003222AD">
        <w:rPr>
          <w:color w:val="1C1E29"/>
          <w:sz w:val="22"/>
          <w:szCs w:val="22"/>
        </w:rPr>
        <w:t>un</w:t>
      </w:r>
      <w:r>
        <w:rPr>
          <w:color w:val="1C1E29"/>
          <w:sz w:val="22"/>
          <w:szCs w:val="22"/>
        </w:rPr>
        <w:t xml:space="preserve"> </w:t>
      </w:r>
      <w:r w:rsidR="003222AD">
        <w:rPr>
          <w:color w:val="1C1E29"/>
          <w:sz w:val="22"/>
          <w:szCs w:val="22"/>
        </w:rPr>
        <w:t>3</w:t>
      </w:r>
      <w:r>
        <w:rPr>
          <w:color w:val="1C1E29"/>
          <w:sz w:val="22"/>
          <w:szCs w:val="22"/>
        </w:rPr>
        <w:t>, 202</w:t>
      </w:r>
      <w:r w:rsidR="003222AD">
        <w:rPr>
          <w:color w:val="1C1E29"/>
          <w:sz w:val="22"/>
          <w:szCs w:val="22"/>
        </w:rPr>
        <w:t>6</w:t>
      </w:r>
    </w:p>
    <w:p w14:paraId="3237F3D5" w14:textId="77777777" w:rsidR="005B4B6A" w:rsidRPr="00535689" w:rsidRDefault="005B4B6A" w:rsidP="003222AD">
      <w:pPr>
        <w:pStyle w:val="NormalWeb"/>
        <w:spacing w:before="0" w:beforeAutospacing="0" w:after="0" w:afterAutospacing="0"/>
        <w:rPr>
          <w:color w:val="1C1E29"/>
          <w:sz w:val="22"/>
          <w:szCs w:val="22"/>
        </w:rPr>
      </w:pPr>
    </w:p>
    <w:p w14:paraId="63FE4D96" w14:textId="77777777" w:rsidR="003222AD" w:rsidRPr="003222AD" w:rsidRDefault="003222AD" w:rsidP="003222AD">
      <w:pPr>
        <w:pStyle w:val="NormalWeb"/>
        <w:spacing w:before="0" w:beforeAutospacing="0" w:after="0" w:afterAutospacing="0"/>
        <w:rPr>
          <w:color w:val="1C1E29"/>
          <w:sz w:val="22"/>
          <w:szCs w:val="22"/>
        </w:rPr>
      </w:pPr>
      <w:r w:rsidRPr="003222AD">
        <w:rPr>
          <w:color w:val="1C1E29"/>
          <w:sz w:val="22"/>
          <w:szCs w:val="22"/>
        </w:rPr>
        <w:t>Taro Toyoizumi, Ph.D.</w:t>
      </w:r>
    </w:p>
    <w:p w14:paraId="61644ABB" w14:textId="7DD4B3AF" w:rsidR="003222AD" w:rsidRPr="003222AD" w:rsidRDefault="00746201" w:rsidP="003222AD">
      <w:pPr>
        <w:pStyle w:val="NormalWeb"/>
        <w:spacing w:before="0" w:beforeAutospacing="0" w:after="0" w:afterAutospacing="0"/>
        <w:rPr>
          <w:b/>
          <w:bCs/>
          <w:color w:val="1C1E29"/>
          <w:sz w:val="22"/>
          <w:szCs w:val="22"/>
        </w:rPr>
      </w:pPr>
      <w:r w:rsidRPr="00746201">
        <w:rPr>
          <w:color w:val="1C1E29"/>
          <w:sz w:val="22"/>
          <w:szCs w:val="22"/>
        </w:rPr>
        <w:t xml:space="preserve">Editor, </w:t>
      </w:r>
      <w:hyperlink r:id="rId8" w:history="1">
        <w:r w:rsidR="003222AD" w:rsidRPr="003222AD">
          <w:rPr>
            <w:rStyle w:val="Hyperlink"/>
            <w:i/>
            <w:iCs/>
            <w:sz w:val="22"/>
            <w:szCs w:val="22"/>
          </w:rPr>
          <w:t>Neural Networks</w:t>
        </w:r>
      </w:hyperlink>
    </w:p>
    <w:p w14:paraId="275FBEBE" w14:textId="77777777" w:rsidR="003222AD" w:rsidRPr="00746201" w:rsidRDefault="003222AD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</w:p>
    <w:p w14:paraId="60AABEB9" w14:textId="77777777" w:rsidR="000E6CAA" w:rsidRDefault="000E6CAA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</w:p>
    <w:p w14:paraId="3B597F9B" w14:textId="4042C1D5" w:rsidR="005B4B6A" w:rsidRPr="00535689" w:rsidRDefault="005B4B6A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  <w:r w:rsidRPr="00471856">
        <w:rPr>
          <w:b/>
          <w:bCs/>
          <w:color w:val="1C1E29"/>
          <w:sz w:val="22"/>
          <w:szCs w:val="22"/>
        </w:rPr>
        <w:t>Re:</w:t>
      </w:r>
      <w:r w:rsidRPr="00535689">
        <w:rPr>
          <w:color w:val="1C1E29"/>
          <w:sz w:val="22"/>
          <w:szCs w:val="22"/>
        </w:rPr>
        <w:t xml:space="preserve"> Manuscript submission to </w:t>
      </w:r>
      <w:hyperlink r:id="rId9" w:history="1">
        <w:r w:rsidR="003222AD" w:rsidRPr="003222AD">
          <w:rPr>
            <w:rStyle w:val="Hyperlink"/>
            <w:i/>
            <w:iCs/>
            <w:sz w:val="22"/>
            <w:szCs w:val="22"/>
          </w:rPr>
          <w:t>Neural Networks</w:t>
        </w:r>
      </w:hyperlink>
    </w:p>
    <w:p w14:paraId="279C0656" w14:textId="77777777" w:rsidR="000C4ED7" w:rsidRPr="00535689" w:rsidRDefault="000C4ED7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</w:p>
    <w:p w14:paraId="228F6AC7" w14:textId="237D12B3" w:rsidR="00A01A15" w:rsidRPr="00535689" w:rsidRDefault="005B4B6A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  <w:r w:rsidRPr="00535689">
        <w:rPr>
          <w:color w:val="1C1E29"/>
          <w:sz w:val="22"/>
          <w:szCs w:val="22"/>
        </w:rPr>
        <w:t xml:space="preserve">Dear </w:t>
      </w:r>
      <w:r w:rsidR="003222AD">
        <w:rPr>
          <w:color w:val="1C1E29"/>
          <w:sz w:val="22"/>
          <w:szCs w:val="22"/>
        </w:rPr>
        <w:t>Dr</w:t>
      </w:r>
      <w:r w:rsidR="00D76821">
        <w:rPr>
          <w:color w:val="1C1E29"/>
          <w:sz w:val="22"/>
          <w:szCs w:val="22"/>
        </w:rPr>
        <w:t>.</w:t>
      </w:r>
      <w:r w:rsidRPr="00535689">
        <w:rPr>
          <w:color w:val="1C1E29"/>
          <w:sz w:val="22"/>
          <w:szCs w:val="22"/>
        </w:rPr>
        <w:t xml:space="preserve"> </w:t>
      </w:r>
      <w:proofErr w:type="spellStart"/>
      <w:r w:rsidR="003222AD" w:rsidRPr="003222AD">
        <w:rPr>
          <w:color w:val="1C1E29"/>
          <w:sz w:val="22"/>
          <w:szCs w:val="22"/>
        </w:rPr>
        <w:t>Toyoizumi</w:t>
      </w:r>
      <w:proofErr w:type="spellEnd"/>
      <w:r w:rsidR="00294941">
        <w:rPr>
          <w:color w:val="1C1E29"/>
          <w:sz w:val="22"/>
          <w:szCs w:val="22"/>
        </w:rPr>
        <w:t>,</w:t>
      </w:r>
    </w:p>
    <w:p w14:paraId="225874A8" w14:textId="77777777" w:rsidR="000C4ED7" w:rsidRPr="00535689" w:rsidRDefault="000C4ED7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</w:p>
    <w:p w14:paraId="7D29BD01" w14:textId="204A84C3" w:rsidR="002A6BE4" w:rsidRDefault="002A6BE4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  <w:r w:rsidRPr="00746201">
        <w:rPr>
          <w:color w:val="1C1E29"/>
          <w:sz w:val="22"/>
          <w:szCs w:val="22"/>
        </w:rPr>
        <w:t>I am writing to submit a manuscript for consideration for publication</w:t>
      </w:r>
      <w:r w:rsidR="003222AD">
        <w:rPr>
          <w:color w:val="1C1E29"/>
          <w:sz w:val="22"/>
          <w:szCs w:val="22"/>
        </w:rPr>
        <w:t xml:space="preserve"> in </w:t>
      </w:r>
      <w:hyperlink r:id="rId10" w:history="1">
        <w:r w:rsidR="003222AD" w:rsidRPr="003222AD">
          <w:rPr>
            <w:rStyle w:val="Hyperlink"/>
            <w:i/>
            <w:iCs/>
            <w:sz w:val="22"/>
            <w:szCs w:val="22"/>
          </w:rPr>
          <w:t>Neural Networks</w:t>
        </w:r>
      </w:hyperlink>
      <w:r w:rsidRPr="00746201">
        <w:rPr>
          <w:color w:val="1C1E29"/>
          <w:sz w:val="22"/>
          <w:szCs w:val="22"/>
        </w:rPr>
        <w:t>. The title of the manuscript is "</w:t>
      </w:r>
      <w:r w:rsidR="003222AD" w:rsidRPr="003222AD">
        <w:rPr>
          <w:b/>
          <w:bCs/>
          <w:color w:val="1C1E29"/>
          <w:sz w:val="22"/>
          <w:szCs w:val="22"/>
        </w:rPr>
        <w:t>Evidence-Guided Neural Architecture Selection under</w:t>
      </w:r>
      <w:r w:rsidR="003222AD">
        <w:rPr>
          <w:b/>
          <w:bCs/>
          <w:color w:val="1C1E29"/>
          <w:sz w:val="22"/>
          <w:szCs w:val="22"/>
        </w:rPr>
        <w:t xml:space="preserve"> </w:t>
      </w:r>
      <w:r w:rsidR="003222AD" w:rsidRPr="003222AD">
        <w:rPr>
          <w:b/>
          <w:bCs/>
          <w:color w:val="1C1E29"/>
          <w:sz w:val="22"/>
          <w:szCs w:val="22"/>
        </w:rPr>
        <w:t>Uncertainty for Subject-Specific Blood Glucose Forecasting</w:t>
      </w:r>
      <w:r w:rsidRPr="00746201">
        <w:rPr>
          <w:color w:val="1C1E29"/>
          <w:sz w:val="22"/>
          <w:szCs w:val="22"/>
        </w:rPr>
        <w:t xml:space="preserve">." </w:t>
      </w:r>
      <w:r w:rsidR="00294941" w:rsidRPr="00294941">
        <w:rPr>
          <w:color w:val="1C1E29"/>
          <w:sz w:val="22"/>
          <w:szCs w:val="22"/>
        </w:rPr>
        <w:t>This work has not been published previously and is not under consideration elsewhere</w:t>
      </w:r>
      <w:r w:rsidRPr="00746201">
        <w:rPr>
          <w:color w:val="1C1E29"/>
          <w:sz w:val="22"/>
          <w:szCs w:val="22"/>
        </w:rPr>
        <w:t>.</w:t>
      </w:r>
    </w:p>
    <w:p w14:paraId="369A5267" w14:textId="77777777" w:rsidR="003222AD" w:rsidRPr="003222AD" w:rsidRDefault="003222AD" w:rsidP="003222AD">
      <w:pPr>
        <w:pStyle w:val="NormalWeb"/>
        <w:spacing w:before="0" w:beforeAutospacing="0" w:after="0" w:afterAutospacing="0"/>
        <w:jc w:val="both"/>
        <w:rPr>
          <w:b/>
          <w:bCs/>
          <w:color w:val="1C1E29"/>
          <w:sz w:val="22"/>
          <w:szCs w:val="22"/>
        </w:rPr>
      </w:pPr>
    </w:p>
    <w:p w14:paraId="5E5ADF1A" w14:textId="51A3E075" w:rsidR="003222AD" w:rsidRDefault="003222AD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  <w:r w:rsidRPr="003222AD">
        <w:rPr>
          <w:color w:val="1C1E29"/>
          <w:sz w:val="22"/>
          <w:szCs w:val="22"/>
        </w:rPr>
        <w:t>This manuscript presents EVIDENT, a framework for discovering and validating Bayesian Temporal Convolutional Network (B-TCN) architectures under uncertainty. EVIDENT uses hierarchical Bayesian inference and model evidence to identify architectures that optimally balance predictive accuracy and complexity. Demonstrated on blood-glucose forecasting problems, the framework systematically rejects both under- and over-parameterized models, identifies architectures that generalize reliably to unseen patients, and naturally supports plausibility-weighted model averaging when multiple architectures are competitive. More broadly, the work introduces a principled approach to neural architecture selection in data-limited and high-consequence settings.</w:t>
      </w:r>
    </w:p>
    <w:p w14:paraId="36851162" w14:textId="77777777" w:rsidR="003222AD" w:rsidRDefault="003222AD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</w:p>
    <w:p w14:paraId="41E59A14" w14:textId="49D7295E" w:rsidR="00294941" w:rsidRPr="00535689" w:rsidRDefault="00294941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  <w:r w:rsidRPr="00294941">
        <w:rPr>
          <w:color w:val="1C1E29"/>
          <w:sz w:val="22"/>
          <w:szCs w:val="22"/>
        </w:rPr>
        <w:t>Thank you for considering our submission. Please feel free to contact me with any questions or requests for additional information. </w:t>
      </w:r>
    </w:p>
    <w:p w14:paraId="6BF9D5B4" w14:textId="77777777" w:rsidR="000C4ED7" w:rsidRPr="00535689" w:rsidRDefault="000C4ED7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</w:p>
    <w:p w14:paraId="1AC8C516" w14:textId="36801D89" w:rsidR="005B4B6A" w:rsidRPr="00535689" w:rsidRDefault="005B4B6A" w:rsidP="003222AD">
      <w:pPr>
        <w:pStyle w:val="NormalWeb"/>
        <w:spacing w:before="0" w:beforeAutospacing="0" w:after="0" w:afterAutospacing="0"/>
        <w:jc w:val="both"/>
        <w:rPr>
          <w:color w:val="1C1E29"/>
          <w:sz w:val="22"/>
          <w:szCs w:val="22"/>
        </w:rPr>
      </w:pPr>
      <w:r w:rsidRPr="00535689">
        <w:rPr>
          <w:color w:val="1C1E29"/>
          <w:sz w:val="22"/>
          <w:szCs w:val="22"/>
        </w:rPr>
        <w:t>Sincerely,</w:t>
      </w:r>
    </w:p>
    <w:p w14:paraId="0C43D964" w14:textId="77777777" w:rsidR="005B4B6A" w:rsidRPr="00535689" w:rsidRDefault="005B4B6A" w:rsidP="003222AD">
      <w:pPr>
        <w:rPr>
          <w:sz w:val="8"/>
          <w:szCs w:val="8"/>
        </w:rPr>
      </w:pPr>
    </w:p>
    <w:p w14:paraId="22E9020A" w14:textId="5D4C4972" w:rsidR="00F8467C" w:rsidRPr="00535689" w:rsidRDefault="00D739EC" w:rsidP="003222AD">
      <w:pPr>
        <w:rPr>
          <w:sz w:val="22"/>
          <w:szCs w:val="22"/>
        </w:rPr>
      </w:pPr>
      <w:r w:rsidRPr="00535689">
        <w:rPr>
          <w:noProof/>
          <w:sz w:val="22"/>
          <w:szCs w:val="22"/>
        </w:rPr>
        <w:drawing>
          <wp:inline distT="0" distB="0" distL="0" distR="0" wp14:anchorId="25E9F69B" wp14:editId="37C7803F">
            <wp:extent cx="1628965" cy="3330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117" cy="37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8A57" w14:textId="77777777" w:rsidR="00E660AE" w:rsidRDefault="00E660AE" w:rsidP="003222AD">
      <w:pPr>
        <w:rPr>
          <w:rFonts w:eastAsiaTheme="minorEastAsia" w:cstheme="minorBidi"/>
          <w:sz w:val="22"/>
          <w:szCs w:val="22"/>
        </w:rPr>
      </w:pPr>
    </w:p>
    <w:p w14:paraId="73AD6297" w14:textId="019EC3FE" w:rsidR="00C40D86" w:rsidRPr="00535689" w:rsidRDefault="00C40D86" w:rsidP="003222AD">
      <w:pPr>
        <w:rPr>
          <w:rFonts w:eastAsiaTheme="minorEastAsia" w:cstheme="minorBidi"/>
          <w:sz w:val="20"/>
          <w:szCs w:val="20"/>
        </w:rPr>
      </w:pPr>
      <w:r w:rsidRPr="00535689">
        <w:rPr>
          <w:rFonts w:eastAsiaTheme="minorEastAsia" w:cstheme="minorBidi"/>
          <w:sz w:val="22"/>
          <w:szCs w:val="22"/>
        </w:rPr>
        <w:t>Danial Faghihi, Ph.D.</w:t>
      </w:r>
      <w:r w:rsidRPr="00535689">
        <w:rPr>
          <w:rFonts w:eastAsiaTheme="minorEastAsia" w:cstheme="minorBidi"/>
          <w:sz w:val="22"/>
          <w:szCs w:val="22"/>
        </w:rPr>
        <w:br/>
      </w:r>
      <w:r w:rsidRPr="00535689">
        <w:rPr>
          <w:rFonts w:eastAsiaTheme="minorEastAsia" w:cstheme="minorBidi"/>
          <w:sz w:val="20"/>
          <w:szCs w:val="20"/>
        </w:rPr>
        <w:t>Assistant Professor</w:t>
      </w:r>
    </w:p>
    <w:p w14:paraId="5DAC410D" w14:textId="53FD5095" w:rsidR="00C40D86" w:rsidRPr="00535689" w:rsidRDefault="00C40D86" w:rsidP="003222AD">
      <w:pPr>
        <w:rPr>
          <w:rFonts w:eastAsiaTheme="minorEastAsia" w:cstheme="minorBidi"/>
          <w:sz w:val="20"/>
          <w:szCs w:val="20"/>
        </w:rPr>
      </w:pPr>
      <w:r w:rsidRPr="00535689">
        <w:rPr>
          <w:rFonts w:eastAsiaTheme="minorEastAsia" w:cstheme="minorBidi"/>
          <w:sz w:val="20"/>
          <w:szCs w:val="20"/>
        </w:rPr>
        <w:t>Department of Mechanical and Aerospace Engineering</w:t>
      </w:r>
    </w:p>
    <w:p w14:paraId="38093BCC" w14:textId="3DE44DC4" w:rsidR="00C40D86" w:rsidRPr="00535689" w:rsidRDefault="00C40D86" w:rsidP="003222AD">
      <w:pPr>
        <w:rPr>
          <w:rFonts w:eastAsiaTheme="minorEastAsia" w:cstheme="minorBidi"/>
          <w:sz w:val="20"/>
          <w:szCs w:val="20"/>
        </w:rPr>
      </w:pPr>
      <w:r w:rsidRPr="00535689">
        <w:rPr>
          <w:rFonts w:eastAsiaTheme="minorEastAsia" w:cstheme="minorBidi"/>
          <w:sz w:val="20"/>
          <w:szCs w:val="20"/>
        </w:rPr>
        <w:t>University at Buffalo</w:t>
      </w:r>
    </w:p>
    <w:p w14:paraId="5ADDF5C6" w14:textId="77777777" w:rsidR="00C40D86" w:rsidRPr="00535689" w:rsidRDefault="00C40D86" w:rsidP="003222AD">
      <w:pPr>
        <w:rPr>
          <w:rFonts w:eastAsiaTheme="minorEastAsia" w:cstheme="minorBidi"/>
          <w:sz w:val="20"/>
          <w:szCs w:val="20"/>
        </w:rPr>
      </w:pPr>
      <w:r w:rsidRPr="00535689">
        <w:rPr>
          <w:rFonts w:eastAsiaTheme="minorEastAsia" w:cstheme="minorBidi"/>
          <w:sz w:val="20"/>
          <w:szCs w:val="20"/>
        </w:rPr>
        <w:t>607 Furnas Hall</w:t>
      </w:r>
    </w:p>
    <w:p w14:paraId="3C43B25D" w14:textId="74AB51A4" w:rsidR="00535689" w:rsidRPr="00535689" w:rsidRDefault="00C40D86" w:rsidP="003222AD">
      <w:pPr>
        <w:rPr>
          <w:rFonts w:eastAsiaTheme="minorEastAsia" w:cstheme="minorBidi"/>
          <w:sz w:val="20"/>
          <w:szCs w:val="20"/>
        </w:rPr>
      </w:pPr>
      <w:r w:rsidRPr="00535689">
        <w:rPr>
          <w:rFonts w:eastAsiaTheme="minorEastAsia" w:cstheme="minorBidi"/>
          <w:sz w:val="20"/>
          <w:szCs w:val="20"/>
        </w:rPr>
        <w:t>Buffalo, NY 14260</w:t>
      </w:r>
    </w:p>
    <w:sectPr w:rsidR="00535689" w:rsidRPr="00535689" w:rsidSect="005B4B6A">
      <w:headerReference w:type="default" r:id="rId13"/>
      <w:footerReference w:type="default" r:id="rId14"/>
      <w:pgSz w:w="12240" w:h="15840"/>
      <w:pgMar w:top="2880" w:right="1440" w:bottom="2592" w:left="1584" w:header="129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E484" w14:textId="77777777" w:rsidR="00322632" w:rsidRDefault="00322632" w:rsidP="008B343A">
      <w:r>
        <w:separator/>
      </w:r>
    </w:p>
  </w:endnote>
  <w:endnote w:type="continuationSeparator" w:id="0">
    <w:p w14:paraId="076168A0" w14:textId="77777777" w:rsidR="00322632" w:rsidRDefault="00322632" w:rsidP="008B3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Pro-Regular">
    <w:panose1 w:val="020B0604020202020204"/>
    <w:charset w:val="00"/>
    <w:family w:val="auto"/>
    <w:pitch w:val="variable"/>
    <w:sig w:usb0="800002AF" w:usb1="4000206A" w:usb2="00000000" w:usb3="00000000" w:csb0="0000009F" w:csb1="00000000"/>
  </w:font>
  <w:font w:name="MinionPro-Regular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C1CDF" w14:textId="5BC149ED" w:rsidR="00CF4AED" w:rsidRPr="007A7C8C" w:rsidRDefault="00673806" w:rsidP="00CF4AED">
    <w:pPr>
      <w:pStyle w:val="Footer"/>
      <w:rPr>
        <w:rFonts w:ascii="Arial" w:hAnsi="Arial" w:cs="Arial"/>
        <w:color w:val="585C5E"/>
        <w:sz w:val="10"/>
        <w:szCs w:val="10"/>
      </w:rPr>
    </w:pPr>
    <w:r>
      <w:rPr>
        <w:rFonts w:ascii="Arial" w:hAnsi="Arial" w:cs="Arial"/>
        <w:color w:val="585C5E"/>
        <w:sz w:val="14"/>
        <w:szCs w:val="14"/>
      </w:rPr>
      <w:t>240 Bell</w:t>
    </w:r>
    <w:r w:rsidR="005122E6">
      <w:rPr>
        <w:rFonts w:ascii="Arial" w:hAnsi="Arial" w:cs="Arial"/>
        <w:color w:val="585C5E"/>
        <w:sz w:val="14"/>
        <w:szCs w:val="14"/>
      </w:rPr>
      <w:t xml:space="preserve"> Hall</w:t>
    </w:r>
    <w:r w:rsidR="002969A3">
      <w:rPr>
        <w:rFonts w:ascii="Arial" w:hAnsi="Arial" w:cs="Arial"/>
        <w:color w:val="585C5E"/>
        <w:sz w:val="14"/>
        <w:szCs w:val="14"/>
      </w:rPr>
      <w:t xml:space="preserve">, Buffalo, NY </w:t>
    </w:r>
    <w:r w:rsidR="005122E6">
      <w:rPr>
        <w:rFonts w:ascii="Arial" w:hAnsi="Arial" w:cs="Arial"/>
        <w:color w:val="585C5E"/>
        <w:sz w:val="14"/>
        <w:szCs w:val="14"/>
      </w:rPr>
      <w:t>14260-4400</w:t>
    </w:r>
    <w:r w:rsidR="002969A3">
      <w:rPr>
        <w:rFonts w:ascii="Arial" w:hAnsi="Arial" w:cs="Arial"/>
        <w:color w:val="585C5E"/>
        <w:sz w:val="14"/>
        <w:szCs w:val="14"/>
      </w:rPr>
      <w:t xml:space="preserve"> </w:t>
    </w:r>
    <w:r w:rsidR="002969A3">
      <w:rPr>
        <w:rFonts w:ascii="Arial" w:hAnsi="Arial" w:cs="Arial"/>
        <w:color w:val="585C5E"/>
        <w:sz w:val="14"/>
        <w:szCs w:val="14"/>
      </w:rPr>
      <w:br/>
      <w:t>716.645.</w:t>
    </w:r>
    <w:r w:rsidR="005122E6">
      <w:rPr>
        <w:rFonts w:ascii="Arial" w:hAnsi="Arial" w:cs="Arial"/>
        <w:color w:val="585C5E"/>
        <w:sz w:val="14"/>
        <w:szCs w:val="14"/>
      </w:rPr>
      <w:t>2593</w:t>
    </w:r>
    <w:r w:rsidR="002969A3" w:rsidRPr="007A7C8C">
      <w:rPr>
        <w:rFonts w:ascii="Arial" w:hAnsi="Arial" w:cs="Arial"/>
        <w:color w:val="585C5E"/>
        <w:sz w:val="14"/>
        <w:szCs w:val="14"/>
      </w:rPr>
      <w:t> </w:t>
    </w:r>
    <w:r w:rsidR="002969A3" w:rsidRPr="007A7C8C">
      <w:rPr>
        <w:rFonts w:ascii="Arial" w:hAnsi="Arial" w:cs="Arial"/>
        <w:color w:val="585C5E"/>
        <w:position w:val="2"/>
        <w:sz w:val="14"/>
        <w:szCs w:val="14"/>
      </w:rPr>
      <w:t>(</w:t>
    </w:r>
    <w:r w:rsidR="002969A3" w:rsidRPr="007A7C8C">
      <w:rPr>
        <w:rFonts w:ascii="Arial" w:hAnsi="Arial" w:cs="Arial"/>
        <w:caps/>
        <w:color w:val="585C5E"/>
        <w:sz w:val="14"/>
        <w:szCs w:val="14"/>
      </w:rPr>
      <w:t>f</w:t>
    </w:r>
    <w:r w:rsidR="002969A3" w:rsidRPr="007A7C8C">
      <w:rPr>
        <w:rFonts w:ascii="Arial" w:hAnsi="Arial" w:cs="Arial"/>
        <w:color w:val="585C5E"/>
        <w:position w:val="2"/>
        <w:sz w:val="14"/>
        <w:szCs w:val="14"/>
      </w:rPr>
      <w:t>)</w:t>
    </w:r>
    <w:r w:rsidR="002969A3" w:rsidRPr="007A7C8C">
      <w:rPr>
        <w:rFonts w:ascii="Arial" w:hAnsi="Arial" w:cs="Arial"/>
        <w:color w:val="585C5E"/>
        <w:sz w:val="14"/>
        <w:szCs w:val="14"/>
      </w:rPr>
      <w:t xml:space="preserve"> 716.645.</w:t>
    </w:r>
    <w:r w:rsidR="004310B4">
      <w:rPr>
        <w:rFonts w:ascii="Arial" w:hAnsi="Arial" w:cs="Arial"/>
        <w:color w:val="585C5E"/>
        <w:sz w:val="14"/>
        <w:szCs w:val="14"/>
      </w:rPr>
      <w:t>2285</w:t>
    </w:r>
  </w:p>
  <w:p w14:paraId="5D8666D7" w14:textId="2E47127E" w:rsidR="008B343A" w:rsidRDefault="004310B4" w:rsidP="00CD2DDF">
    <w:pPr>
      <w:pStyle w:val="Footer"/>
      <w:tabs>
        <w:tab w:val="clear" w:pos="4680"/>
        <w:tab w:val="clear" w:pos="9360"/>
        <w:tab w:val="left" w:pos="1812"/>
      </w:tabs>
    </w:pPr>
    <w:r w:rsidRPr="004310B4">
      <w:rPr>
        <w:rFonts w:ascii="Arial" w:hAnsi="Arial" w:cs="Arial"/>
        <w:color w:val="585C5E"/>
        <w:sz w:val="14"/>
        <w:szCs w:val="14"/>
      </w:rPr>
      <w:t>engineering.buffa</w:t>
    </w:r>
    <w:r>
      <w:rPr>
        <w:rFonts w:ascii="Arial" w:hAnsi="Arial" w:cs="Arial"/>
        <w:color w:val="585C5E"/>
        <w:sz w:val="14"/>
        <w:szCs w:val="14"/>
      </w:rPr>
      <w:t>lo.edu/</w:t>
    </w:r>
    <w:proofErr w:type="gramStart"/>
    <w:r>
      <w:rPr>
        <w:rFonts w:ascii="Arial" w:hAnsi="Arial" w:cs="Arial"/>
        <w:color w:val="585C5E"/>
        <w:sz w:val="14"/>
        <w:szCs w:val="14"/>
      </w:rPr>
      <w:t>mechanical-aerospace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C2B98" w14:textId="77777777" w:rsidR="00322632" w:rsidRDefault="00322632" w:rsidP="008B343A">
      <w:r>
        <w:separator/>
      </w:r>
    </w:p>
  </w:footnote>
  <w:footnote w:type="continuationSeparator" w:id="0">
    <w:p w14:paraId="7332AF61" w14:textId="77777777" w:rsidR="00322632" w:rsidRDefault="00322632" w:rsidP="008B3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3C9" w14:textId="552E6ECD" w:rsidR="00E07BE7" w:rsidRDefault="006B40FA" w:rsidP="00361058">
    <w:pPr>
      <w:pStyle w:val="Header"/>
      <w:spacing w:before="240"/>
    </w:pPr>
    <w:r w:rsidRPr="00361058">
      <w:rPr>
        <w:noProof/>
      </w:rPr>
      <w:drawing>
        <wp:anchor distT="0" distB="0" distL="114300" distR="114300" simplePos="0" relativeHeight="251662336" behindDoc="1" locked="0" layoutInCell="1" allowOverlap="1" wp14:anchorId="403517C8" wp14:editId="3861377E">
          <wp:simplePos x="0" y="0"/>
          <wp:positionH relativeFrom="column">
            <wp:posOffset>-521335</wp:posOffset>
          </wp:positionH>
          <wp:positionV relativeFrom="paragraph">
            <wp:posOffset>-70485</wp:posOffset>
          </wp:positionV>
          <wp:extent cx="2981325" cy="76798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1325" cy="7679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02C"/>
    <w:multiLevelType w:val="multilevel"/>
    <w:tmpl w:val="7AE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C1E8A"/>
    <w:multiLevelType w:val="hybridMultilevel"/>
    <w:tmpl w:val="C8701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B7C06"/>
    <w:multiLevelType w:val="hybridMultilevel"/>
    <w:tmpl w:val="68945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65695">
    <w:abstractNumId w:val="1"/>
  </w:num>
  <w:num w:numId="2" w16cid:durableId="1247885835">
    <w:abstractNumId w:val="0"/>
  </w:num>
  <w:num w:numId="3" w16cid:durableId="972833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hideSpellingErrors/>
  <w:proofState w:spelling="clean" w:grammar="clean"/>
  <w:defaultTabStop w:val="720"/>
  <w:drawingGridHorizontalSpacing w:val="14"/>
  <w:drawingGridVerticalSpacing w:val="1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U2Nrc0tTSxNLK0NDRW0lEKTi0uzszPAykwqgUAVxsHyywAAAA="/>
  </w:docVars>
  <w:rsids>
    <w:rsidRoot w:val="008B343A"/>
    <w:rsid w:val="000124B3"/>
    <w:rsid w:val="000145BE"/>
    <w:rsid w:val="00065212"/>
    <w:rsid w:val="0009073A"/>
    <w:rsid w:val="000B2179"/>
    <w:rsid w:val="000B35D4"/>
    <w:rsid w:val="000B7C86"/>
    <w:rsid w:val="000C4ED7"/>
    <w:rsid w:val="000D05AA"/>
    <w:rsid w:val="000E6CAA"/>
    <w:rsid w:val="000F4258"/>
    <w:rsid w:val="0011337A"/>
    <w:rsid w:val="00113E71"/>
    <w:rsid w:val="00120088"/>
    <w:rsid w:val="00150081"/>
    <w:rsid w:val="0016573C"/>
    <w:rsid w:val="001A1946"/>
    <w:rsid w:val="001A6955"/>
    <w:rsid w:val="001F2A1A"/>
    <w:rsid w:val="001F4502"/>
    <w:rsid w:val="0021137E"/>
    <w:rsid w:val="0021254C"/>
    <w:rsid w:val="00221186"/>
    <w:rsid w:val="00255EB6"/>
    <w:rsid w:val="002736D4"/>
    <w:rsid w:val="00292650"/>
    <w:rsid w:val="00294941"/>
    <w:rsid w:val="002969A3"/>
    <w:rsid w:val="002A50FF"/>
    <w:rsid w:val="002A6BE4"/>
    <w:rsid w:val="002A7077"/>
    <w:rsid w:val="002D42D4"/>
    <w:rsid w:val="00313720"/>
    <w:rsid w:val="003222AD"/>
    <w:rsid w:val="00322632"/>
    <w:rsid w:val="00361058"/>
    <w:rsid w:val="003639C1"/>
    <w:rsid w:val="003E0479"/>
    <w:rsid w:val="003F4466"/>
    <w:rsid w:val="0040190E"/>
    <w:rsid w:val="0042549D"/>
    <w:rsid w:val="004310B4"/>
    <w:rsid w:val="00471856"/>
    <w:rsid w:val="00476C7B"/>
    <w:rsid w:val="004A6B51"/>
    <w:rsid w:val="004B11B7"/>
    <w:rsid w:val="004C1A05"/>
    <w:rsid w:val="005122E6"/>
    <w:rsid w:val="0052187A"/>
    <w:rsid w:val="00532C24"/>
    <w:rsid w:val="00535689"/>
    <w:rsid w:val="00560C7E"/>
    <w:rsid w:val="00571D9F"/>
    <w:rsid w:val="0059542A"/>
    <w:rsid w:val="005969D5"/>
    <w:rsid w:val="005A272C"/>
    <w:rsid w:val="005B4B6A"/>
    <w:rsid w:val="005D5381"/>
    <w:rsid w:val="005F06AD"/>
    <w:rsid w:val="00632857"/>
    <w:rsid w:val="00634EF8"/>
    <w:rsid w:val="00673806"/>
    <w:rsid w:val="00675D1A"/>
    <w:rsid w:val="00695F47"/>
    <w:rsid w:val="006B40FA"/>
    <w:rsid w:val="006C5C8A"/>
    <w:rsid w:val="006E1EFA"/>
    <w:rsid w:val="0070493D"/>
    <w:rsid w:val="00717CE9"/>
    <w:rsid w:val="00720CF4"/>
    <w:rsid w:val="00741D99"/>
    <w:rsid w:val="00746201"/>
    <w:rsid w:val="007A7C8C"/>
    <w:rsid w:val="007B253F"/>
    <w:rsid w:val="007B395E"/>
    <w:rsid w:val="007C08B3"/>
    <w:rsid w:val="00826F19"/>
    <w:rsid w:val="008330DF"/>
    <w:rsid w:val="00840922"/>
    <w:rsid w:val="00873617"/>
    <w:rsid w:val="008A60FD"/>
    <w:rsid w:val="008B343A"/>
    <w:rsid w:val="008D2DA7"/>
    <w:rsid w:val="008D6DD6"/>
    <w:rsid w:val="009063B8"/>
    <w:rsid w:val="009179EF"/>
    <w:rsid w:val="009444E6"/>
    <w:rsid w:val="00962745"/>
    <w:rsid w:val="009C4F56"/>
    <w:rsid w:val="00A01A15"/>
    <w:rsid w:val="00A04C3A"/>
    <w:rsid w:val="00A2775C"/>
    <w:rsid w:val="00A70EF0"/>
    <w:rsid w:val="00A93155"/>
    <w:rsid w:val="00AB2EA2"/>
    <w:rsid w:val="00AB350F"/>
    <w:rsid w:val="00AC5CB5"/>
    <w:rsid w:val="00B03068"/>
    <w:rsid w:val="00B262B7"/>
    <w:rsid w:val="00B56BA2"/>
    <w:rsid w:val="00B57B6C"/>
    <w:rsid w:val="00B7584F"/>
    <w:rsid w:val="00B76308"/>
    <w:rsid w:val="00B8304D"/>
    <w:rsid w:val="00B947C0"/>
    <w:rsid w:val="00C15A3E"/>
    <w:rsid w:val="00C303E1"/>
    <w:rsid w:val="00C33D28"/>
    <w:rsid w:val="00C40D86"/>
    <w:rsid w:val="00C904E0"/>
    <w:rsid w:val="00CA1369"/>
    <w:rsid w:val="00CA7F91"/>
    <w:rsid w:val="00CC1FB2"/>
    <w:rsid w:val="00CD2DDF"/>
    <w:rsid w:val="00CD5DCA"/>
    <w:rsid w:val="00CD6FFC"/>
    <w:rsid w:val="00CD75DF"/>
    <w:rsid w:val="00CF124A"/>
    <w:rsid w:val="00CF4AED"/>
    <w:rsid w:val="00CF7F4B"/>
    <w:rsid w:val="00D168D8"/>
    <w:rsid w:val="00D31CE4"/>
    <w:rsid w:val="00D40A7C"/>
    <w:rsid w:val="00D44973"/>
    <w:rsid w:val="00D739EC"/>
    <w:rsid w:val="00D76821"/>
    <w:rsid w:val="00DB63F2"/>
    <w:rsid w:val="00DC4A02"/>
    <w:rsid w:val="00DC6669"/>
    <w:rsid w:val="00DD5E18"/>
    <w:rsid w:val="00DF32BC"/>
    <w:rsid w:val="00E06DDD"/>
    <w:rsid w:val="00E07BE7"/>
    <w:rsid w:val="00E660AE"/>
    <w:rsid w:val="00E70245"/>
    <w:rsid w:val="00EA25DE"/>
    <w:rsid w:val="00EC1FCB"/>
    <w:rsid w:val="00F06131"/>
    <w:rsid w:val="00F13C35"/>
    <w:rsid w:val="00F40811"/>
    <w:rsid w:val="00F55E57"/>
    <w:rsid w:val="00F7051A"/>
    <w:rsid w:val="00F715EA"/>
    <w:rsid w:val="00F8467C"/>
    <w:rsid w:val="00F904D7"/>
    <w:rsid w:val="00FA43CC"/>
    <w:rsid w:val="00FC6067"/>
    <w:rsid w:val="00FD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4304F"/>
  <w15:docId w15:val="{3DACA69E-8A0E-4751-84E9-45D4EFC4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31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343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B343A"/>
  </w:style>
  <w:style w:type="paragraph" w:styleId="Footer">
    <w:name w:val="footer"/>
    <w:basedOn w:val="Normal"/>
    <w:link w:val="FooterChar"/>
    <w:uiPriority w:val="99"/>
    <w:unhideWhenUsed/>
    <w:rsid w:val="008B343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B343A"/>
  </w:style>
  <w:style w:type="paragraph" w:customStyle="1" w:styleId="ContactInfo">
    <w:name w:val="Contact Info"/>
    <w:basedOn w:val="Normal"/>
    <w:uiPriority w:val="99"/>
    <w:rsid w:val="008B343A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DINPro-Regular" w:eastAsiaTheme="minorEastAsia" w:hAnsi="DINPro-Regular" w:cs="DINPro-Regular"/>
      <w:color w:val="395EA7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CF124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</w:rPr>
  </w:style>
  <w:style w:type="paragraph" w:styleId="ListParagraph">
    <w:name w:val="List Paragraph"/>
    <w:basedOn w:val="Normal"/>
    <w:uiPriority w:val="34"/>
    <w:qFormat/>
    <w:rsid w:val="004C1A05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4C1A0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B4B6A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5B4B6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1A1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A15"/>
    <w:rPr>
      <w:rFonts w:ascii="Times New Roman" w:eastAsia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93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9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0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4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0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7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2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5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journal/neural-network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sciencedirect.com/journal/neural-network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journal/neural-networks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14561B2-5367-424E-AB5C-BAAD2DC61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Danial Faghihi</cp:lastModifiedBy>
  <cp:revision>39</cp:revision>
  <cp:lastPrinted>2016-07-20T14:35:00Z</cp:lastPrinted>
  <dcterms:created xsi:type="dcterms:W3CDTF">2018-10-26T13:15:00Z</dcterms:created>
  <dcterms:modified xsi:type="dcterms:W3CDTF">2026-06-03T17:36:00Z</dcterms:modified>
</cp:coreProperties>
</file>