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A0FE" w14:textId="77777777" w:rsidR="006C1307" w:rsidRPr="006C1307" w:rsidRDefault="006C1307" w:rsidP="006C1307">
      <w:pPr>
        <w:rPr>
          <w:rFonts w:ascii="Times New Roman" w:hAnsi="Times New Roman" w:cs="Times New Roman"/>
          <w:b/>
          <w:bCs/>
        </w:rPr>
      </w:pPr>
      <w:r w:rsidRPr="006C1307">
        <w:rPr>
          <w:rFonts w:ascii="Times New Roman" w:hAnsi="Times New Roman" w:cs="Times New Roman"/>
          <w:b/>
          <w:bCs/>
        </w:rPr>
        <w:t>Highlights</w:t>
      </w:r>
    </w:p>
    <w:p w14:paraId="3291003D" w14:textId="03E80ED9" w:rsidR="006C1307" w:rsidRPr="006C1307" w:rsidRDefault="006C1307" w:rsidP="006C13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1307">
        <w:rPr>
          <w:rFonts w:ascii="Times New Roman" w:hAnsi="Times New Roman" w:cs="Times New Roman"/>
        </w:rPr>
        <w:t xml:space="preserve">A framework </w:t>
      </w:r>
      <w:r w:rsidRPr="006C1307">
        <w:rPr>
          <w:rFonts w:ascii="Times New Roman" w:hAnsi="Times New Roman" w:cs="Times New Roman"/>
        </w:rPr>
        <w:t xml:space="preserve">for </w:t>
      </w:r>
      <w:r w:rsidRPr="006C1307">
        <w:rPr>
          <w:rFonts w:ascii="Times New Roman" w:hAnsi="Times New Roman" w:cs="Times New Roman"/>
        </w:rPr>
        <w:t>select</w:t>
      </w:r>
      <w:r w:rsidRPr="006C1307">
        <w:rPr>
          <w:rFonts w:ascii="Times New Roman" w:hAnsi="Times New Roman" w:cs="Times New Roman"/>
        </w:rPr>
        <w:t>ing</w:t>
      </w:r>
      <w:r w:rsidRPr="006C1307">
        <w:rPr>
          <w:rFonts w:ascii="Times New Roman" w:hAnsi="Times New Roman" w:cs="Times New Roman"/>
        </w:rPr>
        <w:t xml:space="preserve"> neural architectures under uncertainty in limited data.</w:t>
      </w:r>
    </w:p>
    <w:p w14:paraId="7FC2ECE9" w14:textId="788E495C" w:rsidR="006C1307" w:rsidRPr="006C1307" w:rsidRDefault="006C1307" w:rsidP="006C13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1307">
        <w:rPr>
          <w:rFonts w:ascii="Times New Roman" w:hAnsi="Times New Roman" w:cs="Times New Roman"/>
        </w:rPr>
        <w:t>Bayesian model e</w:t>
      </w:r>
      <w:r w:rsidRPr="006C1307">
        <w:rPr>
          <w:rFonts w:ascii="Times New Roman" w:hAnsi="Times New Roman" w:cs="Times New Roman"/>
        </w:rPr>
        <w:t>vidence and validation balance forecast accuracy and model complexity.</w:t>
      </w:r>
    </w:p>
    <w:p w14:paraId="7407B528" w14:textId="126B7C09" w:rsidR="006C1307" w:rsidRPr="006C1307" w:rsidRDefault="006C1307" w:rsidP="006C13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1307">
        <w:rPr>
          <w:rFonts w:ascii="Times New Roman" w:hAnsi="Times New Roman" w:cs="Times New Roman"/>
        </w:rPr>
        <w:t>The framework rejects under- and over-parameterized temporal convolutional networks.</w:t>
      </w:r>
    </w:p>
    <w:p w14:paraId="66BDABF3" w14:textId="172A0F1F" w:rsidR="006C1307" w:rsidRPr="006C1307" w:rsidRDefault="006C1307" w:rsidP="006C13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1307">
        <w:rPr>
          <w:rFonts w:ascii="Times New Roman" w:hAnsi="Times New Roman" w:cs="Times New Roman"/>
        </w:rPr>
        <w:t>Plausibility-weighted ensembles improve probabilistic forecast robustness.</w:t>
      </w:r>
    </w:p>
    <w:p w14:paraId="157A8330" w14:textId="4392CDC3" w:rsidR="006C1307" w:rsidRPr="006C1307" w:rsidRDefault="006C1307" w:rsidP="006C13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C1307">
        <w:rPr>
          <w:rFonts w:ascii="Times New Roman" w:hAnsi="Times New Roman" w:cs="Times New Roman"/>
        </w:rPr>
        <w:t xml:space="preserve">Bayesian TCNs are applied to individualized glucose forecasting in </w:t>
      </w:r>
      <w:r w:rsidRPr="006C1307">
        <w:rPr>
          <w:rFonts w:ascii="Times New Roman" w:hAnsi="Times New Roman" w:cs="Times New Roman"/>
        </w:rPr>
        <w:t>diabetic patients</w:t>
      </w:r>
      <w:r w:rsidRPr="006C1307">
        <w:rPr>
          <w:rFonts w:ascii="Times New Roman" w:hAnsi="Times New Roman" w:cs="Times New Roman"/>
        </w:rPr>
        <w:t>.</w:t>
      </w:r>
    </w:p>
    <w:p w14:paraId="2AF11F29" w14:textId="77777777" w:rsidR="006C1307" w:rsidRPr="006C1307" w:rsidRDefault="006C1307" w:rsidP="006C1307">
      <w:pPr>
        <w:rPr>
          <w:rFonts w:ascii="Times New Roman" w:hAnsi="Times New Roman" w:cs="Times New Roman"/>
        </w:rPr>
      </w:pPr>
    </w:p>
    <w:p w14:paraId="64A1F180" w14:textId="77777777" w:rsidR="007A1A36" w:rsidRDefault="007A1A36"/>
    <w:sectPr w:rsidR="007A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91C3C"/>
    <w:multiLevelType w:val="hybridMultilevel"/>
    <w:tmpl w:val="A83E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23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07"/>
    <w:rsid w:val="00095CBB"/>
    <w:rsid w:val="001F480F"/>
    <w:rsid w:val="004D6204"/>
    <w:rsid w:val="006C1307"/>
    <w:rsid w:val="007A1A36"/>
    <w:rsid w:val="008D2DA7"/>
    <w:rsid w:val="00A62A6C"/>
    <w:rsid w:val="00F2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CE8E0"/>
  <w15:chartTrackingRefBased/>
  <w15:docId w15:val="{4BEF7EE4-030B-7B41-92FF-A84DDD7E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Faghihi</dc:creator>
  <cp:keywords/>
  <dc:description/>
  <cp:lastModifiedBy>Danial Faghihi</cp:lastModifiedBy>
  <cp:revision>1</cp:revision>
  <dcterms:created xsi:type="dcterms:W3CDTF">2026-06-03T17:47:00Z</dcterms:created>
  <dcterms:modified xsi:type="dcterms:W3CDTF">2026-06-03T17:55:00Z</dcterms:modified>
</cp:coreProperties>
</file>