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94" w:rsidRPr="0045663B" w:rsidRDefault="00F27394" w:rsidP="00F27394">
      <w:pPr>
        <w:jc w:val="center"/>
      </w:pPr>
    </w:p>
    <w:p w:rsidR="00F27394" w:rsidRPr="0045663B" w:rsidRDefault="00F27394" w:rsidP="00F27394">
      <w:pPr>
        <w:jc w:val="center"/>
      </w:pP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F27394" w:rsidRPr="0045663B" w:rsidRDefault="00F27394" w:rsidP="00F27394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Pr="0045663B">
        <w:rPr>
          <w:b/>
          <w:sz w:val="26"/>
          <w:szCs w:val="26"/>
        </w:rPr>
        <w:t>, 2014</w:t>
      </w: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F27394" w:rsidRPr="0045663B" w:rsidRDefault="00F27394" w:rsidP="00F27394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74192C">
        <w:t>08</w:t>
      </w:r>
      <w:r w:rsidR="00251BA7">
        <w:t>.09</w:t>
      </w:r>
      <w:r w:rsidRPr="0045663B">
        <w:t>.2014</w:t>
      </w:r>
    </w:p>
    <w:p w:rsidR="00F27394" w:rsidRPr="0045663B" w:rsidRDefault="00F27394" w:rsidP="00F27394"/>
    <w:p w:rsidR="00F27394" w:rsidRPr="00FE2C4E" w:rsidRDefault="00F27394" w:rsidP="00F27394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27394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F27394" w:rsidRPr="00FE2C4E" w:rsidTr="00E6449B">
        <w:trPr>
          <w:trHeight w:val="1016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Tr="003254D9">
        <w:trPr>
          <w:trHeight w:val="503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12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13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</w:tbl>
    <w:p w:rsidR="00F27394" w:rsidRDefault="00F27394" w:rsidP="00F27394"/>
    <w:p w:rsidR="00DB61C7" w:rsidRDefault="00DB61C7"/>
    <w:p w:rsidR="00CB3B57" w:rsidRDefault="00CB3B57"/>
    <w:p w:rsidR="00CB3B57" w:rsidRDefault="00CB3B57"/>
    <w:p w:rsidR="00CB3B57" w:rsidRDefault="00CB3B57"/>
    <w:p w:rsidR="00CB3B57" w:rsidRPr="0045663B" w:rsidRDefault="00CB3B57" w:rsidP="00CB3B57">
      <w:pPr>
        <w:jc w:val="center"/>
      </w:pPr>
    </w:p>
    <w:p w:rsidR="00CB3B57" w:rsidRPr="0045663B" w:rsidRDefault="00CB3B57" w:rsidP="00CB3B57">
      <w:pPr>
        <w:jc w:val="center"/>
      </w:pPr>
    </w:p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lastRenderedPageBreak/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CB3B57" w:rsidRPr="0045663B" w:rsidRDefault="00CB3B57" w:rsidP="00CB3B57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Pr="0045663B">
        <w:rPr>
          <w:b/>
          <w:sz w:val="26"/>
          <w:szCs w:val="26"/>
        </w:rPr>
        <w:t>, 2014</w:t>
      </w:r>
    </w:p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CB3B57" w:rsidRPr="0045663B" w:rsidRDefault="00CB3B57" w:rsidP="00CB3B5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7F0A6C">
        <w:t>09</w:t>
      </w:r>
      <w:r>
        <w:t>.09</w:t>
      </w:r>
      <w:r w:rsidRPr="0045663B">
        <w:t>.2014</w:t>
      </w:r>
    </w:p>
    <w:p w:rsidR="00CB3B57" w:rsidRPr="0045663B" w:rsidRDefault="00CB3B57" w:rsidP="00CB3B57"/>
    <w:p w:rsidR="00CB3B57" w:rsidRPr="00FE2C4E" w:rsidRDefault="00CB3B57" w:rsidP="00CB3B57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CB3B5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CB3B5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B3B57" w:rsidRPr="00FE2C4E" w:rsidTr="003254D9">
        <w:tc>
          <w:tcPr>
            <w:tcW w:w="1064" w:type="dxa"/>
            <w:vAlign w:val="center"/>
          </w:tcPr>
          <w:p w:rsidR="00CB3B57" w:rsidRPr="0045663B" w:rsidRDefault="00F84455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0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Tr="003254D9">
        <w:trPr>
          <w:trHeight w:val="503"/>
        </w:trPr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Pr="0045663B" w:rsidRDefault="00F8445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Default="00F84455" w:rsidP="002A083B">
            <w:pPr>
              <w:jc w:val="center"/>
            </w:pPr>
            <w:r>
              <w:t>26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Default="00F84455" w:rsidP="002A083B">
            <w:pPr>
              <w:jc w:val="center"/>
            </w:pPr>
            <w:r>
              <w:t>27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</w:tbl>
    <w:p w:rsidR="00CB3B57" w:rsidRDefault="00CB3B57"/>
    <w:p w:rsidR="009C122B" w:rsidRDefault="009C122B"/>
    <w:p w:rsidR="009C122B" w:rsidRDefault="009C122B"/>
    <w:p w:rsidR="009C122B" w:rsidRDefault="009C122B"/>
    <w:p w:rsidR="009C122B" w:rsidRDefault="009C122B"/>
    <w:p w:rsidR="009C122B" w:rsidRPr="0045663B" w:rsidRDefault="009C122B" w:rsidP="009C122B">
      <w:pPr>
        <w:jc w:val="center"/>
      </w:pPr>
    </w:p>
    <w:p w:rsidR="009C122B" w:rsidRDefault="009C122B" w:rsidP="009C122B">
      <w:pPr>
        <w:jc w:val="center"/>
      </w:pPr>
    </w:p>
    <w:p w:rsidR="00832FA8" w:rsidRPr="0045663B" w:rsidRDefault="00832FA8" w:rsidP="009C122B">
      <w:pPr>
        <w:jc w:val="center"/>
      </w:pPr>
    </w:p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9C122B" w:rsidRPr="0045663B" w:rsidRDefault="009C122B" w:rsidP="009C122B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Pr="0045663B">
        <w:rPr>
          <w:b/>
          <w:sz w:val="26"/>
          <w:szCs w:val="26"/>
        </w:rPr>
        <w:t>, 2014</w:t>
      </w:r>
    </w:p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9C122B" w:rsidRPr="0045663B" w:rsidRDefault="009C122B" w:rsidP="009C122B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7F0A6C">
        <w:t>10</w:t>
      </w:r>
      <w:r>
        <w:t>.09</w:t>
      </w:r>
      <w:r w:rsidRPr="0045663B">
        <w:t>.2014</w:t>
      </w:r>
    </w:p>
    <w:p w:rsidR="009C122B" w:rsidRPr="0045663B" w:rsidRDefault="009C122B" w:rsidP="009C122B"/>
    <w:p w:rsidR="009C122B" w:rsidRPr="00FE2C4E" w:rsidRDefault="009C122B" w:rsidP="009C122B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9C122B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9C122B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9C122B" w:rsidRPr="00FE2C4E" w:rsidTr="003254D9">
        <w:tc>
          <w:tcPr>
            <w:tcW w:w="1064" w:type="dxa"/>
            <w:vAlign w:val="center"/>
          </w:tcPr>
          <w:p w:rsidR="009C122B" w:rsidRPr="0045663B" w:rsidRDefault="00F05DEC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0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9C122B" w:rsidRPr="00FE2C4E" w:rsidTr="003254D9">
        <w:tc>
          <w:tcPr>
            <w:tcW w:w="1064" w:type="dxa"/>
            <w:vAlign w:val="center"/>
          </w:tcPr>
          <w:p w:rsidR="009C122B" w:rsidRPr="0045663B" w:rsidRDefault="00F05DEC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20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Tr="003254D9">
        <w:trPr>
          <w:trHeight w:val="503"/>
        </w:trPr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Pr="0045663B" w:rsidRDefault="00F05DEC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Default="00F05DEC" w:rsidP="002A083B">
            <w:pPr>
              <w:jc w:val="center"/>
            </w:pPr>
            <w:r>
              <w:t>41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</w:tbl>
    <w:p w:rsidR="009C122B" w:rsidRDefault="009C122B" w:rsidP="009C122B"/>
    <w:p w:rsidR="00E44BBD" w:rsidRDefault="00E44BBD" w:rsidP="009C122B"/>
    <w:p w:rsidR="00E44BBD" w:rsidRDefault="00E44BBD" w:rsidP="009C122B"/>
    <w:p w:rsidR="00E44BBD" w:rsidRDefault="00E44BBD" w:rsidP="009C122B"/>
    <w:p w:rsidR="00E44BBD" w:rsidRDefault="00E44BBD" w:rsidP="009C122B"/>
    <w:p w:rsidR="005A5655" w:rsidRPr="0045663B" w:rsidRDefault="005A5655" w:rsidP="005A5655">
      <w:pPr>
        <w:jc w:val="center"/>
      </w:pPr>
    </w:p>
    <w:p w:rsidR="005A5655" w:rsidRPr="0045663B" w:rsidRDefault="005A5655" w:rsidP="005A5655">
      <w:pPr>
        <w:jc w:val="center"/>
      </w:pP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5A5655" w:rsidRPr="0045663B" w:rsidRDefault="005A5655" w:rsidP="005A5655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Pr="0045663B">
        <w:rPr>
          <w:b/>
          <w:sz w:val="26"/>
          <w:szCs w:val="26"/>
        </w:rPr>
        <w:t>, 2014</w:t>
      </w: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5A5655" w:rsidRPr="0045663B" w:rsidRDefault="005A5655" w:rsidP="005A5655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7F0A6C">
        <w:t>11</w:t>
      </w:r>
      <w:r>
        <w:t>.09</w:t>
      </w:r>
      <w:r w:rsidRPr="0045663B">
        <w:t>.2014</w:t>
      </w:r>
    </w:p>
    <w:p w:rsidR="005A5655" w:rsidRPr="0045663B" w:rsidRDefault="005A5655" w:rsidP="005A5655"/>
    <w:p w:rsidR="005A5655" w:rsidRPr="00FE2C4E" w:rsidRDefault="005A5655" w:rsidP="005A5655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5A5655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5A5655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E44BBD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E44BBD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E44BBD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Tr="003254D9">
        <w:trPr>
          <w:trHeight w:val="503"/>
        </w:trPr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E44BBD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</w:tbl>
    <w:p w:rsidR="005A5655" w:rsidRDefault="005A5655" w:rsidP="005A5655"/>
    <w:p w:rsidR="00E44BBD" w:rsidRDefault="00E44BBD" w:rsidP="005A5655"/>
    <w:p w:rsidR="00E44BBD" w:rsidRDefault="00E44BBD" w:rsidP="005A5655"/>
    <w:p w:rsidR="00E44BBD" w:rsidRDefault="00E44BBD" w:rsidP="005A5655"/>
    <w:p w:rsidR="00E44BBD" w:rsidRDefault="00E44BBD" w:rsidP="005A5655"/>
    <w:p w:rsidR="005A5655" w:rsidRDefault="005A5655" w:rsidP="005A5655"/>
    <w:p w:rsidR="009C122B" w:rsidRDefault="009C122B" w:rsidP="009C122B"/>
    <w:p w:rsidR="000E0517" w:rsidRPr="0045663B" w:rsidRDefault="000E0517" w:rsidP="000E0517">
      <w:pPr>
        <w:jc w:val="center"/>
      </w:pPr>
    </w:p>
    <w:p w:rsidR="000E0517" w:rsidRPr="0045663B" w:rsidRDefault="000E0517" w:rsidP="000E0517">
      <w:pPr>
        <w:jc w:val="center"/>
      </w:pP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0E0517" w:rsidRPr="0045663B" w:rsidRDefault="000E0517" w:rsidP="000E0517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Pr="0045663B">
        <w:rPr>
          <w:b/>
          <w:sz w:val="26"/>
          <w:szCs w:val="26"/>
        </w:rPr>
        <w:t>, 2014</w:t>
      </w: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0E0517" w:rsidRPr="0045663B" w:rsidRDefault="000E0517" w:rsidP="000E051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F67F05">
        <w:t>13</w:t>
      </w:r>
      <w:r>
        <w:t>.09</w:t>
      </w:r>
      <w:r w:rsidRPr="0045663B">
        <w:t>.2014</w:t>
      </w:r>
    </w:p>
    <w:p w:rsidR="000E0517" w:rsidRPr="0045663B" w:rsidRDefault="000E0517" w:rsidP="000E0517"/>
    <w:p w:rsidR="000E0517" w:rsidRPr="00FE2C4E" w:rsidRDefault="000E0517" w:rsidP="000E0517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0E051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0E051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55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56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57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58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59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60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61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62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63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Tr="003254D9">
        <w:trPr>
          <w:trHeight w:val="503"/>
        </w:trPr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64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65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66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E44BBD" w:rsidP="003254D9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67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</w:tbl>
    <w:p w:rsidR="009C122B" w:rsidRDefault="009C122B"/>
    <w:p w:rsidR="00655A1C" w:rsidRDefault="00655A1C" w:rsidP="00655A1C"/>
    <w:p w:rsidR="00655A1C" w:rsidRDefault="00655A1C" w:rsidP="00655A1C"/>
    <w:p w:rsidR="00655A1C" w:rsidRDefault="00655A1C" w:rsidP="00655A1C">
      <w:pPr>
        <w:jc w:val="center"/>
      </w:pPr>
    </w:p>
    <w:p w:rsidR="00E44BBD" w:rsidRDefault="00E44BBD" w:rsidP="00655A1C">
      <w:pPr>
        <w:jc w:val="center"/>
      </w:pPr>
    </w:p>
    <w:p w:rsidR="00E44BBD" w:rsidRDefault="00E44BBD" w:rsidP="00655A1C">
      <w:pPr>
        <w:jc w:val="center"/>
      </w:pPr>
    </w:p>
    <w:p w:rsidR="00E44BBD" w:rsidRDefault="00E44BBD" w:rsidP="00655A1C">
      <w:pPr>
        <w:jc w:val="center"/>
      </w:pPr>
    </w:p>
    <w:p w:rsidR="00E44BBD" w:rsidRDefault="00E44BBD" w:rsidP="00655A1C">
      <w:pPr>
        <w:jc w:val="center"/>
      </w:pPr>
    </w:p>
    <w:p w:rsidR="00655A1C" w:rsidRDefault="00655A1C"/>
    <w:p w:rsidR="00655A1C" w:rsidRDefault="00655A1C"/>
    <w:sectPr w:rsidR="00655A1C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394"/>
    <w:rsid w:val="000E0517"/>
    <w:rsid w:val="001723CC"/>
    <w:rsid w:val="00251BA7"/>
    <w:rsid w:val="005522A5"/>
    <w:rsid w:val="00553BCF"/>
    <w:rsid w:val="005A5655"/>
    <w:rsid w:val="00655A1C"/>
    <w:rsid w:val="006A5D09"/>
    <w:rsid w:val="0074192C"/>
    <w:rsid w:val="007F0A6C"/>
    <w:rsid w:val="00832FA8"/>
    <w:rsid w:val="008666F9"/>
    <w:rsid w:val="00913863"/>
    <w:rsid w:val="00997C8B"/>
    <w:rsid w:val="009C122B"/>
    <w:rsid w:val="00C94E8E"/>
    <w:rsid w:val="00CB3B57"/>
    <w:rsid w:val="00DB61C7"/>
    <w:rsid w:val="00E44BBD"/>
    <w:rsid w:val="00E6449B"/>
    <w:rsid w:val="00F05DEC"/>
    <w:rsid w:val="00F27394"/>
    <w:rsid w:val="00F67F05"/>
    <w:rsid w:val="00F8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21</cp:revision>
  <dcterms:created xsi:type="dcterms:W3CDTF">2008-11-16T02:06:00Z</dcterms:created>
  <dcterms:modified xsi:type="dcterms:W3CDTF">2014-09-01T06:38:00Z</dcterms:modified>
</cp:coreProperties>
</file>