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EA0" w:rsidRDefault="00094EA0" w:rsidP="00094EA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40"/>
          <w:szCs w:val="34"/>
          <w:u w:val="single"/>
          <w:lang w:bidi="ar-SA"/>
        </w:rPr>
      </w:pPr>
    </w:p>
    <w:p w:rsidR="00094EA0" w:rsidRPr="00A57FC5" w:rsidRDefault="00094EA0" w:rsidP="00094EA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34"/>
          <w:szCs w:val="34"/>
          <w:u w:val="single"/>
          <w:lang w:bidi="ar-SA"/>
        </w:rPr>
      </w:pPr>
      <w:r w:rsidRPr="00916E22">
        <w:rPr>
          <w:rFonts w:ascii="Tahoma" w:hAnsi="Tahoma" w:cs="Tahoma"/>
          <w:b/>
          <w:bCs/>
          <w:sz w:val="40"/>
          <w:szCs w:val="34"/>
          <w:u w:val="single"/>
          <w:lang w:bidi="ar-SA"/>
        </w:rPr>
        <w:t>Residential Field Site Training Program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</w:p>
    <w:p w:rsidR="00094EA0" w:rsidRPr="00916E22" w:rsidRDefault="00094EA0" w:rsidP="00094E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RFST Course for Fourth Year Students is an integral part of the curriculum of Community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            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Medicine.</w:t>
      </w:r>
      <w:proofErr w:type="gramEnd"/>
    </w:p>
    <w:p w:rsidR="00094EA0" w:rsidRPr="00916E22" w:rsidRDefault="00094EA0" w:rsidP="00094E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Head of the Department of Community Medicine will implement the program as a coordinator.</w:t>
      </w:r>
    </w:p>
    <w:p w:rsidR="00094EA0" w:rsidRPr="00916E22" w:rsidRDefault="00094EA0" w:rsidP="00094E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Teachers of Community Medicine assisted by UNHFPO will perform the responsibility for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            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successful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implementation of the program.</w:t>
      </w:r>
    </w:p>
    <w:p w:rsidR="00094EA0" w:rsidRPr="00916E22" w:rsidRDefault="00094EA0" w:rsidP="00094E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Health Educator of Community Medicine will organize field level activities of the students.</w:t>
      </w:r>
    </w:p>
    <w:p w:rsidR="00094EA0" w:rsidRPr="00916E22" w:rsidRDefault="00094EA0" w:rsidP="00094E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All categories of personnel involved in this program will be given remuneration as per WHO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           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rules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regulation. 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9"/>
          <w:szCs w:val="23"/>
          <w:u w:val="single"/>
          <w:lang w:bidi="ar-SA"/>
        </w:rPr>
      </w:pPr>
      <w:r w:rsidRPr="001C1421">
        <w:rPr>
          <w:rFonts w:ascii="Times New Roman" w:hAnsi="Times New Roman" w:cs="Times New Roman"/>
          <w:b/>
          <w:bCs/>
          <w:sz w:val="29"/>
          <w:szCs w:val="23"/>
          <w:u w:val="single"/>
          <w:lang w:bidi="ar-SA"/>
        </w:rPr>
        <w:t>Objectives of RFST</w:t>
      </w:r>
    </w:p>
    <w:p w:rsidR="00094EA0" w:rsidRPr="001C1421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9"/>
          <w:szCs w:val="23"/>
          <w:u w:val="single"/>
          <w:lang w:bidi="ar-SA"/>
        </w:rPr>
      </w:pPr>
    </w:p>
    <w:p w:rsidR="00094EA0" w:rsidRPr="00916E22" w:rsidRDefault="00094EA0" w:rsidP="00094E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After completion of the Residential Field Site Training Program as future health care providers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          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students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will be able to:</w:t>
      </w:r>
    </w:p>
    <w:p w:rsidR="00094EA0" w:rsidRPr="00916E22" w:rsidRDefault="00094EA0" w:rsidP="00094E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become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accustomed with the environment and lifestyle of peoples of rural community.</w:t>
      </w:r>
    </w:p>
    <w:p w:rsidR="00094EA0" w:rsidRPr="00916E22" w:rsidRDefault="00094EA0" w:rsidP="00094E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identify health needs and problems of the community people and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prioretise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them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          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conduct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survey based on health needs and problems of the community</w:t>
      </w:r>
    </w:p>
    <w:p w:rsidR="00094EA0" w:rsidRPr="00916E22" w:rsidRDefault="00094EA0" w:rsidP="00094E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be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acquainted with health care delivery system at PHC level in Bangladesh.</w:t>
      </w:r>
    </w:p>
    <w:p w:rsidR="00094EA0" w:rsidRPr="00916E22" w:rsidRDefault="00094EA0" w:rsidP="00094E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develop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intersectoral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coordination.</w:t>
      </w:r>
    </w:p>
    <w:p w:rsidR="00094EA0" w:rsidRDefault="00094EA0" w:rsidP="00094EA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Pr="001C1421" w:rsidRDefault="00094EA0" w:rsidP="00094EA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Pr="001C1421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9"/>
          <w:szCs w:val="23"/>
          <w:u w:val="single"/>
          <w:lang w:bidi="ar-SA"/>
        </w:rPr>
      </w:pPr>
      <w:r w:rsidRPr="001C1421">
        <w:rPr>
          <w:rFonts w:ascii="Times New Roman" w:hAnsi="Times New Roman" w:cs="Times New Roman"/>
          <w:b/>
          <w:bCs/>
          <w:sz w:val="29"/>
          <w:szCs w:val="23"/>
          <w:u w:val="single"/>
          <w:lang w:bidi="ar-SA"/>
        </w:rPr>
        <w:t xml:space="preserve">Schedule </w:t>
      </w:r>
      <w:proofErr w:type="spellStart"/>
      <w:r w:rsidRPr="001C1421">
        <w:rPr>
          <w:rFonts w:ascii="Times New Roman" w:hAnsi="Times New Roman" w:cs="Times New Roman"/>
          <w:b/>
          <w:bCs/>
          <w:sz w:val="29"/>
          <w:szCs w:val="23"/>
          <w:u w:val="single"/>
          <w:lang w:bidi="ar-SA"/>
        </w:rPr>
        <w:t>Programme</w:t>
      </w:r>
      <w:proofErr w:type="spellEnd"/>
    </w:p>
    <w:p w:rsidR="00094EA0" w:rsidRDefault="00094EA0" w:rsidP="00094EA0">
      <w:pPr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Pr="00916E22" w:rsidRDefault="00094EA0" w:rsidP="00094EA0">
      <w:pPr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Daily activities schedule will be designed by the Department of Community Medicine</w:t>
      </w:r>
    </w:p>
    <w:p w:rsidR="00094EA0" w:rsidRPr="001C1421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3"/>
          <w:lang w:bidi="ar-SA"/>
        </w:rPr>
      </w:pPr>
      <w:r w:rsidRPr="001C1421">
        <w:rPr>
          <w:rFonts w:ascii="Times New Roman" w:hAnsi="Times New Roman" w:cs="Times New Roman"/>
          <w:b/>
          <w:bCs/>
          <w:sz w:val="27"/>
          <w:szCs w:val="23"/>
          <w:lang w:bidi="ar-SA"/>
        </w:rPr>
        <w:t>Thana Health Complex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The use of the teaching facilities, access to patient areas and employment of THC staff are all under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the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control of the Thana Health and Family Planning Officer (TH and FPO), and teachers from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medical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college must respect his/her authority in these matters.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Apart from the outdoor, ward and laboratory area two rooms are available for teaching sessions.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These are the classroom and the Resident Medical Officer’s room.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  <w:r>
        <w:rPr>
          <w:rFonts w:ascii="Times New Roman" w:hAnsi="Times New Roman" w:cs="Times New Roman"/>
          <w:b/>
          <w:bCs/>
          <w:sz w:val="34"/>
          <w:szCs w:val="34"/>
          <w:lang w:bidi="ar-SA"/>
        </w:rPr>
        <w:t>Transport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would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be engaged for taking students and teachers from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the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college campus to the Thana Health Complex during RFST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Programme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and preparatory period.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The driver of the micro-bus has a fixed schedule to follow. This is under the control of the Head of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Department of Community Medicine.</w:t>
      </w:r>
      <w:proofErr w:type="gramEnd"/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  <w:r>
        <w:rPr>
          <w:rFonts w:ascii="Times New Roman" w:hAnsi="Times New Roman" w:cs="Times New Roman"/>
          <w:b/>
          <w:bCs/>
          <w:sz w:val="34"/>
          <w:szCs w:val="34"/>
          <w:lang w:bidi="ar-SA"/>
        </w:rPr>
        <w:t>Accommodation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There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are  dormitories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for the students. In each dormitory 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rooms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with sanitary facilities for teachers.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supporting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staff ( drivers,  guards,  cook and  table boy) will be appointed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for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the conduction of the RFST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Programme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at Thana Health Complex.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The THFPO will support the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programme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by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engaze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in the working doctors and staffs</w:t>
      </w:r>
      <w:r>
        <w:rPr>
          <w:rFonts w:ascii="Times New Roman" w:hAnsi="Times New Roman" w:cs="Times New Roman"/>
          <w:sz w:val="23"/>
          <w:szCs w:val="23"/>
          <w:lang w:bidi="ar-SA"/>
        </w:rPr>
        <w:t>.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  <w:r>
        <w:rPr>
          <w:rFonts w:ascii="Times New Roman" w:hAnsi="Times New Roman" w:cs="Times New Roman"/>
          <w:b/>
          <w:bCs/>
          <w:sz w:val="34"/>
          <w:szCs w:val="34"/>
          <w:lang w:bidi="ar-SA"/>
        </w:rPr>
        <w:t>Games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Arrangement for badminton,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caromboards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and volleyballs could be made available at the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dormitories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Students may take their own music player or Walkman. But no loud music will be allowed in the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dormitories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>. No music is allowed after 10:00 p.m.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  <w:r>
        <w:rPr>
          <w:rFonts w:ascii="Times New Roman" w:hAnsi="Times New Roman" w:cs="Times New Roman"/>
          <w:b/>
          <w:bCs/>
          <w:sz w:val="34"/>
          <w:szCs w:val="34"/>
          <w:lang w:bidi="ar-SA"/>
        </w:rPr>
        <w:t>Student supervision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Supervision of the students is the responsibility of the Principal, teachers of Community Medicine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and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TH &amp; FPO.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  <w:r>
        <w:rPr>
          <w:rFonts w:ascii="Times New Roman" w:hAnsi="Times New Roman" w:cs="Times New Roman"/>
          <w:b/>
          <w:bCs/>
          <w:sz w:val="34"/>
          <w:szCs w:val="34"/>
          <w:lang w:bidi="ar-SA"/>
        </w:rPr>
        <w:t xml:space="preserve">Community Medicine Teaching </w:t>
      </w:r>
      <w:proofErr w:type="spellStart"/>
      <w:r>
        <w:rPr>
          <w:rFonts w:ascii="Times New Roman" w:hAnsi="Times New Roman" w:cs="Times New Roman"/>
          <w:b/>
          <w:bCs/>
          <w:sz w:val="34"/>
          <w:szCs w:val="34"/>
          <w:lang w:bidi="ar-SA"/>
        </w:rPr>
        <w:t>Programme</w:t>
      </w:r>
      <w:proofErr w:type="spellEnd"/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lang w:bidi="ar-SA"/>
        </w:rPr>
      </w:pPr>
      <w:r>
        <w:rPr>
          <w:rFonts w:ascii="Times New Roman" w:hAnsi="Times New Roman" w:cs="Times New Roman"/>
          <w:b/>
          <w:bCs/>
          <w:sz w:val="30"/>
          <w:szCs w:val="30"/>
          <w:lang w:bidi="ar-SA"/>
        </w:rPr>
        <w:t>Residential Field Site Training Course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lang w:bidi="ar-SA"/>
        </w:rPr>
      </w:pPr>
      <w:r>
        <w:rPr>
          <w:rFonts w:ascii="Times New Roman" w:hAnsi="Times New Roman" w:cs="Times New Roman"/>
          <w:b/>
          <w:bCs/>
          <w:sz w:val="30"/>
          <w:szCs w:val="30"/>
          <w:lang w:bidi="ar-SA"/>
        </w:rPr>
        <w:t>RFST Implementation Schedule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lang w:bidi="ar-SA"/>
        </w:rPr>
      </w:pPr>
    </w:p>
    <w:tbl>
      <w:tblPr>
        <w:tblStyle w:val="TableGrid"/>
        <w:tblW w:w="0" w:type="auto"/>
        <w:tblInd w:w="-162" w:type="dxa"/>
        <w:tblLook w:val="04A0"/>
      </w:tblPr>
      <w:tblGrid>
        <w:gridCol w:w="1170"/>
        <w:gridCol w:w="8568"/>
      </w:tblGrid>
      <w:tr w:rsidR="00094EA0" w:rsidRPr="00126BB6" w:rsidTr="00F55751">
        <w:trPr>
          <w:trHeight w:val="836"/>
        </w:trPr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Day 1</w:t>
            </w:r>
          </w:p>
        </w:tc>
        <w:tc>
          <w:tcPr>
            <w:tcW w:w="8568" w:type="dxa"/>
            <w:tcBorders>
              <w:left w:val="single" w:sz="4" w:space="0" w:color="auto"/>
            </w:tcBorders>
            <w:vAlign w:val="center"/>
          </w:tcPr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Introduction to UHC and briefing on primary level health care</w:t>
            </w:r>
          </w:p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activities and </w:t>
            </w:r>
            <w:proofErr w:type="spellStart"/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Upazila</w:t>
            </w:r>
            <w:proofErr w:type="spellEnd"/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Health Profile</w:t>
            </w:r>
          </w:p>
          <w:p w:rsidR="00094EA0" w:rsidRPr="00916E22" w:rsidRDefault="00094EA0" w:rsidP="00F55751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Indoor patients care</w:t>
            </w:r>
          </w:p>
        </w:tc>
      </w:tr>
      <w:tr w:rsidR="00094EA0" w:rsidRPr="00126BB6" w:rsidTr="00F55751">
        <w:trPr>
          <w:trHeight w:val="836"/>
        </w:trPr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Day 2 and Day 3</w:t>
            </w:r>
          </w:p>
        </w:tc>
        <w:tc>
          <w:tcPr>
            <w:tcW w:w="8568" w:type="dxa"/>
            <w:tcBorders>
              <w:left w:val="single" w:sz="4" w:space="0" w:color="auto"/>
            </w:tcBorders>
            <w:vAlign w:val="center"/>
          </w:tcPr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Community health survey</w:t>
            </w:r>
          </w:p>
        </w:tc>
      </w:tr>
      <w:tr w:rsidR="00094EA0" w:rsidRPr="00126BB6" w:rsidTr="00F55751">
        <w:trPr>
          <w:trHeight w:val="836"/>
        </w:trPr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Day 4</w:t>
            </w:r>
          </w:p>
        </w:tc>
        <w:tc>
          <w:tcPr>
            <w:tcW w:w="8568" w:type="dxa"/>
            <w:tcBorders>
              <w:left w:val="single" w:sz="4" w:space="0" w:color="auto"/>
            </w:tcBorders>
            <w:vAlign w:val="center"/>
          </w:tcPr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MCH Services</w:t>
            </w:r>
          </w:p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Health Education in MCH</w:t>
            </w:r>
          </w:p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Immunisation</w:t>
            </w:r>
            <w:proofErr w:type="spellEnd"/>
          </w:p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094EA0" w:rsidRPr="00126BB6" w:rsidTr="00F55751">
        <w:trPr>
          <w:trHeight w:val="836"/>
        </w:trPr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Day 5</w:t>
            </w:r>
          </w:p>
        </w:tc>
        <w:tc>
          <w:tcPr>
            <w:tcW w:w="8568" w:type="dxa"/>
            <w:tcBorders>
              <w:left w:val="single" w:sz="4" w:space="0" w:color="auto"/>
            </w:tcBorders>
            <w:vAlign w:val="center"/>
          </w:tcPr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Attending the OPDs and Investigation facilities at </w:t>
            </w:r>
            <w:proofErr w:type="spellStart"/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upazilla</w:t>
            </w:r>
            <w:proofErr w:type="spellEnd"/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level</w:t>
            </w:r>
          </w:p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Attending the emergency department</w:t>
            </w:r>
          </w:p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094EA0" w:rsidRPr="00916E22" w:rsidTr="00F55751">
        <w:trPr>
          <w:trHeight w:val="836"/>
        </w:trPr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Day 6</w:t>
            </w:r>
          </w:p>
        </w:tc>
        <w:tc>
          <w:tcPr>
            <w:tcW w:w="8568" w:type="dxa"/>
            <w:tcBorders>
              <w:left w:val="single" w:sz="4" w:space="0" w:color="auto"/>
            </w:tcBorders>
            <w:vAlign w:val="center"/>
          </w:tcPr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Visit to Community Clinic and USC</w:t>
            </w:r>
          </w:p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094EA0" w:rsidRPr="00916E22" w:rsidTr="00F55751">
        <w:trPr>
          <w:trHeight w:val="836"/>
        </w:trPr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Day 7</w:t>
            </w:r>
          </w:p>
        </w:tc>
        <w:tc>
          <w:tcPr>
            <w:tcW w:w="8568" w:type="dxa"/>
            <w:tcBorders>
              <w:left w:val="single" w:sz="4" w:space="0" w:color="auto"/>
            </w:tcBorders>
            <w:vAlign w:val="center"/>
          </w:tcPr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Evaluation of the </w:t>
            </w:r>
            <w:proofErr w:type="spellStart"/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programme</w:t>
            </w:r>
            <w:proofErr w:type="spellEnd"/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and presentation</w:t>
            </w:r>
          </w:p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Comments by students, teachers and local health authorities</w:t>
            </w:r>
          </w:p>
          <w:p w:rsidR="00094EA0" w:rsidRPr="00916E22" w:rsidRDefault="00094EA0" w:rsidP="00F557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SymbolMT" w:eastAsia="SymbolMT" w:hAnsi="Times New Roman" w:cs="SymbolMT"/>
          <w:sz w:val="24"/>
          <w:szCs w:val="24"/>
          <w:lang w:bidi="ar-SA"/>
        </w:rPr>
        <w:t xml:space="preserve"> 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Draft Structured Questionnaire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For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Field Site Epidemiological Survey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This questionnaire should be completed by students after interviewing the head of household or an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adult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>. For some questions, may need to interview an adult female member of the family.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1. Name of village: ____________________________________________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2. Name of Union: ____________________________________________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3. Name of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Thana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4. Name of Head of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family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5. Name of person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interviewed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6. Name of student (s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)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Batch / Group: __________________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Roll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 Year : _________________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8. Please state number of people in the family (oldest member of family first)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Name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Relationship to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head</w:t>
      </w:r>
      <w:proofErr w:type="gramEnd"/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of family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Sex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Age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Occupation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Education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Level achieved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I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II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III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IV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V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VI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VII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VIII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IX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X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9. Type of housing?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Pucca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(building) / tin roof /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thatched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SECTION A: GENERAL DETAILS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SECTION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B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HOUSEHOLD DETAILS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10. Family income per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month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__________________________________________________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landowner, approx. amount of land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owned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11. Disposal of excreta? Sanitary latrine / Insanitary latrine / Open air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latrine :</w:t>
      </w:r>
      <w:proofErr w:type="gramEnd"/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________________________________________________________________________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12. Source of drinking water?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Tubewell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>/ River / Pond / Others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Of others, please specify: _________________________________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13. Any pregnancy in the household ending within the last 12 months (excluding current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pregnancy )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Yes / No: ________________________________________________________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yes,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outcomeof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baby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normal alive/ abnormal alive / dead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Outcome of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mother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alive / dead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Was there any complications?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a) During the pregnancy (before delivery)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e.g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anaemia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>, pre-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eclampsia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: Yes/ No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yes,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specify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_________________________________________________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b) At the time of delivery: Yes / No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yes,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specify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_________________________________________________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c) After delivery e.g. fever, painful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perineum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>, urinary incontinence : Yes / No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yes,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specify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_________________________________________________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14. Who attended the pregnant woman at the time of delivery?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TBA / FWV / others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others, please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specify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If other why did the family not contact a health worker?</w:t>
      </w:r>
      <w:proofErr w:type="gramEnd"/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a) Not aware of any health worker (HW) in the village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b) Aware but did not wish to see the HW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c) Aware but HW too far to visit and she did not come to the village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d) Other reasons, specify: _________________________________________________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sz w:val="24"/>
          <w:szCs w:val="24"/>
          <w:lang w:bidi="ar-SA"/>
        </w:rPr>
        <w:t>SECTION B: MATERNAL HEALTH AND FAMILY PLANNING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15. Where was the place of delivery? : Home / Hospital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16. Is there any body currently pregnant in the family? : Yes / No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yes,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duration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 months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17. Any tetanus vaccine (TT) given to women during current or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previous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(within last 12 months) pregnancy? : Yes / No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yes, numbers of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doses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__________________________________________________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not given, because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of :</w:t>
      </w:r>
      <w:proofErr w:type="gramEnd"/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a) Not necessary (already received 5 doses)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b) Not aware of the need for TT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c) Aware but did not wish to have it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d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>) Aware but clinic too far away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e) Other specify: _____________________________________________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18. Practice of Family Planning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Male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Yes / No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If yes, type: Condom / Vasectomy / Other, specify: _________________________________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If no, reason: _______________________________________________________________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Female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Yes / No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If yes, type: Oral pill / Injection / IUCD / Ligation / Other, specify: ____________________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no,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reason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_______________________________________________________________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19.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Immunisation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status of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under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5 children (check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immunisation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card if available)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Child 1 Child 2 Child 3 Child 4 Child 5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Penta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1, 2, 3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OPV 1, 2, 3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BCG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Measles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None given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If none given, because of: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a) Not aware of the need for vaccine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b) Aware but not wish to have it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c) Aware but clinic too far away</w:t>
      </w:r>
    </w:p>
    <w:p w:rsidR="00094EA0" w:rsidRPr="00113F26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d) Other, specify: ________________________________________________________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094EA0" w:rsidRPr="00113F26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113F26">
        <w:rPr>
          <w:rFonts w:ascii="Times New Roman" w:hAnsi="Times New Roman" w:cs="Times New Roman"/>
          <w:b/>
          <w:sz w:val="24"/>
          <w:szCs w:val="24"/>
          <w:lang w:bidi="ar-SA"/>
        </w:rPr>
        <w:t>SECTION D: CHILD HEALTH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20. Breast feeding of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under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5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Age Duration of suckling Weaning time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a)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b)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c)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d)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e)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21. Anthropometry of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under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5: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Mid upper arm circumference (MUAC) and / or height and weight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Age Wt in Kg Ht in Cm MUAC Cm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a)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b)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c)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d)</w:t>
      </w:r>
    </w:p>
    <w:p w:rsidR="00094EA0" w:rsidRPr="00916E22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e)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pStyle w:val="NoSpacing"/>
        <w:rPr>
          <w:rFonts w:ascii="Impact" w:hAnsi="Impact"/>
          <w:sz w:val="24"/>
          <w:szCs w:val="20"/>
        </w:rPr>
      </w:pPr>
      <w:r>
        <w:rPr>
          <w:rFonts w:ascii="Impact" w:hAnsi="Impact"/>
          <w:sz w:val="24"/>
          <w:szCs w:val="20"/>
        </w:rPr>
        <w:t xml:space="preserve">                                                                                                                                                             </w:t>
      </w:r>
    </w:p>
    <w:p w:rsidR="00094EA0" w:rsidRDefault="00094EA0" w:rsidP="00094EA0">
      <w:pPr>
        <w:pStyle w:val="NoSpacing"/>
        <w:rPr>
          <w:rFonts w:ascii="Impact" w:hAnsi="Impact"/>
          <w:sz w:val="24"/>
          <w:szCs w:val="20"/>
        </w:rPr>
      </w:pPr>
    </w:p>
    <w:p w:rsidR="00094EA0" w:rsidRDefault="00094EA0" w:rsidP="00094EA0">
      <w:pPr>
        <w:pStyle w:val="NoSpacing"/>
        <w:rPr>
          <w:rFonts w:ascii="Impact" w:hAnsi="Impact"/>
          <w:sz w:val="24"/>
          <w:szCs w:val="20"/>
        </w:rPr>
      </w:pPr>
    </w:p>
    <w:p w:rsidR="00094EA0" w:rsidRDefault="00094EA0" w:rsidP="00094EA0">
      <w:pPr>
        <w:pStyle w:val="NoSpacing"/>
        <w:rPr>
          <w:rFonts w:ascii="Impact" w:hAnsi="Impact"/>
          <w:sz w:val="24"/>
          <w:szCs w:val="20"/>
        </w:rPr>
      </w:pPr>
    </w:p>
    <w:p w:rsidR="00094EA0" w:rsidRDefault="00094EA0" w:rsidP="00094EA0">
      <w:pPr>
        <w:pStyle w:val="NoSpacing"/>
        <w:rPr>
          <w:rFonts w:ascii="Impact" w:hAnsi="Impact"/>
          <w:sz w:val="24"/>
          <w:szCs w:val="20"/>
        </w:rPr>
      </w:pPr>
      <w:r>
        <w:rPr>
          <w:rFonts w:ascii="Impact" w:hAnsi="Impact"/>
          <w:sz w:val="24"/>
          <w:szCs w:val="20"/>
        </w:rPr>
        <w:t xml:space="preserve">                                                                                                                        </w:t>
      </w:r>
    </w:p>
    <w:p w:rsidR="00094EA0" w:rsidRDefault="00094EA0" w:rsidP="00094EA0">
      <w:pPr>
        <w:pStyle w:val="NoSpacing"/>
        <w:ind w:left="5040"/>
        <w:rPr>
          <w:rFonts w:ascii="Impact" w:hAnsi="Impact"/>
          <w:sz w:val="32"/>
          <w:szCs w:val="20"/>
        </w:rPr>
      </w:pPr>
      <w:r>
        <w:rPr>
          <w:rFonts w:ascii="Impact" w:hAnsi="Impact"/>
          <w:sz w:val="24"/>
          <w:szCs w:val="20"/>
        </w:rPr>
        <w:t xml:space="preserve"> </w:t>
      </w:r>
      <w:proofErr w:type="spellStart"/>
      <w:r w:rsidRPr="00DF5D69">
        <w:rPr>
          <w:rFonts w:ascii="Impact" w:hAnsi="Impact"/>
          <w:sz w:val="32"/>
          <w:szCs w:val="20"/>
        </w:rPr>
        <w:t>Dr.Shayor</w:t>
      </w:r>
      <w:proofErr w:type="spellEnd"/>
      <w:r w:rsidRPr="00DF5D69">
        <w:rPr>
          <w:rFonts w:ascii="Impact" w:hAnsi="Impact"/>
          <w:sz w:val="32"/>
          <w:szCs w:val="20"/>
        </w:rPr>
        <w:t xml:space="preserve"> </w:t>
      </w:r>
      <w:proofErr w:type="spellStart"/>
      <w:r w:rsidRPr="00DF5D69">
        <w:rPr>
          <w:rFonts w:ascii="Impact" w:hAnsi="Impact"/>
          <w:sz w:val="32"/>
          <w:szCs w:val="20"/>
        </w:rPr>
        <w:t>Chowdhury</w:t>
      </w:r>
      <w:proofErr w:type="spellEnd"/>
    </w:p>
    <w:p w:rsidR="00094EA0" w:rsidRDefault="00094EA0" w:rsidP="00094EA0">
      <w:pPr>
        <w:pStyle w:val="NoSpacing"/>
        <w:ind w:left="5040"/>
        <w:rPr>
          <w:rFonts w:ascii="Impact" w:hAnsi="Impact"/>
          <w:sz w:val="24"/>
          <w:szCs w:val="20"/>
        </w:rPr>
      </w:pPr>
    </w:p>
    <w:p w:rsidR="00094EA0" w:rsidRDefault="00094EA0" w:rsidP="00094EA0">
      <w:pPr>
        <w:pStyle w:val="NoSpacing"/>
        <w:ind w:left="5040"/>
        <w:rPr>
          <w:rFonts w:ascii="Times New Roman" w:hAnsi="Times New Roman" w:cs="Times New Roman"/>
          <w:sz w:val="26"/>
        </w:rPr>
      </w:pPr>
      <w:r w:rsidRPr="0038576F">
        <w:rPr>
          <w:rFonts w:ascii="Times New Roman" w:hAnsi="Times New Roman" w:cs="Times New Roman"/>
          <w:sz w:val="24"/>
          <w:szCs w:val="20"/>
        </w:rPr>
        <w:t>(M.B.B.S</w:t>
      </w:r>
      <w:r w:rsidRPr="0038576F">
        <w:rPr>
          <w:rFonts w:ascii="Times New Roman" w:hAnsi="Times New Roman" w:cs="Times New Roman"/>
          <w:sz w:val="26"/>
        </w:rPr>
        <w:t>) P.G.T (Cardiology)</w:t>
      </w:r>
    </w:p>
    <w:p w:rsidR="00094EA0" w:rsidRDefault="00094EA0" w:rsidP="00094EA0">
      <w:pPr>
        <w:pStyle w:val="NoSpacing"/>
        <w:ind w:left="5040"/>
        <w:rPr>
          <w:rFonts w:ascii="Times New Roman" w:hAnsi="Times New Roman" w:cs="Times New Roman"/>
          <w:sz w:val="26"/>
        </w:rPr>
      </w:pPr>
      <w:r w:rsidRPr="0038576F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CCD (</w:t>
      </w:r>
      <w:proofErr w:type="spellStart"/>
      <w:r>
        <w:rPr>
          <w:rFonts w:ascii="Times New Roman" w:hAnsi="Times New Roman" w:cs="Times New Roman"/>
          <w:sz w:val="26"/>
        </w:rPr>
        <w:t>Bardem</w:t>
      </w:r>
      <w:proofErr w:type="spellEnd"/>
      <w:r>
        <w:rPr>
          <w:rFonts w:ascii="Times New Roman" w:hAnsi="Times New Roman" w:cs="Times New Roman"/>
          <w:sz w:val="26"/>
        </w:rPr>
        <w:t>)</w:t>
      </w:r>
      <w:r w:rsidRPr="0038576F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CPR (</w:t>
      </w:r>
      <w:proofErr w:type="spellStart"/>
      <w:r>
        <w:rPr>
          <w:rFonts w:ascii="Times New Roman" w:hAnsi="Times New Roman" w:cs="Times New Roman"/>
          <w:sz w:val="26"/>
        </w:rPr>
        <w:t>Dmc</w:t>
      </w:r>
      <w:proofErr w:type="spellEnd"/>
      <w:r>
        <w:rPr>
          <w:rFonts w:ascii="Times New Roman" w:hAnsi="Times New Roman" w:cs="Times New Roman"/>
          <w:sz w:val="26"/>
        </w:rPr>
        <w:t>)</w:t>
      </w:r>
    </w:p>
    <w:p w:rsidR="00094EA0" w:rsidRDefault="00094EA0" w:rsidP="00094EA0">
      <w:pPr>
        <w:pStyle w:val="NoSpacing"/>
        <w:ind w:left="50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M.D</w:t>
      </w:r>
      <w:r w:rsidRPr="0038576F">
        <w:rPr>
          <w:rFonts w:ascii="Times New Roman" w:hAnsi="Times New Roman" w:cs="Times New Roman"/>
          <w:sz w:val="26"/>
        </w:rPr>
        <w:t xml:space="preserve"> (</w:t>
      </w:r>
      <w:r>
        <w:rPr>
          <w:rFonts w:ascii="Times New Roman" w:hAnsi="Times New Roman" w:cs="Times New Roman"/>
          <w:sz w:val="26"/>
        </w:rPr>
        <w:t>Cardiology</w:t>
      </w:r>
      <w:r w:rsidRPr="0038576F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Part 2)</w:t>
      </w:r>
      <w:r w:rsidRPr="0038576F">
        <w:rPr>
          <w:rFonts w:ascii="Times New Roman" w:hAnsi="Times New Roman" w:cs="Times New Roman"/>
          <w:sz w:val="26"/>
        </w:rPr>
        <w:t xml:space="preserve">  </w:t>
      </w:r>
    </w:p>
    <w:p w:rsidR="00094EA0" w:rsidRPr="0038576F" w:rsidRDefault="00094EA0" w:rsidP="00094EA0">
      <w:pPr>
        <w:pStyle w:val="NoSpacing"/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</w:rPr>
        <w:t>Program coordinator</w:t>
      </w:r>
      <w:r w:rsidRPr="0038576F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&amp; </w:t>
      </w:r>
      <w:r w:rsidRPr="0038576F">
        <w:rPr>
          <w:rFonts w:ascii="Times New Roman" w:hAnsi="Times New Roman" w:cs="Times New Roman"/>
          <w:sz w:val="26"/>
        </w:rPr>
        <w:t>RP</w:t>
      </w:r>
      <w:r>
        <w:rPr>
          <w:rFonts w:ascii="Times New Roman" w:hAnsi="Times New Roman" w:cs="Times New Roman"/>
          <w:sz w:val="26"/>
        </w:rPr>
        <w:t xml:space="preserve"> ICU/CCU</w:t>
      </w:r>
      <w:r w:rsidRPr="0038576F">
        <w:rPr>
          <w:rFonts w:ascii="Times New Roman" w:hAnsi="Times New Roman" w:cs="Times New Roman"/>
          <w:sz w:val="26"/>
        </w:rPr>
        <w:t xml:space="preserve">                                            </w:t>
      </w:r>
      <w:r w:rsidRPr="0038576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</w:p>
    <w:p w:rsidR="00094EA0" w:rsidRDefault="00094EA0" w:rsidP="00094EA0">
      <w:pPr>
        <w:pStyle w:val="NoSpacing"/>
        <w:rPr>
          <w:rFonts w:ascii="Impact" w:hAnsi="Impact"/>
          <w:sz w:val="20"/>
          <w:szCs w:val="20"/>
        </w:rPr>
      </w:pPr>
      <w:r w:rsidRPr="00FB5CB7">
        <w:rPr>
          <w:rFonts w:ascii="Impact" w:hAnsi="Impact"/>
          <w:b/>
          <w:sz w:val="20"/>
          <w:szCs w:val="20"/>
        </w:rPr>
        <w:t xml:space="preserve">                                   </w:t>
      </w:r>
      <w:r>
        <w:rPr>
          <w:rFonts w:ascii="Impact" w:hAnsi="Impact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 w:rsidRPr="00FB5CB7">
        <w:rPr>
          <w:rFonts w:ascii="Impact" w:hAnsi="Impact"/>
          <w:b/>
          <w:sz w:val="20"/>
          <w:szCs w:val="20"/>
        </w:rPr>
        <w:t xml:space="preserve">  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jc w:val="center"/>
      </w:pPr>
    </w:p>
    <w:p w:rsidR="00094EA0" w:rsidRDefault="00094EA0" w:rsidP="00094EA0">
      <w:pPr>
        <w:jc w:val="center"/>
      </w:pPr>
    </w:p>
    <w:p w:rsidR="00094EA0" w:rsidRDefault="00094EA0" w:rsidP="00094EA0">
      <w:pPr>
        <w:jc w:val="center"/>
      </w:pPr>
    </w:p>
    <w:p w:rsidR="00094EA0" w:rsidRDefault="00094EA0" w:rsidP="00094EA0">
      <w:pPr>
        <w:jc w:val="center"/>
      </w:pPr>
      <w:r w:rsidRPr="00CE5382">
        <w:rPr>
          <w:noProof/>
          <w:lang w:bidi="ar-SA"/>
        </w:rPr>
        <w:drawing>
          <wp:inline distT="0" distB="0" distL="0" distR="0">
            <wp:extent cx="2105025" cy="1076325"/>
            <wp:effectExtent l="19050" t="0" r="9525" b="0"/>
            <wp:docPr id="1" name="Picture 1" descr="C:\Documents and Settings\SWMC\My Documents\IMG_20141224_134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WMC\My Documents\IMG_20141224_13434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EA0" w:rsidRDefault="00094EA0" w:rsidP="00094EA0">
      <w:pPr>
        <w:jc w:val="center"/>
      </w:pPr>
    </w:p>
    <w:p w:rsidR="00094EA0" w:rsidRDefault="00094EA0" w:rsidP="00094EA0">
      <w:pPr>
        <w:jc w:val="center"/>
        <w:rPr>
          <w:rFonts w:ascii="Kristen ITC" w:hAnsi="Kristen ITC"/>
          <w:b/>
          <w:sz w:val="44"/>
          <w:szCs w:val="44"/>
        </w:rPr>
      </w:pPr>
      <w:r w:rsidRPr="00122C72">
        <w:rPr>
          <w:rFonts w:ascii="Kristen ITC" w:hAnsi="Kristen ITC"/>
          <w:b/>
          <w:sz w:val="44"/>
          <w:szCs w:val="44"/>
        </w:rPr>
        <w:t>RFST Proposal on MCH services</w:t>
      </w:r>
    </w:p>
    <w:p w:rsidR="00094EA0" w:rsidRDefault="00094EA0" w:rsidP="00094EA0">
      <w:pPr>
        <w:jc w:val="center"/>
        <w:rPr>
          <w:rFonts w:ascii="Kristen ITC" w:hAnsi="Kristen ITC"/>
          <w:b/>
          <w:sz w:val="44"/>
          <w:szCs w:val="44"/>
        </w:rPr>
      </w:pPr>
    </w:p>
    <w:p w:rsidR="00094EA0" w:rsidRPr="00122C72" w:rsidRDefault="00094EA0" w:rsidP="00094EA0">
      <w:pPr>
        <w:jc w:val="center"/>
        <w:rPr>
          <w:rFonts w:ascii="Kristen ITC" w:hAnsi="Kristen ITC"/>
          <w:b/>
          <w:sz w:val="44"/>
          <w:szCs w:val="44"/>
        </w:rPr>
      </w:pPr>
    </w:p>
    <w:p w:rsidR="00094EA0" w:rsidRPr="0085081C" w:rsidRDefault="00094EA0" w:rsidP="00094EA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5081C">
        <w:rPr>
          <w:rFonts w:ascii="Times New Roman" w:hAnsi="Times New Roman" w:cs="Times New Roman"/>
          <w:b/>
          <w:sz w:val="40"/>
          <w:szCs w:val="40"/>
        </w:rPr>
        <w:t xml:space="preserve">Survey on knowledge and practice of rural mother’s regarding breast feeding in two villages of </w:t>
      </w:r>
      <w:proofErr w:type="spellStart"/>
      <w:r w:rsidRPr="0085081C">
        <w:rPr>
          <w:rFonts w:ascii="Times New Roman" w:hAnsi="Times New Roman" w:cs="Times New Roman"/>
          <w:b/>
          <w:sz w:val="40"/>
          <w:szCs w:val="40"/>
        </w:rPr>
        <w:t>upozila</w:t>
      </w:r>
      <w:proofErr w:type="spellEnd"/>
      <w:r w:rsidRPr="0085081C">
        <w:rPr>
          <w:rFonts w:ascii="Times New Roman" w:hAnsi="Times New Roman" w:cs="Times New Roman"/>
          <w:b/>
          <w:sz w:val="40"/>
          <w:szCs w:val="40"/>
        </w:rPr>
        <w:t xml:space="preserve"> level in Sylhet </w:t>
      </w:r>
    </w:p>
    <w:p w:rsidR="00094EA0" w:rsidRPr="0058008F" w:rsidRDefault="00094EA0" w:rsidP="00094EA0">
      <w:pPr>
        <w:pStyle w:val="NoSpacing"/>
        <w:rPr>
          <w:rFonts w:ascii="Impact" w:hAnsi="Impact"/>
          <w:sz w:val="26"/>
          <w:szCs w:val="26"/>
        </w:rPr>
      </w:pPr>
      <w:r>
        <w:rPr>
          <w:rFonts w:ascii="Impact" w:hAnsi="Impact"/>
          <w:sz w:val="24"/>
          <w:szCs w:val="20"/>
        </w:rPr>
        <w:t xml:space="preserve">                                                                                                                                                               </w:t>
      </w: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94EA0" w:rsidRPr="0058008F" w:rsidRDefault="00094EA0" w:rsidP="00094EA0">
      <w:pPr>
        <w:pStyle w:val="NoSpacing"/>
        <w:ind w:left="6480"/>
        <w:rPr>
          <w:rFonts w:ascii="Impact" w:hAnsi="Impact"/>
          <w:sz w:val="26"/>
          <w:szCs w:val="26"/>
        </w:rPr>
      </w:pPr>
      <w:r w:rsidRPr="0058008F">
        <w:rPr>
          <w:rFonts w:ascii="Impact" w:hAnsi="Impact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bidi="ar-SA"/>
        </w:rPr>
      </w:pPr>
      <w:r w:rsidRPr="009A3237">
        <w:rPr>
          <w:rFonts w:ascii="Times New Roman" w:hAnsi="Times New Roman" w:cs="Times New Roman"/>
          <w:b/>
          <w:sz w:val="40"/>
          <w:szCs w:val="40"/>
          <w:lang w:bidi="ar-SA"/>
        </w:rPr>
        <w:t>Objective of the study:</w:t>
      </w:r>
    </w:p>
    <w:p w:rsidR="00094EA0" w:rsidRPr="009A3237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bidi="ar-SA"/>
        </w:rPr>
      </w:pPr>
    </w:p>
    <w:p w:rsidR="00094EA0" w:rsidRPr="00A97986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sz w:val="23"/>
          <w:szCs w:val="23"/>
          <w:lang w:bidi="ar-SA"/>
        </w:rPr>
        <w:t xml:space="preserve">       </w:t>
      </w:r>
      <w:r w:rsidRPr="00A97986">
        <w:rPr>
          <w:rFonts w:ascii="Times New Roman" w:hAnsi="Times New Roman" w:cs="Times New Roman"/>
          <w:b/>
          <w:sz w:val="28"/>
          <w:szCs w:val="28"/>
          <w:lang w:bidi="ar-SA"/>
        </w:rPr>
        <w:t>General Objective:</w:t>
      </w:r>
    </w:p>
    <w:p w:rsidR="00094EA0" w:rsidRPr="00A97986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A97986">
        <w:rPr>
          <w:rFonts w:ascii="Times New Roman" w:hAnsi="Times New Roman" w:cs="Times New Roman"/>
          <w:sz w:val="26"/>
          <w:szCs w:val="26"/>
          <w:lang w:bidi="ar-SA"/>
        </w:rPr>
        <w:t xml:space="preserve">To knowledge &amp; practice of rural mother’s regarding breast feeding in two villages in </w:t>
      </w:r>
      <w:proofErr w:type="spellStart"/>
      <w:r w:rsidRPr="00A97986">
        <w:rPr>
          <w:rFonts w:ascii="Times New Roman" w:hAnsi="Times New Roman" w:cs="Times New Roman"/>
          <w:sz w:val="26"/>
          <w:szCs w:val="26"/>
          <w:lang w:bidi="ar-SA"/>
        </w:rPr>
        <w:t>upozila</w:t>
      </w:r>
      <w:proofErr w:type="spellEnd"/>
      <w:r w:rsidRPr="00A97986">
        <w:rPr>
          <w:rFonts w:ascii="Times New Roman" w:hAnsi="Times New Roman" w:cs="Times New Roman"/>
          <w:sz w:val="26"/>
          <w:szCs w:val="26"/>
          <w:lang w:bidi="ar-SA"/>
        </w:rPr>
        <w:t xml:space="preserve"> level.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094EA0" w:rsidRPr="00A97986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094EA0" w:rsidRPr="00A97986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094EA0" w:rsidRDefault="00094EA0" w:rsidP="00094EA0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 xml:space="preserve">      </w:t>
      </w:r>
      <w:r w:rsidRPr="00A97986">
        <w:rPr>
          <w:rFonts w:ascii="Times New Roman" w:hAnsi="Times New Roman" w:cs="Times New Roman"/>
          <w:b/>
          <w:sz w:val="28"/>
          <w:szCs w:val="28"/>
          <w:lang w:bidi="ar-SA"/>
        </w:rPr>
        <w:t>Specific Objective:</w:t>
      </w: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</w:p>
    <w:p w:rsidR="00094EA0" w:rsidRPr="00A97986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</w:p>
    <w:p w:rsidR="00094EA0" w:rsidRPr="00A97986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094EA0" w:rsidRDefault="00094EA0" w:rsidP="00094E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A97986">
        <w:rPr>
          <w:rFonts w:ascii="Times New Roman" w:hAnsi="Times New Roman" w:cs="Times New Roman"/>
          <w:sz w:val="26"/>
          <w:szCs w:val="26"/>
          <w:lang w:bidi="ar-SA"/>
        </w:rPr>
        <w:t xml:space="preserve">To see the knowledge of rural mother’s regarding breast feeding. </w:t>
      </w:r>
    </w:p>
    <w:p w:rsidR="00094EA0" w:rsidRPr="00A97986" w:rsidRDefault="00094EA0" w:rsidP="00094EA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094EA0" w:rsidRDefault="00094EA0" w:rsidP="00094E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A97986">
        <w:rPr>
          <w:rFonts w:ascii="Times New Roman" w:hAnsi="Times New Roman" w:cs="Times New Roman"/>
          <w:sz w:val="26"/>
          <w:szCs w:val="26"/>
          <w:lang w:bidi="ar-SA"/>
        </w:rPr>
        <w:t>To determine practice of health care of the respondents during breast feeding.</w:t>
      </w:r>
    </w:p>
    <w:p w:rsidR="00094EA0" w:rsidRPr="00A97986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094EA0" w:rsidRDefault="00094EA0" w:rsidP="00094E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  <w:r w:rsidRPr="00A97986">
        <w:rPr>
          <w:rFonts w:ascii="Times New Roman" w:hAnsi="Times New Roman" w:cs="Times New Roman"/>
          <w:sz w:val="26"/>
          <w:szCs w:val="26"/>
          <w:lang w:bidi="ar-SA"/>
        </w:rPr>
        <w:t>To know obtain socio-economic</w:t>
      </w:r>
      <w:r>
        <w:rPr>
          <w:rFonts w:ascii="Times New Roman" w:hAnsi="Times New Roman" w:cs="Times New Roman"/>
          <w:sz w:val="23"/>
          <w:szCs w:val="23"/>
          <w:lang w:bidi="ar-SA"/>
        </w:rPr>
        <w:t xml:space="preserve"> characteristic of the respondents.</w:t>
      </w:r>
    </w:p>
    <w:p w:rsidR="00094EA0" w:rsidRPr="00AD17A7" w:rsidRDefault="00094EA0" w:rsidP="00094EA0">
      <w:pPr>
        <w:pStyle w:val="ListParagraph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ar-SA"/>
        </w:rPr>
      </w:pPr>
    </w:p>
    <w:p w:rsidR="00094EA0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ar-SA"/>
        </w:rPr>
      </w:pPr>
    </w:p>
    <w:p w:rsidR="00094EA0" w:rsidRPr="00B85137" w:rsidRDefault="00094EA0" w:rsidP="0009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ar-SA"/>
        </w:rPr>
      </w:pPr>
      <w:r w:rsidRPr="00B85137">
        <w:rPr>
          <w:rFonts w:ascii="Times New Roman" w:hAnsi="Times New Roman" w:cs="Times New Roman"/>
          <w:b/>
          <w:sz w:val="32"/>
          <w:szCs w:val="32"/>
          <w:lang w:bidi="ar-SA"/>
        </w:rPr>
        <w:t>METHODOLOGY</w:t>
      </w:r>
    </w:p>
    <w:p w:rsidR="00094EA0" w:rsidRDefault="00094EA0" w:rsidP="00094EA0">
      <w:pPr>
        <w:pStyle w:val="NoSpacing"/>
        <w:rPr>
          <w:lang w:bidi="ar-SA"/>
        </w:rPr>
      </w:pPr>
    </w:p>
    <w:p w:rsidR="00094EA0" w:rsidRDefault="00094EA0" w:rsidP="00094EA0">
      <w:pPr>
        <w:pStyle w:val="NoSpacing"/>
        <w:rPr>
          <w:lang w:bidi="ar-SA"/>
        </w:rPr>
      </w:pPr>
    </w:p>
    <w:p w:rsidR="00094EA0" w:rsidRPr="00B85137" w:rsidRDefault="00094EA0" w:rsidP="00094EA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bidi="ar-SA"/>
        </w:rPr>
      </w:pPr>
      <w:r w:rsidRPr="00B85137">
        <w:rPr>
          <w:rFonts w:ascii="Times New Roman" w:hAnsi="Times New Roman" w:cs="Times New Roman"/>
          <w:sz w:val="26"/>
          <w:szCs w:val="26"/>
          <w:lang w:bidi="ar-SA"/>
        </w:rPr>
        <w:t>Type of study: Cross sectional of descriptive study.</w:t>
      </w:r>
    </w:p>
    <w:p w:rsidR="00094EA0" w:rsidRPr="00B85137" w:rsidRDefault="00094EA0" w:rsidP="00094EA0">
      <w:pPr>
        <w:pStyle w:val="NoSpacing"/>
        <w:rPr>
          <w:rFonts w:ascii="Times New Roman" w:hAnsi="Times New Roman" w:cs="Times New Roman"/>
          <w:sz w:val="26"/>
          <w:szCs w:val="26"/>
          <w:lang w:bidi="ar-SA"/>
        </w:rPr>
      </w:pPr>
    </w:p>
    <w:p w:rsidR="00094EA0" w:rsidRPr="00B85137" w:rsidRDefault="00094EA0" w:rsidP="00094EA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bidi="ar-SA"/>
        </w:rPr>
      </w:pPr>
      <w:r w:rsidRPr="00B85137">
        <w:rPr>
          <w:rFonts w:ascii="Times New Roman" w:hAnsi="Times New Roman" w:cs="Times New Roman"/>
          <w:sz w:val="26"/>
          <w:szCs w:val="26"/>
          <w:lang w:bidi="ar-SA"/>
        </w:rPr>
        <w:t>Study Place: Any two villages in Sylhet</w:t>
      </w:r>
    </w:p>
    <w:p w:rsidR="00094EA0" w:rsidRPr="00B85137" w:rsidRDefault="00094EA0" w:rsidP="00094EA0">
      <w:pPr>
        <w:pStyle w:val="NoSpacing"/>
        <w:rPr>
          <w:rFonts w:ascii="Times New Roman" w:hAnsi="Times New Roman" w:cs="Times New Roman"/>
          <w:sz w:val="26"/>
          <w:szCs w:val="26"/>
          <w:lang w:bidi="ar-SA"/>
        </w:rPr>
      </w:pPr>
    </w:p>
    <w:p w:rsidR="00094EA0" w:rsidRPr="00B85137" w:rsidRDefault="00094EA0" w:rsidP="00094EA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bidi="ar-SA"/>
        </w:rPr>
      </w:pPr>
      <w:r w:rsidRPr="00B85137">
        <w:rPr>
          <w:rFonts w:ascii="Times New Roman" w:hAnsi="Times New Roman" w:cs="Times New Roman"/>
          <w:sz w:val="26"/>
          <w:szCs w:val="26"/>
          <w:lang w:bidi="ar-SA"/>
        </w:rPr>
        <w:t xml:space="preserve">Study Population:   All the mother’s having last child of two years or less </w:t>
      </w:r>
    </w:p>
    <w:p w:rsidR="00094EA0" w:rsidRPr="00B85137" w:rsidRDefault="00094EA0" w:rsidP="00094EA0">
      <w:pPr>
        <w:pStyle w:val="NoSpacing"/>
        <w:rPr>
          <w:rFonts w:ascii="Times New Roman" w:hAnsi="Times New Roman" w:cs="Times New Roman"/>
          <w:sz w:val="26"/>
          <w:szCs w:val="26"/>
          <w:lang w:bidi="ar-SA"/>
        </w:rPr>
      </w:pPr>
    </w:p>
    <w:p w:rsidR="00094EA0" w:rsidRPr="00B85137" w:rsidRDefault="00094EA0" w:rsidP="00094EA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bidi="ar-SA"/>
        </w:rPr>
      </w:pPr>
      <w:r w:rsidRPr="00B85137">
        <w:rPr>
          <w:rFonts w:ascii="Times New Roman" w:hAnsi="Times New Roman" w:cs="Times New Roman"/>
          <w:sz w:val="26"/>
          <w:szCs w:val="26"/>
          <w:lang w:bidi="ar-SA"/>
        </w:rPr>
        <w:t>Sample size:100</w:t>
      </w:r>
    </w:p>
    <w:p w:rsidR="00094EA0" w:rsidRPr="00B85137" w:rsidRDefault="00094EA0" w:rsidP="00094EA0">
      <w:pPr>
        <w:pStyle w:val="NoSpacing"/>
        <w:rPr>
          <w:rFonts w:ascii="Times New Roman" w:hAnsi="Times New Roman" w:cs="Times New Roman"/>
          <w:sz w:val="26"/>
          <w:szCs w:val="26"/>
          <w:lang w:bidi="ar-SA"/>
        </w:rPr>
      </w:pPr>
    </w:p>
    <w:p w:rsidR="00094EA0" w:rsidRPr="00B85137" w:rsidRDefault="00094EA0" w:rsidP="00094EA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bidi="ar-SA"/>
        </w:rPr>
      </w:pPr>
      <w:r w:rsidRPr="00B85137">
        <w:rPr>
          <w:rFonts w:ascii="Times New Roman" w:hAnsi="Times New Roman" w:cs="Times New Roman"/>
          <w:sz w:val="26"/>
          <w:szCs w:val="26"/>
          <w:lang w:bidi="ar-SA"/>
        </w:rPr>
        <w:t>Sampling technique: Non-probability purposive sampling will be done.</w:t>
      </w:r>
    </w:p>
    <w:p w:rsidR="00094EA0" w:rsidRPr="00B85137" w:rsidRDefault="00094EA0" w:rsidP="00094EA0">
      <w:pPr>
        <w:pStyle w:val="NoSpacing"/>
        <w:rPr>
          <w:rFonts w:ascii="Times New Roman" w:hAnsi="Times New Roman" w:cs="Times New Roman"/>
          <w:sz w:val="26"/>
          <w:szCs w:val="26"/>
          <w:lang w:bidi="ar-SA"/>
        </w:rPr>
      </w:pPr>
    </w:p>
    <w:p w:rsidR="00094EA0" w:rsidRPr="00B85137" w:rsidRDefault="00094EA0" w:rsidP="00094EA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bidi="ar-SA"/>
        </w:rPr>
      </w:pPr>
      <w:r w:rsidRPr="00B85137">
        <w:rPr>
          <w:rFonts w:ascii="Times New Roman" w:hAnsi="Times New Roman" w:cs="Times New Roman"/>
          <w:sz w:val="26"/>
          <w:szCs w:val="26"/>
          <w:lang w:bidi="ar-SA"/>
        </w:rPr>
        <w:t>Data collection instrument: A semi-structured questionnaire will be used to collect data.</w:t>
      </w:r>
    </w:p>
    <w:p w:rsidR="00094EA0" w:rsidRPr="00B85137" w:rsidRDefault="00094EA0" w:rsidP="00094EA0">
      <w:pPr>
        <w:pStyle w:val="NoSpacing"/>
        <w:rPr>
          <w:rFonts w:ascii="Times New Roman" w:hAnsi="Times New Roman" w:cs="Times New Roman"/>
          <w:sz w:val="26"/>
          <w:szCs w:val="26"/>
          <w:lang w:bidi="ar-SA"/>
        </w:rPr>
      </w:pPr>
    </w:p>
    <w:p w:rsidR="00094EA0" w:rsidRPr="00B85137" w:rsidRDefault="00094EA0" w:rsidP="00094EA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bidi="ar-SA"/>
        </w:rPr>
      </w:pPr>
      <w:r w:rsidRPr="00B85137">
        <w:rPr>
          <w:rFonts w:ascii="Times New Roman" w:hAnsi="Times New Roman" w:cs="Times New Roman"/>
          <w:sz w:val="26"/>
          <w:szCs w:val="26"/>
          <w:lang w:bidi="ar-SA"/>
        </w:rPr>
        <w:t>Data collection technique: Data will be collected from respondents by the researchers (students) themselves by face to face interview.</w:t>
      </w:r>
    </w:p>
    <w:p w:rsidR="00094EA0" w:rsidRPr="00B85137" w:rsidRDefault="00094EA0" w:rsidP="00094EA0">
      <w:pPr>
        <w:pStyle w:val="NoSpacing"/>
        <w:rPr>
          <w:rFonts w:ascii="Times New Roman" w:hAnsi="Times New Roman" w:cs="Times New Roman"/>
          <w:sz w:val="26"/>
          <w:szCs w:val="26"/>
          <w:lang w:bidi="ar-SA"/>
        </w:rPr>
      </w:pPr>
    </w:p>
    <w:p w:rsidR="00094EA0" w:rsidRPr="00B85137" w:rsidRDefault="00094EA0" w:rsidP="00094EA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bidi="ar-SA"/>
        </w:rPr>
      </w:pPr>
      <w:r w:rsidRPr="00B85137">
        <w:rPr>
          <w:rFonts w:ascii="Times New Roman" w:hAnsi="Times New Roman" w:cs="Times New Roman"/>
          <w:sz w:val="26"/>
          <w:szCs w:val="26"/>
          <w:lang w:bidi="ar-SA"/>
        </w:rPr>
        <w:t>Data analysis: On completion of data collection, data will tabulate after checking &amp; verification. Data will be analyses by simple statistical method using computer.</w:t>
      </w:r>
    </w:p>
    <w:p w:rsidR="001667B0" w:rsidRDefault="00094EA0"/>
    <w:sectPr w:rsidR="001667B0" w:rsidSect="00916E22">
      <w:pgSz w:w="12240" w:h="15840"/>
      <w:pgMar w:top="288" w:right="1440" w:bottom="20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21CA"/>
    <w:multiLevelType w:val="hybridMultilevel"/>
    <w:tmpl w:val="0B78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623BA"/>
    <w:multiLevelType w:val="hybridMultilevel"/>
    <w:tmpl w:val="BE1A9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F469F"/>
    <w:multiLevelType w:val="hybridMultilevel"/>
    <w:tmpl w:val="5AB405E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0CD69B3"/>
    <w:multiLevelType w:val="hybridMultilevel"/>
    <w:tmpl w:val="6C6856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59625F0"/>
    <w:multiLevelType w:val="hybridMultilevel"/>
    <w:tmpl w:val="332C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E363BC"/>
    <w:multiLevelType w:val="hybridMultilevel"/>
    <w:tmpl w:val="A96E5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EA0"/>
    <w:rsid w:val="00094EA0"/>
    <w:rsid w:val="000F2658"/>
    <w:rsid w:val="00742494"/>
    <w:rsid w:val="009C6EEC"/>
    <w:rsid w:val="00A242A9"/>
    <w:rsid w:val="00BC15CA"/>
    <w:rsid w:val="00D70CD6"/>
    <w:rsid w:val="00E36BFD"/>
    <w:rsid w:val="00E3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EA0"/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094E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4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1505</Words>
  <Characters>8585</Characters>
  <Application>Microsoft Office Word</Application>
  <DocSecurity>0</DocSecurity>
  <Lines>71</Lines>
  <Paragraphs>20</Paragraphs>
  <ScaleCrop>false</ScaleCrop>
  <Company>System Netware</Company>
  <LinksUpToDate>false</LinksUpToDate>
  <CharactersWithSpaces>10070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</cp:revision>
  <cp:lastPrinted>2015-01-03T05:56:00Z</cp:lastPrinted>
  <dcterms:created xsi:type="dcterms:W3CDTF">2015-01-03T05:55:00Z</dcterms:created>
  <dcterms:modified xsi:type="dcterms:W3CDTF">2015-01-03T05:57:00Z</dcterms:modified>
</cp:coreProperties>
</file>