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CA" w:rsidRDefault="00751CCA" w:rsidP="00DD0265">
      <w:pPr>
        <w:jc w:val="center"/>
        <w:rPr>
          <w:rFonts w:ascii="Arial" w:hAnsi="Arial" w:cs="Arial"/>
          <w:b/>
        </w:rPr>
      </w:pPr>
    </w:p>
    <w:p w:rsidR="00DD0265" w:rsidRDefault="00780288" w:rsidP="008C35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no</w:t>
      </w:r>
      <w:r w:rsidR="008C352B">
        <w:rPr>
          <w:rFonts w:ascii="Arial" w:hAnsi="Arial" w:cs="Arial"/>
          <w:b/>
        </w:rPr>
        <w:t xml:space="preserve">. </w:t>
      </w:r>
      <w:r w:rsidR="00DD026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1-</w:t>
      </w:r>
      <w:r w:rsidR="00DD0265">
        <w:rPr>
          <w:rFonts w:ascii="Arial" w:hAnsi="Arial" w:cs="Arial"/>
          <w:b/>
        </w:rPr>
        <w:t xml:space="preserve"> Distribution of respondents according to from where they get knowledge about food adulteration</w:t>
      </w:r>
      <w:r w:rsidR="008C352B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4"/>
        <w:gridCol w:w="3190"/>
      </w:tblGrid>
      <w:tr w:rsidR="00DD0265" w:rsidTr="00780288">
        <w:tc>
          <w:tcPr>
            <w:tcW w:w="3192" w:type="dxa"/>
          </w:tcPr>
          <w:p w:rsidR="00DD0265" w:rsidRDefault="00DD0265" w:rsidP="002428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  <w:tc>
          <w:tcPr>
            <w:tcW w:w="3194" w:type="dxa"/>
          </w:tcPr>
          <w:p w:rsidR="00DD0265" w:rsidRDefault="00DD0265" w:rsidP="002428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190" w:type="dxa"/>
          </w:tcPr>
          <w:p w:rsidR="00DD0265" w:rsidRDefault="00DD0265" w:rsidP="002428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Percentage(%)</w:t>
            </w:r>
          </w:p>
        </w:tc>
      </w:tr>
      <w:tr w:rsidR="00DD0265" w:rsidTr="00780288">
        <w:tc>
          <w:tcPr>
            <w:tcW w:w="3192" w:type="dxa"/>
          </w:tcPr>
          <w:p w:rsidR="00DD0265" w:rsidRPr="00DD0265" w:rsidRDefault="00DD0265" w:rsidP="0024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Newspaper</w:t>
            </w:r>
          </w:p>
        </w:tc>
        <w:tc>
          <w:tcPr>
            <w:tcW w:w="3194" w:type="dxa"/>
          </w:tcPr>
          <w:p w:rsidR="00DD0265" w:rsidRPr="00DD0265" w:rsidRDefault="00DD0265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90" w:type="dxa"/>
          </w:tcPr>
          <w:p w:rsidR="00DD0265" w:rsidRPr="00DD0265" w:rsidRDefault="008C352B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07.89</w:t>
            </w:r>
          </w:p>
        </w:tc>
      </w:tr>
      <w:tr w:rsidR="00DD0265" w:rsidTr="00780288">
        <w:tc>
          <w:tcPr>
            <w:tcW w:w="3192" w:type="dxa"/>
          </w:tcPr>
          <w:p w:rsidR="00DD0265" w:rsidRPr="00DD0265" w:rsidRDefault="00DD0265" w:rsidP="0024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Television</w:t>
            </w:r>
          </w:p>
        </w:tc>
        <w:tc>
          <w:tcPr>
            <w:tcW w:w="3194" w:type="dxa"/>
          </w:tcPr>
          <w:p w:rsidR="00DD0265" w:rsidRPr="00DD0265" w:rsidRDefault="00DD0265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190" w:type="dxa"/>
          </w:tcPr>
          <w:p w:rsidR="00DD0265" w:rsidRPr="00DD0265" w:rsidRDefault="008C352B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57.02</w:t>
            </w:r>
          </w:p>
        </w:tc>
      </w:tr>
      <w:tr w:rsidR="00DD0265" w:rsidTr="00780288">
        <w:tc>
          <w:tcPr>
            <w:tcW w:w="3192" w:type="dxa"/>
          </w:tcPr>
          <w:p w:rsidR="00DD0265" w:rsidRPr="00DD0265" w:rsidRDefault="00DD0265" w:rsidP="0024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Radio</w:t>
            </w:r>
          </w:p>
        </w:tc>
        <w:tc>
          <w:tcPr>
            <w:tcW w:w="3194" w:type="dxa"/>
          </w:tcPr>
          <w:p w:rsidR="00DD0265" w:rsidRPr="00DD0265" w:rsidRDefault="004A79BE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0" w:type="dxa"/>
          </w:tcPr>
          <w:p w:rsidR="00DD0265" w:rsidRPr="00DD0265" w:rsidRDefault="004A79BE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C352B">
              <w:rPr>
                <w:rFonts w:ascii="Arial" w:hAnsi="Arial" w:cs="Arial"/>
              </w:rPr>
              <w:t>0.00</w:t>
            </w:r>
          </w:p>
        </w:tc>
      </w:tr>
      <w:tr w:rsidR="00DD0265" w:rsidTr="00780288">
        <w:tc>
          <w:tcPr>
            <w:tcW w:w="3192" w:type="dxa"/>
          </w:tcPr>
          <w:p w:rsidR="00DD0265" w:rsidRPr="00DD0265" w:rsidRDefault="00DD0265" w:rsidP="0024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Familiar person</w:t>
            </w:r>
          </w:p>
        </w:tc>
        <w:tc>
          <w:tcPr>
            <w:tcW w:w="3194" w:type="dxa"/>
          </w:tcPr>
          <w:p w:rsidR="00DD0265" w:rsidRPr="00DD0265" w:rsidRDefault="00DD0265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3190" w:type="dxa"/>
          </w:tcPr>
          <w:p w:rsidR="00DD0265" w:rsidRPr="00DD0265" w:rsidRDefault="008C352B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33.33</w:t>
            </w:r>
          </w:p>
        </w:tc>
      </w:tr>
      <w:tr w:rsidR="00DD0265" w:rsidTr="00780288">
        <w:tc>
          <w:tcPr>
            <w:tcW w:w="3192" w:type="dxa"/>
            <w:tcBorders>
              <w:right w:val="single" w:sz="4" w:space="0" w:color="auto"/>
            </w:tcBorders>
          </w:tcPr>
          <w:p w:rsidR="00DD0265" w:rsidRPr="00DD0265" w:rsidRDefault="00DD0265" w:rsidP="0024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3194" w:type="dxa"/>
            <w:tcBorders>
              <w:left w:val="single" w:sz="4" w:space="0" w:color="auto"/>
              <w:right w:val="single" w:sz="4" w:space="0" w:color="auto"/>
            </w:tcBorders>
          </w:tcPr>
          <w:p w:rsidR="00DD0265" w:rsidRPr="00DD0265" w:rsidRDefault="00DD0265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0" w:type="dxa"/>
            <w:tcBorders>
              <w:left w:val="single" w:sz="4" w:space="0" w:color="auto"/>
            </w:tcBorders>
          </w:tcPr>
          <w:p w:rsidR="00DD0265" w:rsidRPr="00DD0265" w:rsidRDefault="008C352B" w:rsidP="00242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01.76</w:t>
            </w:r>
          </w:p>
        </w:tc>
      </w:tr>
      <w:tr w:rsidR="00780288" w:rsidTr="00780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</w:trPr>
        <w:tc>
          <w:tcPr>
            <w:tcW w:w="3192" w:type="dxa"/>
          </w:tcPr>
          <w:p w:rsidR="00780288" w:rsidRPr="00780288" w:rsidRDefault="00780288" w:rsidP="002428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194" w:type="dxa"/>
          </w:tcPr>
          <w:p w:rsidR="00780288" w:rsidRPr="00780288" w:rsidRDefault="00780288" w:rsidP="002428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114</w:t>
            </w:r>
          </w:p>
        </w:tc>
        <w:tc>
          <w:tcPr>
            <w:tcW w:w="3190" w:type="dxa"/>
          </w:tcPr>
          <w:p w:rsidR="00780288" w:rsidRPr="00780288" w:rsidRDefault="00780288" w:rsidP="00242855">
            <w:pPr>
              <w:ind w:left="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  <w:r w:rsidR="008C352B">
              <w:rPr>
                <w:rFonts w:ascii="Arial" w:hAnsi="Arial" w:cs="Arial"/>
                <w:b/>
              </w:rPr>
              <w:t>.00</w:t>
            </w:r>
          </w:p>
        </w:tc>
      </w:tr>
    </w:tbl>
    <w:p w:rsidR="00DD0265" w:rsidRDefault="00DD0265">
      <w:pPr>
        <w:rPr>
          <w:rFonts w:ascii="Arial" w:hAnsi="Arial" w:cs="Arial"/>
        </w:rPr>
      </w:pPr>
    </w:p>
    <w:p w:rsidR="00B078CA" w:rsidRDefault="0078028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table shows that </w:t>
      </w:r>
      <w:r w:rsidR="008C352B">
        <w:rPr>
          <w:rFonts w:ascii="Arial" w:hAnsi="Arial" w:cs="Arial"/>
        </w:rPr>
        <w:t>respondents got the information from Newspaper 7.89</w:t>
      </w:r>
      <w:r>
        <w:rPr>
          <w:rFonts w:ascii="Arial" w:hAnsi="Arial" w:cs="Arial"/>
        </w:rPr>
        <w:t xml:space="preserve">%, </w:t>
      </w:r>
      <w:r w:rsidR="008C352B">
        <w:rPr>
          <w:rFonts w:ascii="Arial" w:hAnsi="Arial" w:cs="Arial"/>
        </w:rPr>
        <w:t>from T</w:t>
      </w:r>
      <w:r>
        <w:rPr>
          <w:rFonts w:ascii="Arial" w:hAnsi="Arial" w:cs="Arial"/>
        </w:rPr>
        <w:t>elevision</w:t>
      </w:r>
      <w:r w:rsidR="008C352B">
        <w:rPr>
          <w:rFonts w:ascii="Arial" w:hAnsi="Arial" w:cs="Arial"/>
        </w:rPr>
        <w:t xml:space="preserve"> 57.02</w:t>
      </w:r>
      <w:r>
        <w:rPr>
          <w:rFonts w:ascii="Arial" w:hAnsi="Arial" w:cs="Arial"/>
        </w:rPr>
        <w:t>%,</w:t>
      </w:r>
      <w:r w:rsidR="008C352B">
        <w:rPr>
          <w:rFonts w:ascii="Arial" w:hAnsi="Arial" w:cs="Arial"/>
        </w:rPr>
        <w:t xml:space="preserve"> known person 33.33</w:t>
      </w:r>
      <w:r w:rsidR="00B078CA">
        <w:rPr>
          <w:rFonts w:ascii="Arial" w:hAnsi="Arial" w:cs="Arial"/>
        </w:rPr>
        <w:t xml:space="preserve">%, </w:t>
      </w:r>
      <w:r w:rsidR="008C352B">
        <w:rPr>
          <w:rFonts w:ascii="Arial" w:hAnsi="Arial" w:cs="Arial"/>
        </w:rPr>
        <w:t xml:space="preserve">none from Radio </w:t>
      </w:r>
      <w:r w:rsidR="00B078CA">
        <w:rPr>
          <w:rFonts w:ascii="Arial" w:hAnsi="Arial" w:cs="Arial"/>
        </w:rPr>
        <w:t xml:space="preserve">and others 1.754%.                 </w:t>
      </w:r>
    </w:p>
    <w:p w:rsidR="00B078CA" w:rsidRDefault="00B078CA">
      <w:pPr>
        <w:rPr>
          <w:rFonts w:ascii="Arial" w:hAnsi="Arial" w:cs="Arial"/>
          <w:b/>
        </w:rPr>
      </w:pPr>
    </w:p>
    <w:p w:rsidR="00B078CA" w:rsidRPr="00B85254" w:rsidRDefault="00B078CA">
      <w:pPr>
        <w:rPr>
          <w:rFonts w:ascii="Arial" w:hAnsi="Arial" w:cs="Arial"/>
        </w:rPr>
      </w:pPr>
    </w:p>
    <w:p w:rsidR="00B078CA" w:rsidRDefault="00B078CA">
      <w:pPr>
        <w:rPr>
          <w:rFonts w:ascii="Arial" w:hAnsi="Arial" w:cs="Arial"/>
          <w:b/>
        </w:rPr>
      </w:pPr>
    </w:p>
    <w:p w:rsidR="000718BD" w:rsidRPr="00242855" w:rsidRDefault="00B078CA">
      <w:pPr>
        <w:rPr>
          <w:rFonts w:ascii="Arial" w:hAnsi="Arial" w:cs="Arial"/>
          <w:b/>
          <w:color w:val="FF0000"/>
        </w:rPr>
      </w:pPr>
      <w:r w:rsidRPr="00242855">
        <w:rPr>
          <w:rFonts w:ascii="Arial" w:hAnsi="Arial" w:cs="Arial"/>
          <w:b/>
          <w:color w:val="FF0000"/>
        </w:rPr>
        <w:t>Table no</w:t>
      </w:r>
      <w:r w:rsidR="00242855" w:rsidRPr="00242855">
        <w:rPr>
          <w:rFonts w:ascii="Arial" w:hAnsi="Arial" w:cs="Arial"/>
          <w:b/>
          <w:color w:val="FF0000"/>
        </w:rPr>
        <w:t xml:space="preserve">. </w:t>
      </w:r>
      <w:r w:rsidRPr="00242855">
        <w:rPr>
          <w:rFonts w:ascii="Arial" w:hAnsi="Arial" w:cs="Arial"/>
          <w:b/>
          <w:color w:val="FF0000"/>
        </w:rPr>
        <w:t>:</w:t>
      </w:r>
      <w:bookmarkStart w:id="0" w:name="_GoBack"/>
      <w:bookmarkEnd w:id="0"/>
      <w:r w:rsidRPr="00242855">
        <w:rPr>
          <w:rFonts w:ascii="Arial" w:hAnsi="Arial" w:cs="Arial"/>
          <w:b/>
          <w:color w:val="FF0000"/>
        </w:rPr>
        <w:t>2-Distribution of respondents according to wh</w:t>
      </w:r>
      <w:r w:rsidR="00B85254" w:rsidRPr="00242855">
        <w:rPr>
          <w:rFonts w:ascii="Arial" w:hAnsi="Arial" w:cs="Arial"/>
          <w:b/>
          <w:color w:val="FF0000"/>
        </w:rPr>
        <w:t xml:space="preserve">o can be thought or </w:t>
      </w:r>
      <w:r w:rsidR="00242855" w:rsidRPr="00242855">
        <w:rPr>
          <w:rFonts w:ascii="Arial" w:hAnsi="Arial" w:cs="Arial"/>
          <w:b/>
          <w:color w:val="FF0000"/>
        </w:rPr>
        <w:t xml:space="preserve">made </w:t>
      </w:r>
      <w:r w:rsidR="00B85254" w:rsidRPr="00242855">
        <w:rPr>
          <w:rFonts w:ascii="Arial" w:hAnsi="Arial" w:cs="Arial"/>
          <w:b/>
          <w:color w:val="FF0000"/>
        </w:rPr>
        <w:t xml:space="preserve">aware about </w:t>
      </w:r>
      <w:r w:rsidRPr="00242855">
        <w:rPr>
          <w:rFonts w:ascii="Arial" w:hAnsi="Arial" w:cs="Arial"/>
          <w:b/>
          <w:color w:val="FF0000"/>
        </w:rPr>
        <w:t>the procedure of detection to prevent food adulte</w:t>
      </w:r>
      <w:r w:rsidR="000718BD" w:rsidRPr="00242855">
        <w:rPr>
          <w:rFonts w:ascii="Arial" w:hAnsi="Arial" w:cs="Arial"/>
          <w:b/>
          <w:color w:val="FF0000"/>
        </w:rPr>
        <w:t>ration</w:t>
      </w:r>
      <w:r w:rsidR="00242855" w:rsidRPr="00242855">
        <w:rPr>
          <w:rFonts w:ascii="Arial" w:hAnsi="Arial" w:cs="Arial"/>
          <w:b/>
          <w:color w:val="FF0000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42855" w:rsidRPr="00242855" w:rsidTr="000718BD"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 xml:space="preserve">Person </w:t>
            </w:r>
          </w:p>
        </w:tc>
        <w:tc>
          <w:tcPr>
            <w:tcW w:w="3192" w:type="dxa"/>
          </w:tcPr>
          <w:p w:rsidR="000718BD" w:rsidRPr="00242855" w:rsidRDefault="000718BD" w:rsidP="004A79B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>Frequency</w:t>
            </w:r>
          </w:p>
        </w:tc>
        <w:tc>
          <w:tcPr>
            <w:tcW w:w="3192" w:type="dxa"/>
          </w:tcPr>
          <w:p w:rsidR="000718BD" w:rsidRPr="00242855" w:rsidRDefault="00242855" w:rsidP="004A79B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>Percentage (</w:t>
            </w:r>
            <w:r w:rsidR="000718BD" w:rsidRPr="00242855">
              <w:rPr>
                <w:rFonts w:ascii="Arial" w:hAnsi="Arial" w:cs="Arial"/>
                <w:b/>
                <w:color w:val="FF0000"/>
              </w:rPr>
              <w:t>%)</w:t>
            </w:r>
          </w:p>
        </w:tc>
      </w:tr>
      <w:tr w:rsidR="00242855" w:rsidRPr="00242855" w:rsidTr="000718BD"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 xml:space="preserve">Male </w:t>
            </w:r>
          </w:p>
        </w:tc>
        <w:tc>
          <w:tcPr>
            <w:tcW w:w="3192" w:type="dxa"/>
          </w:tcPr>
          <w:p w:rsidR="000718BD" w:rsidRPr="00242855" w:rsidRDefault="000718BD" w:rsidP="000718BD">
            <w:pPr>
              <w:jc w:val="center"/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3192" w:type="dxa"/>
          </w:tcPr>
          <w:p w:rsidR="000718BD" w:rsidRPr="00242855" w:rsidRDefault="00AB0116" w:rsidP="000718B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04.55</w:t>
            </w:r>
          </w:p>
        </w:tc>
      </w:tr>
      <w:tr w:rsidR="00242855" w:rsidRPr="00242855" w:rsidTr="000718BD">
        <w:trPr>
          <w:trHeight w:val="70"/>
        </w:trPr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 xml:space="preserve">Female </w:t>
            </w:r>
          </w:p>
        </w:tc>
        <w:tc>
          <w:tcPr>
            <w:tcW w:w="3192" w:type="dxa"/>
          </w:tcPr>
          <w:p w:rsidR="000718BD" w:rsidRPr="00242855" w:rsidRDefault="000718BD" w:rsidP="000718BD">
            <w:pPr>
              <w:jc w:val="center"/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192" w:type="dxa"/>
          </w:tcPr>
          <w:p w:rsidR="000718BD" w:rsidRPr="00242855" w:rsidRDefault="00AB0116" w:rsidP="000718B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03.4</w:t>
            </w:r>
            <w:r w:rsidR="00584B26">
              <w:rPr>
                <w:rFonts w:ascii="Arial" w:hAnsi="Arial" w:cs="Arial"/>
                <w:color w:val="FF0000"/>
              </w:rPr>
              <w:t>1</w:t>
            </w:r>
          </w:p>
        </w:tc>
      </w:tr>
      <w:tr w:rsidR="00242855" w:rsidRPr="00242855" w:rsidTr="000718BD"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Male and female</w:t>
            </w:r>
          </w:p>
        </w:tc>
        <w:tc>
          <w:tcPr>
            <w:tcW w:w="3192" w:type="dxa"/>
          </w:tcPr>
          <w:p w:rsidR="000718BD" w:rsidRPr="00242855" w:rsidRDefault="000718BD" w:rsidP="000718BD">
            <w:pPr>
              <w:jc w:val="center"/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74</w:t>
            </w:r>
          </w:p>
        </w:tc>
        <w:tc>
          <w:tcPr>
            <w:tcW w:w="3192" w:type="dxa"/>
          </w:tcPr>
          <w:p w:rsidR="000718BD" w:rsidRPr="00242855" w:rsidRDefault="00AB0116" w:rsidP="000718B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84.09</w:t>
            </w:r>
          </w:p>
        </w:tc>
      </w:tr>
      <w:tr w:rsidR="00242855" w:rsidRPr="00242855" w:rsidTr="000718BD"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Don’t know</w:t>
            </w:r>
          </w:p>
        </w:tc>
        <w:tc>
          <w:tcPr>
            <w:tcW w:w="3192" w:type="dxa"/>
          </w:tcPr>
          <w:p w:rsidR="000718BD" w:rsidRPr="00242855" w:rsidRDefault="00242855" w:rsidP="000718BD">
            <w:pPr>
              <w:jc w:val="center"/>
              <w:rPr>
                <w:rFonts w:ascii="Arial" w:hAnsi="Arial" w:cs="Arial"/>
                <w:color w:val="FF0000"/>
              </w:rPr>
            </w:pPr>
            <w:r w:rsidRPr="00242855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3192" w:type="dxa"/>
          </w:tcPr>
          <w:p w:rsidR="000718BD" w:rsidRPr="00242855" w:rsidRDefault="00AB0116" w:rsidP="000718B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07.95</w:t>
            </w:r>
          </w:p>
        </w:tc>
      </w:tr>
      <w:tr w:rsidR="00242855" w:rsidRPr="00242855" w:rsidTr="000718BD">
        <w:tc>
          <w:tcPr>
            <w:tcW w:w="3192" w:type="dxa"/>
          </w:tcPr>
          <w:p w:rsidR="000718BD" w:rsidRPr="00242855" w:rsidRDefault="000718BD">
            <w:pPr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3192" w:type="dxa"/>
          </w:tcPr>
          <w:p w:rsidR="000718BD" w:rsidRPr="00242855" w:rsidRDefault="00242855" w:rsidP="000718B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>88</w:t>
            </w:r>
          </w:p>
        </w:tc>
        <w:tc>
          <w:tcPr>
            <w:tcW w:w="3192" w:type="dxa"/>
          </w:tcPr>
          <w:p w:rsidR="000718BD" w:rsidRPr="00242855" w:rsidRDefault="000718BD" w:rsidP="000718B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242855">
              <w:rPr>
                <w:rFonts w:ascii="Arial" w:hAnsi="Arial" w:cs="Arial"/>
                <w:b/>
                <w:color w:val="FF0000"/>
              </w:rPr>
              <w:t>100</w:t>
            </w:r>
            <w:r w:rsidR="00242855" w:rsidRPr="00242855">
              <w:rPr>
                <w:rFonts w:ascii="Arial" w:hAnsi="Arial" w:cs="Arial"/>
                <w:b/>
                <w:color w:val="FF0000"/>
              </w:rPr>
              <w:t>.00</w:t>
            </w:r>
          </w:p>
        </w:tc>
      </w:tr>
    </w:tbl>
    <w:p w:rsidR="000718BD" w:rsidRPr="00242855" w:rsidRDefault="000718BD">
      <w:pPr>
        <w:rPr>
          <w:rFonts w:ascii="Arial" w:hAnsi="Arial" w:cs="Arial"/>
          <w:b/>
          <w:color w:val="FF0000"/>
        </w:rPr>
      </w:pPr>
    </w:p>
    <w:p w:rsidR="00B85254" w:rsidRPr="00242855" w:rsidRDefault="00B85254">
      <w:pPr>
        <w:rPr>
          <w:rFonts w:ascii="Arial" w:hAnsi="Arial" w:cs="Arial"/>
          <w:color w:val="FF0000"/>
        </w:rPr>
      </w:pPr>
      <w:r w:rsidRPr="00242855">
        <w:rPr>
          <w:rFonts w:ascii="Arial" w:hAnsi="Arial" w:cs="Arial"/>
          <w:color w:val="FF0000"/>
        </w:rPr>
        <w:t xml:space="preserve">This table shows that 100% respondents are of male 4.65%, female 3.48%, male and female 86.06% and don’t know 5.81%.     </w:t>
      </w:r>
    </w:p>
    <w:p w:rsidR="00B85254" w:rsidRDefault="00B85254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4A79BE" w:rsidRDefault="004A79BE">
      <w:pPr>
        <w:rPr>
          <w:rFonts w:ascii="Arial" w:hAnsi="Arial" w:cs="Arial"/>
        </w:rPr>
      </w:pPr>
    </w:p>
    <w:p w:rsidR="00B85254" w:rsidRDefault="00B852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Table no:-3 Distribution of  respondents according to how can aware the children about food adulteration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5254" w:rsidTr="00B85254">
        <w:tc>
          <w:tcPr>
            <w:tcW w:w="3192" w:type="dxa"/>
          </w:tcPr>
          <w:p w:rsidR="00B85254" w:rsidRDefault="00B852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</w:t>
            </w:r>
          </w:p>
        </w:tc>
        <w:tc>
          <w:tcPr>
            <w:tcW w:w="3192" w:type="dxa"/>
          </w:tcPr>
          <w:p w:rsidR="00B85254" w:rsidRDefault="00B85254" w:rsidP="004A79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192" w:type="dxa"/>
          </w:tcPr>
          <w:p w:rsidR="00B85254" w:rsidRDefault="00B85254" w:rsidP="004A79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Percentage(%)</w:t>
            </w:r>
          </w:p>
        </w:tc>
      </w:tr>
      <w:tr w:rsidR="00B85254" w:rsidTr="00B85254">
        <w:tc>
          <w:tcPr>
            <w:tcW w:w="3192" w:type="dxa"/>
          </w:tcPr>
          <w:p w:rsidR="00B85254" w:rsidRPr="00B85254" w:rsidRDefault="00B85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Parents and relatives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 w:rsidRPr="00B85254">
              <w:rPr>
                <w:rFonts w:ascii="Arial" w:hAnsi="Arial" w:cs="Arial"/>
              </w:rPr>
              <w:t>51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B85254">
              <w:rPr>
                <w:rFonts w:ascii="Arial" w:hAnsi="Arial" w:cs="Arial"/>
              </w:rPr>
              <w:t>1</w:t>
            </w:r>
          </w:p>
        </w:tc>
      </w:tr>
      <w:tr w:rsidR="00B85254" w:rsidTr="00B85254">
        <w:tc>
          <w:tcPr>
            <w:tcW w:w="3192" w:type="dxa"/>
          </w:tcPr>
          <w:p w:rsidR="00B85254" w:rsidRPr="00B85254" w:rsidRDefault="00B85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teacher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 w:rsidRPr="00B85254">
              <w:rPr>
                <w:rFonts w:ascii="Arial" w:hAnsi="Arial" w:cs="Arial"/>
              </w:rPr>
              <w:t>46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 w:rsidRPr="00B85254">
              <w:rPr>
                <w:rFonts w:ascii="Arial" w:hAnsi="Arial" w:cs="Arial"/>
              </w:rPr>
              <w:t>46</w:t>
            </w:r>
          </w:p>
        </w:tc>
      </w:tr>
      <w:tr w:rsidR="00B85254" w:rsidTr="00B85254">
        <w:tc>
          <w:tcPr>
            <w:tcW w:w="3192" w:type="dxa"/>
          </w:tcPr>
          <w:p w:rsidR="00B85254" w:rsidRPr="00B85254" w:rsidRDefault="00B85254">
            <w:pPr>
              <w:rPr>
                <w:rFonts w:ascii="Arial" w:hAnsi="Arial" w:cs="Arial"/>
              </w:rPr>
            </w:pPr>
            <w:r w:rsidRPr="00B85254">
              <w:rPr>
                <w:rFonts w:ascii="Arial" w:hAnsi="Arial" w:cs="Arial"/>
              </w:rPr>
              <w:t>others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 w:rsidRPr="00B85254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:rsidR="00B85254" w:rsidRPr="00B85254" w:rsidRDefault="00B85254" w:rsidP="00B85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85254" w:rsidTr="00B85254">
        <w:tc>
          <w:tcPr>
            <w:tcW w:w="3192" w:type="dxa"/>
          </w:tcPr>
          <w:p w:rsidR="00B85254" w:rsidRDefault="00B852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192" w:type="dxa"/>
          </w:tcPr>
          <w:p w:rsidR="00B85254" w:rsidRDefault="00B85254" w:rsidP="00B8525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3192" w:type="dxa"/>
          </w:tcPr>
          <w:p w:rsidR="00B85254" w:rsidRDefault="00B85254" w:rsidP="00B8525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</w:tr>
    </w:tbl>
    <w:p w:rsidR="00B85254" w:rsidRDefault="00B85254">
      <w:pPr>
        <w:rPr>
          <w:rFonts w:ascii="Arial" w:hAnsi="Arial" w:cs="Arial"/>
          <w:b/>
        </w:rPr>
      </w:pPr>
    </w:p>
    <w:p w:rsidR="00B85254" w:rsidRPr="00B85254" w:rsidRDefault="00B85254">
      <w:pPr>
        <w:rPr>
          <w:rFonts w:ascii="Arial" w:hAnsi="Arial" w:cs="Arial"/>
        </w:rPr>
      </w:pPr>
      <w:r w:rsidRPr="00B85254">
        <w:rPr>
          <w:rFonts w:ascii="Arial" w:hAnsi="Arial" w:cs="Arial"/>
        </w:rPr>
        <w:t>This table shows that 100% respondents are of parents and relatives 51%, school teacher 46% and others 3%</w:t>
      </w:r>
    </w:p>
    <w:sectPr w:rsidR="00B85254" w:rsidRPr="00B85254" w:rsidSect="00751C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90B" w:rsidRDefault="0052290B" w:rsidP="00B85254">
      <w:pPr>
        <w:spacing w:after="0" w:line="240" w:lineRule="auto"/>
      </w:pPr>
      <w:r>
        <w:separator/>
      </w:r>
    </w:p>
  </w:endnote>
  <w:endnote w:type="continuationSeparator" w:id="1">
    <w:p w:rsidR="0052290B" w:rsidRDefault="0052290B" w:rsidP="00B8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90B" w:rsidRDefault="0052290B" w:rsidP="00B85254">
      <w:pPr>
        <w:spacing w:after="0" w:line="240" w:lineRule="auto"/>
      </w:pPr>
      <w:r>
        <w:separator/>
      </w:r>
    </w:p>
  </w:footnote>
  <w:footnote w:type="continuationSeparator" w:id="1">
    <w:p w:rsidR="0052290B" w:rsidRDefault="0052290B" w:rsidP="00B8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54" w:rsidRDefault="00B852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265"/>
    <w:rsid w:val="00006A36"/>
    <w:rsid w:val="000718BD"/>
    <w:rsid w:val="000E1034"/>
    <w:rsid w:val="001954D6"/>
    <w:rsid w:val="00227DF0"/>
    <w:rsid w:val="00242855"/>
    <w:rsid w:val="00391CAA"/>
    <w:rsid w:val="00480C15"/>
    <w:rsid w:val="004A79BE"/>
    <w:rsid w:val="0052290B"/>
    <w:rsid w:val="00584B26"/>
    <w:rsid w:val="0062326B"/>
    <w:rsid w:val="00751CCA"/>
    <w:rsid w:val="00780288"/>
    <w:rsid w:val="00865CC6"/>
    <w:rsid w:val="008C352B"/>
    <w:rsid w:val="00AB0116"/>
    <w:rsid w:val="00B078CA"/>
    <w:rsid w:val="00B85254"/>
    <w:rsid w:val="00CA4074"/>
    <w:rsid w:val="00DD0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2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254"/>
  </w:style>
  <w:style w:type="paragraph" w:styleId="Footer">
    <w:name w:val="footer"/>
    <w:basedOn w:val="Normal"/>
    <w:link w:val="FooterChar"/>
    <w:uiPriority w:val="99"/>
    <w:semiHidden/>
    <w:unhideWhenUsed/>
    <w:rsid w:val="00B8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Biplob</cp:lastModifiedBy>
  <cp:revision>6</cp:revision>
  <dcterms:created xsi:type="dcterms:W3CDTF">2016-11-11T04:57:00Z</dcterms:created>
  <dcterms:modified xsi:type="dcterms:W3CDTF">2006-01-01T04:11:00Z</dcterms:modified>
</cp:coreProperties>
</file>