
<file path=[Content_Types].xml><?xml version="1.0" encoding="utf-8"?>
<Types xmlns="http://schemas.openxmlformats.org/package/2006/content-types">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A2E" w:rsidRPr="007F38B1" w:rsidRDefault="00F947B8" w:rsidP="008E5475">
      <w:pPr>
        <w:spacing w:line="360" w:lineRule="auto"/>
        <w:jc w:val="both"/>
        <w:rPr>
          <w:rFonts w:ascii="Arial" w:hAnsi="Arial" w:cs="Arial"/>
          <w:b/>
        </w:rPr>
      </w:pPr>
      <w:r w:rsidRPr="007F38B1">
        <w:rPr>
          <w:rFonts w:ascii="Arial" w:hAnsi="Arial" w:cs="Arial"/>
          <w:b/>
        </w:rPr>
        <w:t xml:space="preserve">INTRODUCTION </w:t>
      </w:r>
    </w:p>
    <w:p w:rsidR="0065515B" w:rsidRPr="007F38B1" w:rsidRDefault="0065515B" w:rsidP="008E5475">
      <w:pPr>
        <w:pStyle w:val="ListParagraph"/>
        <w:numPr>
          <w:ilvl w:val="0"/>
          <w:numId w:val="6"/>
        </w:numPr>
        <w:spacing w:line="360" w:lineRule="auto"/>
        <w:jc w:val="both"/>
        <w:rPr>
          <w:rFonts w:ascii="Arial" w:hAnsi="Arial" w:cs="Arial"/>
          <w:b/>
        </w:rPr>
      </w:pPr>
      <w:r w:rsidRPr="007F38B1">
        <w:rPr>
          <w:rFonts w:ascii="Arial" w:hAnsi="Arial" w:cs="Arial"/>
          <w:b/>
        </w:rPr>
        <w:t>Indoor Air Pollution</w:t>
      </w:r>
    </w:p>
    <w:p w:rsidR="008C7B5B" w:rsidRPr="007F38B1" w:rsidRDefault="00F947B8" w:rsidP="008E5475">
      <w:pPr>
        <w:spacing w:line="360" w:lineRule="auto"/>
        <w:jc w:val="both"/>
        <w:rPr>
          <w:rFonts w:ascii="Arial" w:hAnsi="Arial" w:cs="Arial"/>
        </w:rPr>
      </w:pPr>
      <w:r w:rsidRPr="007F38B1">
        <w:rPr>
          <w:rFonts w:ascii="Arial" w:hAnsi="Arial" w:cs="Arial"/>
        </w:rPr>
        <w:t xml:space="preserve">The term indoor air pollution means an increase of </w:t>
      </w:r>
      <w:r w:rsidR="0065515B" w:rsidRPr="007F38B1">
        <w:rPr>
          <w:rFonts w:ascii="Arial" w:hAnsi="Arial" w:cs="Arial"/>
        </w:rPr>
        <w:t xml:space="preserve">pollutants </w:t>
      </w:r>
      <w:r w:rsidR="00A068E2" w:rsidRPr="007F38B1">
        <w:rPr>
          <w:rFonts w:ascii="Arial" w:hAnsi="Arial" w:cs="Arial"/>
        </w:rPr>
        <w:t>at</w:t>
      </w:r>
      <w:r w:rsidRPr="007F38B1">
        <w:rPr>
          <w:rFonts w:ascii="Arial" w:hAnsi="Arial" w:cs="Arial"/>
        </w:rPr>
        <w:t xml:space="preserve"> a harmful level in indoor environment. It is one of the four most critical global environmental problems</w:t>
      </w:r>
      <w:r w:rsidR="00FA5EEF" w:rsidRPr="007F38B1">
        <w:rPr>
          <w:rFonts w:ascii="Arial" w:hAnsi="Arial" w:cs="Arial"/>
        </w:rPr>
        <w:t xml:space="preserve">, probably exposes more people worldwide to important air pollutants than does pollution in outdoor air. Smokey </w:t>
      </w:r>
      <w:r w:rsidR="008C7B5B" w:rsidRPr="007F38B1">
        <w:rPr>
          <w:rFonts w:ascii="Arial" w:hAnsi="Arial" w:cs="Arial"/>
        </w:rPr>
        <w:t>houses in</w:t>
      </w:r>
      <w:r w:rsidR="00FA5EEF" w:rsidRPr="007F38B1">
        <w:rPr>
          <w:rFonts w:ascii="Arial" w:hAnsi="Arial" w:cs="Arial"/>
        </w:rPr>
        <w:t xml:space="preserve"> Nepal found peak level of suspended particulates 10,000/m</w:t>
      </w:r>
      <w:r w:rsidR="00FA5EEF" w:rsidRPr="007F38B1">
        <w:rPr>
          <w:rFonts w:ascii="Arial" w:hAnsi="Arial" w:cs="Arial"/>
          <w:vertAlign w:val="superscript"/>
        </w:rPr>
        <w:t>3</w:t>
      </w:r>
      <w:r w:rsidR="00FA5EEF" w:rsidRPr="007F38B1">
        <w:rPr>
          <w:rFonts w:ascii="Arial" w:hAnsi="Arial" w:cs="Arial"/>
        </w:rPr>
        <w:t>. Rural people in developing countries may receive as much as two-third of the global exposure to particulates. Women and young children suffer the worst ex</w:t>
      </w:r>
      <w:r w:rsidR="008C7B5B" w:rsidRPr="007F38B1">
        <w:rPr>
          <w:rFonts w:ascii="Arial" w:hAnsi="Arial" w:cs="Arial"/>
        </w:rPr>
        <w:t xml:space="preserve">posure. </w:t>
      </w:r>
    </w:p>
    <w:p w:rsidR="00F947B8" w:rsidRPr="007F38B1" w:rsidRDefault="00A068E2" w:rsidP="008E5475">
      <w:pPr>
        <w:spacing w:line="360" w:lineRule="auto"/>
        <w:jc w:val="both"/>
        <w:rPr>
          <w:rFonts w:ascii="Arial" w:hAnsi="Arial" w:cs="Arial"/>
        </w:rPr>
      </w:pPr>
      <w:r w:rsidRPr="007F38B1">
        <w:rPr>
          <w:rFonts w:ascii="Arial" w:hAnsi="Arial" w:cs="Arial"/>
        </w:rPr>
        <w:t xml:space="preserve">In Bangladesh 80% of </w:t>
      </w:r>
      <w:proofErr w:type="gramStart"/>
      <w:r w:rsidRPr="007F38B1">
        <w:rPr>
          <w:rFonts w:ascii="Arial" w:hAnsi="Arial" w:cs="Arial"/>
        </w:rPr>
        <w:t>it’s</w:t>
      </w:r>
      <w:proofErr w:type="gramEnd"/>
      <w:r w:rsidRPr="007F38B1">
        <w:rPr>
          <w:rFonts w:ascii="Arial" w:hAnsi="Arial" w:cs="Arial"/>
        </w:rPr>
        <w:t xml:space="preserve"> people live in rural areas. They are mostly poor as well as lacking in health education. </w:t>
      </w:r>
      <w:r w:rsidR="00F947B8" w:rsidRPr="007F38B1">
        <w:rPr>
          <w:rFonts w:ascii="Arial" w:hAnsi="Arial" w:cs="Arial"/>
        </w:rPr>
        <w:t>In rural Bangladesh</w:t>
      </w:r>
      <w:r w:rsidR="00DA3612" w:rsidRPr="007F38B1">
        <w:rPr>
          <w:rFonts w:ascii="Arial" w:hAnsi="Arial" w:cs="Arial"/>
        </w:rPr>
        <w:t>, people use</w:t>
      </w:r>
      <w:r w:rsidR="00F947B8" w:rsidRPr="007F38B1">
        <w:rPr>
          <w:rFonts w:ascii="Arial" w:hAnsi="Arial" w:cs="Arial"/>
        </w:rPr>
        <w:t xml:space="preserve"> biomass cooking fuels. The high moisture contents of biomass cooking fuels, combined with the inefficiency of traditional</w:t>
      </w:r>
      <w:r w:rsidRPr="007F38B1">
        <w:rPr>
          <w:rFonts w:ascii="Arial" w:hAnsi="Arial" w:cs="Arial"/>
        </w:rPr>
        <w:t xml:space="preserve"> stoves, results in incomplete </w:t>
      </w:r>
      <w:r w:rsidR="00DA3612" w:rsidRPr="007F38B1">
        <w:rPr>
          <w:rFonts w:ascii="Arial" w:hAnsi="Arial" w:cs="Arial"/>
        </w:rPr>
        <w:t>combustion producing</w:t>
      </w:r>
      <w:r w:rsidR="00F947B8" w:rsidRPr="007F38B1">
        <w:rPr>
          <w:rFonts w:ascii="Arial" w:hAnsi="Arial" w:cs="Arial"/>
        </w:rPr>
        <w:t xml:space="preserve"> air pollution.</w:t>
      </w:r>
      <w:r w:rsidR="00DA3612" w:rsidRPr="007F38B1">
        <w:rPr>
          <w:rFonts w:ascii="Arial" w:hAnsi="Arial" w:cs="Arial"/>
        </w:rPr>
        <w:t xml:space="preserve"> This usually affects indoor air also.</w:t>
      </w:r>
      <w:r w:rsidR="00F947B8" w:rsidRPr="007F38B1">
        <w:rPr>
          <w:rFonts w:ascii="Arial" w:hAnsi="Arial" w:cs="Arial"/>
        </w:rPr>
        <w:t xml:space="preserve"> </w:t>
      </w:r>
      <w:r w:rsidR="0065515B" w:rsidRPr="007F38B1">
        <w:rPr>
          <w:rFonts w:ascii="Arial" w:hAnsi="Arial" w:cs="Arial"/>
        </w:rPr>
        <w:t>T</w:t>
      </w:r>
      <w:r w:rsidR="00DA3612" w:rsidRPr="007F38B1">
        <w:rPr>
          <w:rFonts w:ascii="Arial" w:hAnsi="Arial" w:cs="Arial"/>
        </w:rPr>
        <w:t xml:space="preserve">obacco smoke inside the house is another potential source </w:t>
      </w:r>
      <w:proofErr w:type="gramStart"/>
      <w:r w:rsidR="00DA3612" w:rsidRPr="007F38B1">
        <w:rPr>
          <w:rFonts w:ascii="Arial" w:hAnsi="Arial" w:cs="Arial"/>
        </w:rPr>
        <w:t>effects</w:t>
      </w:r>
      <w:proofErr w:type="gramEnd"/>
      <w:r w:rsidR="00DA3612" w:rsidRPr="007F38B1">
        <w:rPr>
          <w:rFonts w:ascii="Arial" w:hAnsi="Arial" w:cs="Arial"/>
        </w:rPr>
        <w:t xml:space="preserve"> not only the smokers but also other households</w:t>
      </w:r>
      <w:r w:rsidR="00F947B8" w:rsidRPr="007F38B1">
        <w:rPr>
          <w:rFonts w:ascii="Arial" w:hAnsi="Arial" w:cs="Arial"/>
        </w:rPr>
        <w:t>. Some common compone</w:t>
      </w:r>
      <w:r w:rsidRPr="007F38B1">
        <w:rPr>
          <w:rFonts w:ascii="Arial" w:hAnsi="Arial" w:cs="Arial"/>
        </w:rPr>
        <w:t>nts of indoor air pollution</w:t>
      </w:r>
      <w:r w:rsidR="00DA3612" w:rsidRPr="007F38B1">
        <w:rPr>
          <w:rFonts w:ascii="Arial" w:hAnsi="Arial" w:cs="Arial"/>
        </w:rPr>
        <w:t xml:space="preserve"> in rural </w:t>
      </w:r>
      <w:r w:rsidRPr="007F38B1">
        <w:rPr>
          <w:rFonts w:ascii="Arial" w:hAnsi="Arial" w:cs="Arial"/>
        </w:rPr>
        <w:t>are</w:t>
      </w:r>
      <w:r w:rsidR="00DA3612" w:rsidRPr="007F38B1">
        <w:rPr>
          <w:rFonts w:ascii="Arial" w:hAnsi="Arial" w:cs="Arial"/>
        </w:rPr>
        <w:t>as includes r</w:t>
      </w:r>
      <w:r w:rsidR="00F947B8" w:rsidRPr="007F38B1">
        <w:rPr>
          <w:rFonts w:ascii="Arial" w:hAnsi="Arial" w:cs="Arial"/>
        </w:rPr>
        <w:t>espiratory particles</w:t>
      </w:r>
      <w:r w:rsidR="00DA3612" w:rsidRPr="007F38B1">
        <w:rPr>
          <w:rFonts w:ascii="Arial" w:hAnsi="Arial" w:cs="Arial"/>
        </w:rPr>
        <w:t xml:space="preserve"> from tobacco smokes and stoves; c</w:t>
      </w:r>
      <w:r w:rsidR="00F947B8" w:rsidRPr="007F38B1">
        <w:rPr>
          <w:rFonts w:ascii="Arial" w:hAnsi="Arial" w:cs="Arial"/>
        </w:rPr>
        <w:t xml:space="preserve">arbon monoxide </w:t>
      </w:r>
      <w:r w:rsidR="00DA3612" w:rsidRPr="007F38B1">
        <w:rPr>
          <w:rFonts w:ascii="Arial" w:hAnsi="Arial" w:cs="Arial"/>
        </w:rPr>
        <w:t xml:space="preserve">from </w:t>
      </w:r>
      <w:r w:rsidR="00F947B8" w:rsidRPr="007F38B1">
        <w:rPr>
          <w:rFonts w:ascii="Arial" w:hAnsi="Arial" w:cs="Arial"/>
        </w:rPr>
        <w:t>combustion equipment</w:t>
      </w:r>
      <w:r w:rsidR="00DA3612" w:rsidRPr="007F38B1">
        <w:rPr>
          <w:rFonts w:ascii="Arial" w:hAnsi="Arial" w:cs="Arial"/>
        </w:rPr>
        <w:t>s</w:t>
      </w:r>
      <w:r w:rsidR="00F947B8" w:rsidRPr="007F38B1">
        <w:rPr>
          <w:rFonts w:ascii="Arial" w:hAnsi="Arial" w:cs="Arial"/>
        </w:rPr>
        <w:t>, stoves</w:t>
      </w:r>
      <w:r w:rsidR="00DA3612" w:rsidRPr="007F38B1">
        <w:rPr>
          <w:rFonts w:ascii="Arial" w:hAnsi="Arial" w:cs="Arial"/>
        </w:rPr>
        <w:t xml:space="preserve">; </w:t>
      </w:r>
      <w:r w:rsidR="00F947B8" w:rsidRPr="007F38B1">
        <w:rPr>
          <w:rFonts w:ascii="Arial" w:hAnsi="Arial" w:cs="Arial"/>
        </w:rPr>
        <w:t>Nitrogen dioxide from gas cookers, cigarettes</w:t>
      </w:r>
      <w:r w:rsidR="00966DA2" w:rsidRPr="007F38B1">
        <w:rPr>
          <w:rFonts w:ascii="Arial" w:hAnsi="Arial" w:cs="Arial"/>
        </w:rPr>
        <w:t>;  c</w:t>
      </w:r>
      <w:r w:rsidR="00F947B8" w:rsidRPr="007F38B1">
        <w:rPr>
          <w:rFonts w:ascii="Arial" w:hAnsi="Arial" w:cs="Arial"/>
        </w:rPr>
        <w:t>arbon dioxide from combustion, respiration etc.</w:t>
      </w:r>
    </w:p>
    <w:p w:rsidR="00F947B8" w:rsidRPr="007F38B1" w:rsidRDefault="00F947B8" w:rsidP="008E5475">
      <w:pPr>
        <w:spacing w:line="360" w:lineRule="auto"/>
        <w:jc w:val="both"/>
        <w:rPr>
          <w:rFonts w:ascii="Arial" w:hAnsi="Arial" w:cs="Arial"/>
        </w:rPr>
      </w:pPr>
      <w:r w:rsidRPr="007F38B1">
        <w:rPr>
          <w:rFonts w:ascii="Arial" w:hAnsi="Arial" w:cs="Arial"/>
        </w:rPr>
        <w:t>Our women and young children suffer the greatest from this indoor air pollution. It causes acute respiratory infections in young ch</w:t>
      </w:r>
      <w:r w:rsidR="00966DA2" w:rsidRPr="007F38B1">
        <w:rPr>
          <w:rFonts w:ascii="Arial" w:hAnsi="Arial" w:cs="Arial"/>
        </w:rPr>
        <w:t>ildren, chronic lung disease and</w:t>
      </w:r>
      <w:r w:rsidRPr="007F38B1">
        <w:rPr>
          <w:rFonts w:ascii="Arial" w:hAnsi="Arial" w:cs="Arial"/>
        </w:rPr>
        <w:t xml:space="preserve"> cancer in adults and adverse pregnancy outcome.</w:t>
      </w:r>
    </w:p>
    <w:p w:rsidR="00F947B8" w:rsidRPr="007F38B1" w:rsidRDefault="00F947B8" w:rsidP="008E5475">
      <w:pPr>
        <w:spacing w:line="360" w:lineRule="auto"/>
        <w:jc w:val="both"/>
        <w:rPr>
          <w:rFonts w:ascii="Arial" w:hAnsi="Arial" w:cs="Arial"/>
        </w:rPr>
      </w:pPr>
      <w:r w:rsidRPr="007F38B1">
        <w:rPr>
          <w:rFonts w:ascii="Arial" w:hAnsi="Arial" w:cs="Arial"/>
        </w:rPr>
        <w:t>So it is very important to prevent indoor air pollution and it can be done by proper healthful housing. The following minimum standards</w:t>
      </w:r>
      <w:r w:rsidR="00966DA2" w:rsidRPr="007F38B1">
        <w:rPr>
          <w:rFonts w:ascii="Arial" w:hAnsi="Arial" w:cs="Arial"/>
        </w:rPr>
        <w:t xml:space="preserve"> of rural housing,</w:t>
      </w:r>
      <w:r w:rsidRPr="007F38B1">
        <w:rPr>
          <w:rFonts w:ascii="Arial" w:hAnsi="Arial" w:cs="Arial"/>
        </w:rPr>
        <w:t xml:space="preserve"> should be maintained- </w:t>
      </w:r>
    </w:p>
    <w:p w:rsidR="00F947B8" w:rsidRPr="007F38B1" w:rsidRDefault="00F947B8" w:rsidP="008E5475">
      <w:pPr>
        <w:pStyle w:val="ListParagraph"/>
        <w:numPr>
          <w:ilvl w:val="0"/>
          <w:numId w:val="1"/>
        </w:numPr>
        <w:spacing w:line="360" w:lineRule="auto"/>
        <w:jc w:val="both"/>
        <w:rPr>
          <w:rFonts w:ascii="Arial" w:hAnsi="Arial" w:cs="Arial"/>
        </w:rPr>
      </w:pPr>
      <w:r w:rsidRPr="007F38B1">
        <w:rPr>
          <w:rFonts w:ascii="Arial" w:hAnsi="Arial" w:cs="Arial"/>
        </w:rPr>
        <w:t>There should be at least two living rooms.</w:t>
      </w:r>
    </w:p>
    <w:p w:rsidR="00F947B8" w:rsidRPr="007F38B1" w:rsidRDefault="00F947B8" w:rsidP="008E5475">
      <w:pPr>
        <w:pStyle w:val="ListParagraph"/>
        <w:numPr>
          <w:ilvl w:val="0"/>
          <w:numId w:val="1"/>
        </w:numPr>
        <w:spacing w:line="360" w:lineRule="auto"/>
        <w:jc w:val="both"/>
        <w:rPr>
          <w:rFonts w:ascii="Arial" w:hAnsi="Arial" w:cs="Arial"/>
        </w:rPr>
      </w:pPr>
      <w:r w:rsidRPr="007F38B1">
        <w:rPr>
          <w:rFonts w:ascii="Arial" w:hAnsi="Arial" w:cs="Arial"/>
        </w:rPr>
        <w:t>Ample verandah space may be provided.</w:t>
      </w:r>
    </w:p>
    <w:p w:rsidR="00F947B8" w:rsidRPr="007F38B1" w:rsidRDefault="00F947B8" w:rsidP="008E5475">
      <w:pPr>
        <w:pStyle w:val="ListParagraph"/>
        <w:numPr>
          <w:ilvl w:val="0"/>
          <w:numId w:val="1"/>
        </w:numPr>
        <w:spacing w:line="360" w:lineRule="auto"/>
        <w:jc w:val="both"/>
        <w:rPr>
          <w:rFonts w:ascii="Arial" w:hAnsi="Arial" w:cs="Arial"/>
        </w:rPr>
      </w:pPr>
      <w:r w:rsidRPr="007F38B1">
        <w:rPr>
          <w:rFonts w:ascii="Arial" w:hAnsi="Arial" w:cs="Arial"/>
        </w:rPr>
        <w:t>The built up area should not exceed one third of the total area.</w:t>
      </w:r>
    </w:p>
    <w:p w:rsidR="00F947B8" w:rsidRPr="007F38B1" w:rsidRDefault="00F947B8" w:rsidP="008E5475">
      <w:pPr>
        <w:pStyle w:val="ListParagraph"/>
        <w:numPr>
          <w:ilvl w:val="0"/>
          <w:numId w:val="1"/>
        </w:numPr>
        <w:spacing w:line="360" w:lineRule="auto"/>
        <w:jc w:val="both"/>
        <w:rPr>
          <w:rFonts w:ascii="Arial" w:hAnsi="Arial" w:cs="Arial"/>
        </w:rPr>
      </w:pPr>
      <w:r w:rsidRPr="007F38B1">
        <w:rPr>
          <w:rFonts w:ascii="Arial" w:hAnsi="Arial" w:cs="Arial"/>
        </w:rPr>
        <w:t>There should be a separate kitchen with a paved sink or platform for washing utensils.</w:t>
      </w:r>
    </w:p>
    <w:p w:rsidR="00F947B8" w:rsidRPr="007F38B1" w:rsidRDefault="00F947B8" w:rsidP="008E5475">
      <w:pPr>
        <w:pStyle w:val="ListParagraph"/>
        <w:numPr>
          <w:ilvl w:val="0"/>
          <w:numId w:val="1"/>
        </w:numPr>
        <w:spacing w:line="360" w:lineRule="auto"/>
        <w:jc w:val="both"/>
        <w:rPr>
          <w:rFonts w:ascii="Arial" w:hAnsi="Arial" w:cs="Arial"/>
        </w:rPr>
      </w:pPr>
      <w:r w:rsidRPr="007F38B1">
        <w:rPr>
          <w:rFonts w:ascii="Arial" w:hAnsi="Arial" w:cs="Arial"/>
        </w:rPr>
        <w:t>The house should be provided with a sanitary latrine.</w:t>
      </w:r>
    </w:p>
    <w:p w:rsidR="00F947B8" w:rsidRPr="007F38B1" w:rsidRDefault="00F947B8" w:rsidP="008E5475">
      <w:pPr>
        <w:pStyle w:val="ListParagraph"/>
        <w:numPr>
          <w:ilvl w:val="0"/>
          <w:numId w:val="1"/>
        </w:numPr>
        <w:spacing w:line="360" w:lineRule="auto"/>
        <w:jc w:val="both"/>
        <w:rPr>
          <w:rFonts w:ascii="Arial" w:hAnsi="Arial" w:cs="Arial"/>
        </w:rPr>
      </w:pPr>
      <w:r w:rsidRPr="007F38B1">
        <w:rPr>
          <w:rFonts w:ascii="Arial" w:hAnsi="Arial" w:cs="Arial"/>
        </w:rPr>
        <w:t>The window area should be at least ten percent of the floor.</w:t>
      </w:r>
    </w:p>
    <w:p w:rsidR="00F947B8" w:rsidRPr="007F38B1" w:rsidRDefault="00F947B8" w:rsidP="008E5475">
      <w:pPr>
        <w:pStyle w:val="ListParagraph"/>
        <w:numPr>
          <w:ilvl w:val="0"/>
          <w:numId w:val="1"/>
        </w:numPr>
        <w:spacing w:line="360" w:lineRule="auto"/>
        <w:jc w:val="both"/>
        <w:rPr>
          <w:rFonts w:ascii="Arial" w:hAnsi="Arial" w:cs="Arial"/>
        </w:rPr>
      </w:pPr>
      <w:r w:rsidRPr="007F38B1">
        <w:rPr>
          <w:rFonts w:ascii="Arial" w:hAnsi="Arial" w:cs="Arial"/>
        </w:rPr>
        <w:t>There should be a sanitary well or tube well within a quarter of a mile from the house.</w:t>
      </w:r>
    </w:p>
    <w:p w:rsidR="00F947B8" w:rsidRPr="007F38B1" w:rsidRDefault="00F947B8" w:rsidP="008E5475">
      <w:pPr>
        <w:pStyle w:val="ListParagraph"/>
        <w:numPr>
          <w:ilvl w:val="0"/>
          <w:numId w:val="1"/>
        </w:numPr>
        <w:spacing w:line="360" w:lineRule="auto"/>
        <w:jc w:val="both"/>
        <w:rPr>
          <w:rFonts w:ascii="Arial" w:hAnsi="Arial" w:cs="Arial"/>
        </w:rPr>
      </w:pPr>
      <w:r w:rsidRPr="007F38B1">
        <w:rPr>
          <w:rFonts w:ascii="Arial" w:hAnsi="Arial" w:cs="Arial"/>
        </w:rPr>
        <w:t>There should be adequate arrangement for the disposal of waste water, refuse and garbage.</w:t>
      </w:r>
    </w:p>
    <w:p w:rsidR="00F947B8" w:rsidRPr="007F38B1" w:rsidRDefault="00F947B8" w:rsidP="008E5475">
      <w:pPr>
        <w:spacing w:line="360" w:lineRule="auto"/>
        <w:jc w:val="both"/>
        <w:rPr>
          <w:rFonts w:ascii="Arial" w:hAnsi="Arial" w:cs="Arial"/>
        </w:rPr>
      </w:pPr>
      <w:r w:rsidRPr="007F38B1">
        <w:rPr>
          <w:rFonts w:ascii="Arial" w:hAnsi="Arial" w:cs="Arial"/>
        </w:rPr>
        <w:t>By maintaining proper cross ventilation and proper healthful housing we can prevent this indoor air pollution.</w:t>
      </w:r>
    </w:p>
    <w:p w:rsidR="00F947B8" w:rsidRPr="007F38B1" w:rsidRDefault="00DE2486" w:rsidP="008E5475">
      <w:pPr>
        <w:spacing w:line="360" w:lineRule="auto"/>
        <w:jc w:val="both"/>
        <w:rPr>
          <w:rFonts w:ascii="Arial" w:hAnsi="Arial" w:cs="Arial"/>
          <w:b/>
        </w:rPr>
      </w:pPr>
      <w:r w:rsidRPr="007F38B1">
        <w:rPr>
          <w:rFonts w:ascii="Arial" w:hAnsi="Arial" w:cs="Arial"/>
          <w:b/>
        </w:rPr>
        <w:t xml:space="preserve">B. </w:t>
      </w:r>
      <w:r w:rsidR="00F947B8" w:rsidRPr="007F38B1">
        <w:rPr>
          <w:rFonts w:ascii="Arial" w:hAnsi="Arial" w:cs="Arial"/>
          <w:b/>
        </w:rPr>
        <w:t>WASTE</w:t>
      </w:r>
      <w:r w:rsidRPr="007F38B1">
        <w:rPr>
          <w:rFonts w:ascii="Arial" w:hAnsi="Arial" w:cs="Arial"/>
          <w:b/>
        </w:rPr>
        <w:t xml:space="preserve"> DISPOSAL </w:t>
      </w:r>
    </w:p>
    <w:p w:rsidR="00F947B8" w:rsidRPr="007F38B1" w:rsidRDefault="00F947B8" w:rsidP="008E5475">
      <w:pPr>
        <w:spacing w:line="360" w:lineRule="auto"/>
        <w:jc w:val="both"/>
        <w:rPr>
          <w:rFonts w:ascii="Arial" w:hAnsi="Arial" w:cs="Arial"/>
        </w:rPr>
      </w:pPr>
      <w:r w:rsidRPr="007F38B1">
        <w:rPr>
          <w:rFonts w:ascii="Arial" w:hAnsi="Arial" w:cs="Arial"/>
        </w:rPr>
        <w:lastRenderedPageBreak/>
        <w:t>The term “solid wastes” includes garbage, rubbish, demolition products, sewage, dead animals, manure and other discarded materials.</w:t>
      </w:r>
    </w:p>
    <w:p w:rsidR="00F947B8" w:rsidRPr="007F38B1" w:rsidRDefault="00F947B8" w:rsidP="008E5475">
      <w:pPr>
        <w:spacing w:line="360" w:lineRule="auto"/>
        <w:jc w:val="both"/>
        <w:rPr>
          <w:rFonts w:ascii="Arial" w:hAnsi="Arial" w:cs="Arial"/>
        </w:rPr>
      </w:pPr>
      <w:r w:rsidRPr="007F38B1">
        <w:rPr>
          <w:rFonts w:ascii="Arial" w:hAnsi="Arial" w:cs="Arial"/>
        </w:rPr>
        <w:t>Disposal of waste may termed as a process of getting rid of this unwanted materials or substances.</w:t>
      </w:r>
    </w:p>
    <w:p w:rsidR="00F947B8" w:rsidRPr="007F38B1" w:rsidRDefault="00F947B8" w:rsidP="008E5475">
      <w:pPr>
        <w:spacing w:line="360" w:lineRule="auto"/>
        <w:jc w:val="both"/>
        <w:rPr>
          <w:rFonts w:ascii="Arial" w:hAnsi="Arial" w:cs="Arial"/>
        </w:rPr>
      </w:pPr>
      <w:r w:rsidRPr="007F38B1">
        <w:rPr>
          <w:rFonts w:ascii="Arial" w:hAnsi="Arial" w:cs="Arial"/>
        </w:rPr>
        <w:t xml:space="preserve">It is now largely the domain of sanitarians and public health engineers. </w:t>
      </w:r>
      <w:r w:rsidR="00966DA2" w:rsidRPr="007F38B1">
        <w:rPr>
          <w:rFonts w:ascii="Arial" w:hAnsi="Arial" w:cs="Arial"/>
        </w:rPr>
        <w:t>Improper disposal of</w:t>
      </w:r>
      <w:r w:rsidRPr="007F38B1">
        <w:rPr>
          <w:rFonts w:ascii="Arial" w:hAnsi="Arial" w:cs="Arial"/>
        </w:rPr>
        <w:t xml:space="preserve"> wastes</w:t>
      </w:r>
      <w:r w:rsidR="00966DA2" w:rsidRPr="007F38B1">
        <w:rPr>
          <w:rFonts w:ascii="Arial" w:hAnsi="Arial" w:cs="Arial"/>
        </w:rPr>
        <w:t xml:space="preserve"> play as a potential source of </w:t>
      </w:r>
      <w:r w:rsidRPr="007F38B1">
        <w:rPr>
          <w:rFonts w:ascii="Arial" w:hAnsi="Arial" w:cs="Arial"/>
        </w:rPr>
        <w:t>health hazard</w:t>
      </w:r>
      <w:r w:rsidR="00966DA2" w:rsidRPr="007F38B1">
        <w:rPr>
          <w:rFonts w:ascii="Arial" w:hAnsi="Arial" w:cs="Arial"/>
        </w:rPr>
        <w:t>s</w:t>
      </w:r>
      <w:r w:rsidRPr="007F38B1">
        <w:rPr>
          <w:rFonts w:ascii="Arial" w:hAnsi="Arial" w:cs="Arial"/>
        </w:rPr>
        <w:t>.</w:t>
      </w:r>
      <w:r w:rsidR="00966DA2" w:rsidRPr="007F38B1">
        <w:rPr>
          <w:rFonts w:ascii="Arial" w:hAnsi="Arial" w:cs="Arial"/>
        </w:rPr>
        <w:t xml:space="preserve"> In many ways these affect health and causes diseases as these </w:t>
      </w:r>
      <w:r w:rsidRPr="007F38B1">
        <w:rPr>
          <w:rFonts w:ascii="Arial" w:hAnsi="Arial" w:cs="Arial"/>
        </w:rPr>
        <w:t>dec</w:t>
      </w:r>
      <w:r w:rsidR="00966DA2" w:rsidRPr="007F38B1">
        <w:rPr>
          <w:rFonts w:ascii="Arial" w:hAnsi="Arial" w:cs="Arial"/>
        </w:rPr>
        <w:t>omposes and favors fly breeding; attracts rodents and vermin;</w:t>
      </w:r>
      <w:r w:rsidRPr="007F38B1">
        <w:rPr>
          <w:rFonts w:ascii="Arial" w:hAnsi="Arial" w:cs="Arial"/>
        </w:rPr>
        <w:t xml:space="preserve"> pathogen which may be present in the solid waste may be </w:t>
      </w:r>
      <w:r w:rsidR="00966DA2" w:rsidRPr="007F38B1">
        <w:rPr>
          <w:rFonts w:ascii="Arial" w:hAnsi="Arial" w:cs="Arial"/>
        </w:rPr>
        <w:t>transmitted</w:t>
      </w:r>
      <w:r w:rsidRPr="007F38B1">
        <w:rPr>
          <w:rFonts w:ascii="Arial" w:hAnsi="Arial" w:cs="Arial"/>
        </w:rPr>
        <w:t xml:space="preserve"> back to man’s food</w:t>
      </w:r>
      <w:r w:rsidR="00966DA2" w:rsidRPr="007F38B1">
        <w:rPr>
          <w:rFonts w:ascii="Arial" w:hAnsi="Arial" w:cs="Arial"/>
        </w:rPr>
        <w:t>s</w:t>
      </w:r>
      <w:r w:rsidRPr="007F38B1">
        <w:rPr>
          <w:rFonts w:ascii="Arial" w:hAnsi="Arial" w:cs="Arial"/>
        </w:rPr>
        <w:t xml:space="preserve"> through fli</w:t>
      </w:r>
      <w:r w:rsidR="00966DA2" w:rsidRPr="007F38B1">
        <w:rPr>
          <w:rFonts w:ascii="Arial" w:hAnsi="Arial" w:cs="Arial"/>
        </w:rPr>
        <w:t>es and dust; there is every</w:t>
      </w:r>
      <w:r w:rsidRPr="007F38B1">
        <w:rPr>
          <w:rFonts w:ascii="Arial" w:hAnsi="Arial" w:cs="Arial"/>
        </w:rPr>
        <w:t xml:space="preserve"> possibility</w:t>
      </w:r>
      <w:r w:rsidR="00966DA2" w:rsidRPr="007F38B1">
        <w:rPr>
          <w:rFonts w:ascii="Arial" w:hAnsi="Arial" w:cs="Arial"/>
        </w:rPr>
        <w:t xml:space="preserve"> of water and soil pollution; </w:t>
      </w:r>
      <w:r w:rsidRPr="007F38B1">
        <w:rPr>
          <w:rFonts w:ascii="Arial" w:hAnsi="Arial" w:cs="Arial"/>
        </w:rPr>
        <w:t>unsightly appearan</w:t>
      </w:r>
      <w:r w:rsidR="007616D5" w:rsidRPr="007F38B1">
        <w:rPr>
          <w:rFonts w:ascii="Arial" w:hAnsi="Arial" w:cs="Arial"/>
        </w:rPr>
        <w:t xml:space="preserve">ce and nuisance from bad </w:t>
      </w:r>
      <w:proofErr w:type="spellStart"/>
      <w:r w:rsidR="007616D5" w:rsidRPr="007F38B1">
        <w:rPr>
          <w:rFonts w:ascii="Arial" w:hAnsi="Arial" w:cs="Arial"/>
        </w:rPr>
        <w:t>odour</w:t>
      </w:r>
      <w:proofErr w:type="spellEnd"/>
      <w:r w:rsidR="00966DA2" w:rsidRPr="007F38B1">
        <w:rPr>
          <w:rFonts w:ascii="Arial" w:hAnsi="Arial" w:cs="Arial"/>
        </w:rPr>
        <w:t xml:space="preserve"> </w:t>
      </w:r>
      <w:r w:rsidR="007616D5" w:rsidRPr="007F38B1">
        <w:rPr>
          <w:rFonts w:ascii="Arial" w:hAnsi="Arial" w:cs="Arial"/>
        </w:rPr>
        <w:t xml:space="preserve">in continuous form </w:t>
      </w:r>
      <w:r w:rsidR="00966DA2" w:rsidRPr="007F38B1">
        <w:rPr>
          <w:rFonts w:ascii="Arial" w:hAnsi="Arial" w:cs="Arial"/>
        </w:rPr>
        <w:t xml:space="preserve">may </w:t>
      </w:r>
      <w:r w:rsidR="007616D5" w:rsidRPr="007F38B1">
        <w:rPr>
          <w:rFonts w:ascii="Arial" w:hAnsi="Arial" w:cs="Arial"/>
        </w:rPr>
        <w:t xml:space="preserve">affect mental health also. </w:t>
      </w:r>
      <w:r w:rsidRPr="007F38B1">
        <w:rPr>
          <w:rFonts w:ascii="Arial" w:hAnsi="Arial" w:cs="Arial"/>
        </w:rPr>
        <w:t>So</w:t>
      </w:r>
      <w:r w:rsidR="007616D5" w:rsidRPr="007F38B1">
        <w:rPr>
          <w:rFonts w:ascii="Arial" w:hAnsi="Arial" w:cs="Arial"/>
        </w:rPr>
        <w:t>,</w:t>
      </w:r>
      <w:r w:rsidRPr="007F38B1">
        <w:rPr>
          <w:rFonts w:ascii="Arial" w:hAnsi="Arial" w:cs="Arial"/>
        </w:rPr>
        <w:t xml:space="preserve"> proper disposal of waste </w:t>
      </w:r>
      <w:r w:rsidR="007616D5" w:rsidRPr="007F38B1">
        <w:rPr>
          <w:rFonts w:ascii="Arial" w:hAnsi="Arial" w:cs="Arial"/>
        </w:rPr>
        <w:t>is very important for health and safety</w:t>
      </w:r>
      <w:r w:rsidRPr="007F38B1">
        <w:rPr>
          <w:rFonts w:ascii="Arial" w:hAnsi="Arial" w:cs="Arial"/>
        </w:rPr>
        <w:t>.</w:t>
      </w:r>
    </w:p>
    <w:p w:rsidR="007616D5" w:rsidRPr="007F38B1" w:rsidRDefault="007616D5" w:rsidP="008E5475">
      <w:pPr>
        <w:spacing w:line="360" w:lineRule="auto"/>
        <w:jc w:val="both"/>
        <w:rPr>
          <w:rFonts w:ascii="Arial" w:hAnsi="Arial" w:cs="Arial"/>
        </w:rPr>
      </w:pPr>
      <w:r w:rsidRPr="007F38B1">
        <w:rPr>
          <w:rFonts w:ascii="Arial" w:hAnsi="Arial" w:cs="Arial"/>
        </w:rPr>
        <w:t xml:space="preserve">In the process of waste management there should be </w:t>
      </w:r>
      <w:proofErr w:type="gramStart"/>
      <w:r w:rsidRPr="007F38B1">
        <w:rPr>
          <w:rFonts w:ascii="Arial" w:hAnsi="Arial" w:cs="Arial"/>
        </w:rPr>
        <w:t>a</w:t>
      </w:r>
      <w:proofErr w:type="gramEnd"/>
      <w:r w:rsidRPr="007F38B1">
        <w:rPr>
          <w:rFonts w:ascii="Arial" w:hAnsi="Arial" w:cs="Arial"/>
        </w:rPr>
        <w:t xml:space="preserve"> arrangement of temporary collection site and site of final disposal. </w:t>
      </w:r>
    </w:p>
    <w:p w:rsidR="00F947B8" w:rsidRPr="007F38B1" w:rsidRDefault="00F947B8" w:rsidP="008E5475">
      <w:pPr>
        <w:spacing w:line="360" w:lineRule="auto"/>
        <w:jc w:val="both"/>
        <w:rPr>
          <w:rFonts w:ascii="Arial" w:hAnsi="Arial" w:cs="Arial"/>
        </w:rPr>
      </w:pPr>
      <w:r w:rsidRPr="007F38B1">
        <w:rPr>
          <w:rFonts w:ascii="Arial" w:hAnsi="Arial" w:cs="Arial"/>
        </w:rPr>
        <w:t>There is no single method of waste disposal which is equally suitable in all circumstances. The choice of a particular method is governed by local factors such as cost and availability of land and labor. The principal methods of waste disposal are-</w:t>
      </w:r>
    </w:p>
    <w:p w:rsidR="00F947B8" w:rsidRPr="007F38B1" w:rsidRDefault="00F947B8" w:rsidP="008E5475">
      <w:pPr>
        <w:pStyle w:val="ListParagraph"/>
        <w:numPr>
          <w:ilvl w:val="0"/>
          <w:numId w:val="3"/>
        </w:numPr>
        <w:spacing w:line="360" w:lineRule="auto"/>
        <w:jc w:val="both"/>
        <w:rPr>
          <w:rFonts w:ascii="Arial" w:hAnsi="Arial" w:cs="Arial"/>
        </w:rPr>
      </w:pPr>
      <w:r w:rsidRPr="007F38B1">
        <w:rPr>
          <w:rFonts w:ascii="Arial" w:hAnsi="Arial" w:cs="Arial"/>
        </w:rPr>
        <w:t>Dumping.</w:t>
      </w:r>
    </w:p>
    <w:p w:rsidR="00F947B8" w:rsidRPr="007F38B1" w:rsidRDefault="00F947B8" w:rsidP="008E5475">
      <w:pPr>
        <w:pStyle w:val="ListParagraph"/>
        <w:numPr>
          <w:ilvl w:val="0"/>
          <w:numId w:val="3"/>
        </w:numPr>
        <w:spacing w:line="360" w:lineRule="auto"/>
        <w:jc w:val="both"/>
        <w:rPr>
          <w:rFonts w:ascii="Arial" w:hAnsi="Arial" w:cs="Arial"/>
        </w:rPr>
      </w:pPr>
      <w:r w:rsidRPr="007F38B1">
        <w:rPr>
          <w:rFonts w:ascii="Arial" w:hAnsi="Arial" w:cs="Arial"/>
        </w:rPr>
        <w:t>Controlled tipping or sanitary land fill.</w:t>
      </w:r>
    </w:p>
    <w:p w:rsidR="00F947B8" w:rsidRPr="007F38B1" w:rsidRDefault="00F947B8" w:rsidP="008E5475">
      <w:pPr>
        <w:pStyle w:val="ListParagraph"/>
        <w:numPr>
          <w:ilvl w:val="0"/>
          <w:numId w:val="3"/>
        </w:numPr>
        <w:spacing w:line="360" w:lineRule="auto"/>
        <w:jc w:val="both"/>
        <w:rPr>
          <w:rFonts w:ascii="Arial" w:hAnsi="Arial" w:cs="Arial"/>
        </w:rPr>
      </w:pPr>
      <w:r w:rsidRPr="007F38B1">
        <w:rPr>
          <w:rFonts w:ascii="Arial" w:hAnsi="Arial" w:cs="Arial"/>
        </w:rPr>
        <w:t>Composting</w:t>
      </w:r>
    </w:p>
    <w:p w:rsidR="00F947B8" w:rsidRPr="007F38B1" w:rsidRDefault="00F947B8" w:rsidP="008E5475">
      <w:pPr>
        <w:pStyle w:val="ListParagraph"/>
        <w:numPr>
          <w:ilvl w:val="0"/>
          <w:numId w:val="3"/>
        </w:numPr>
        <w:spacing w:line="360" w:lineRule="auto"/>
        <w:jc w:val="both"/>
        <w:rPr>
          <w:rFonts w:ascii="Arial" w:hAnsi="Arial" w:cs="Arial"/>
        </w:rPr>
      </w:pPr>
      <w:r w:rsidRPr="007F38B1">
        <w:rPr>
          <w:rFonts w:ascii="Arial" w:hAnsi="Arial" w:cs="Arial"/>
        </w:rPr>
        <w:t>Incineration</w:t>
      </w:r>
    </w:p>
    <w:p w:rsidR="00F947B8" w:rsidRPr="007F38B1" w:rsidRDefault="00F947B8" w:rsidP="008E5475">
      <w:pPr>
        <w:pStyle w:val="ListParagraph"/>
        <w:numPr>
          <w:ilvl w:val="0"/>
          <w:numId w:val="3"/>
        </w:numPr>
        <w:spacing w:line="360" w:lineRule="auto"/>
        <w:jc w:val="both"/>
        <w:rPr>
          <w:rFonts w:ascii="Arial" w:hAnsi="Arial" w:cs="Arial"/>
        </w:rPr>
      </w:pPr>
      <w:r w:rsidRPr="007F38B1">
        <w:rPr>
          <w:rFonts w:ascii="Arial" w:hAnsi="Arial" w:cs="Arial"/>
        </w:rPr>
        <w:t>Manure pits and,</w:t>
      </w:r>
    </w:p>
    <w:p w:rsidR="00F947B8" w:rsidRPr="007F38B1" w:rsidRDefault="00F947B8" w:rsidP="008E5475">
      <w:pPr>
        <w:pStyle w:val="ListParagraph"/>
        <w:numPr>
          <w:ilvl w:val="0"/>
          <w:numId w:val="3"/>
        </w:numPr>
        <w:spacing w:line="360" w:lineRule="auto"/>
        <w:jc w:val="both"/>
        <w:rPr>
          <w:rFonts w:ascii="Arial" w:hAnsi="Arial" w:cs="Arial"/>
        </w:rPr>
      </w:pPr>
      <w:r w:rsidRPr="007F38B1">
        <w:rPr>
          <w:rFonts w:ascii="Arial" w:hAnsi="Arial" w:cs="Arial"/>
        </w:rPr>
        <w:t>Burial</w:t>
      </w:r>
    </w:p>
    <w:p w:rsidR="00F947B8" w:rsidRPr="007F38B1" w:rsidRDefault="00DA33B3" w:rsidP="008E5475">
      <w:pPr>
        <w:spacing w:line="360" w:lineRule="auto"/>
        <w:jc w:val="both"/>
        <w:rPr>
          <w:rFonts w:ascii="Arial" w:hAnsi="Arial" w:cs="Arial"/>
        </w:rPr>
      </w:pPr>
      <w:r w:rsidRPr="007F38B1">
        <w:rPr>
          <w:rFonts w:ascii="Arial" w:hAnsi="Arial" w:cs="Arial"/>
        </w:rPr>
        <w:t xml:space="preserve">Among these for putrescent wastes sanitary land fill is the best method while non-putrescent like plastic materials best for recycling. In rural areas these systems could be applied with little cost by educating the people but the outcome will be enormous. </w:t>
      </w:r>
    </w:p>
    <w:p w:rsidR="00C802BC" w:rsidRPr="007F38B1" w:rsidRDefault="00C802BC" w:rsidP="00C802BC">
      <w:pPr>
        <w:spacing w:line="360" w:lineRule="auto"/>
        <w:jc w:val="both"/>
        <w:rPr>
          <w:rFonts w:ascii="Arial" w:hAnsi="Arial" w:cs="Arial"/>
        </w:rPr>
      </w:pPr>
      <w:r w:rsidRPr="007F38B1">
        <w:rPr>
          <w:rFonts w:ascii="Arial" w:hAnsi="Arial" w:cs="Arial"/>
        </w:rPr>
        <w:t xml:space="preserve">Human excreta are a potential source of infection and cause of environmental pollution. </w:t>
      </w:r>
      <w:proofErr w:type="gramStart"/>
      <w:r w:rsidRPr="007F38B1">
        <w:rPr>
          <w:rFonts w:ascii="Arial" w:hAnsi="Arial" w:cs="Arial"/>
        </w:rPr>
        <w:t>Health hazards from improper excreta disposal includes</w:t>
      </w:r>
      <w:proofErr w:type="gramEnd"/>
      <w:r w:rsidRPr="007F38B1">
        <w:rPr>
          <w:rFonts w:ascii="Arial" w:hAnsi="Arial" w:cs="Arial"/>
        </w:rPr>
        <w:t xml:space="preserve"> soil pollution, water pollution, contamination of foods and propagation of flies. The resulting </w:t>
      </w:r>
      <w:proofErr w:type="gramStart"/>
      <w:r w:rsidRPr="007F38B1">
        <w:rPr>
          <w:rFonts w:ascii="Arial" w:hAnsi="Arial" w:cs="Arial"/>
        </w:rPr>
        <w:t>diseases includes</w:t>
      </w:r>
      <w:proofErr w:type="gramEnd"/>
      <w:r w:rsidRPr="007F38B1">
        <w:rPr>
          <w:rFonts w:ascii="Arial" w:hAnsi="Arial" w:cs="Arial"/>
        </w:rPr>
        <w:t xml:space="preserve"> typhoid and paratyphoid fever; </w:t>
      </w:r>
      <w:proofErr w:type="spellStart"/>
      <w:r w:rsidR="000650C7" w:rsidRPr="007F38B1">
        <w:rPr>
          <w:rFonts w:ascii="Arial" w:hAnsi="Arial" w:cs="Arial"/>
        </w:rPr>
        <w:t>diarrhoeal</w:t>
      </w:r>
      <w:proofErr w:type="spellEnd"/>
      <w:r w:rsidRPr="007F38B1">
        <w:rPr>
          <w:rFonts w:ascii="Arial" w:hAnsi="Arial" w:cs="Arial"/>
        </w:rPr>
        <w:t xml:space="preserve"> diseases; </w:t>
      </w:r>
      <w:proofErr w:type="spellStart"/>
      <w:r w:rsidRPr="007F38B1">
        <w:rPr>
          <w:rFonts w:ascii="Arial" w:hAnsi="Arial" w:cs="Arial"/>
        </w:rPr>
        <w:t>ascariasis</w:t>
      </w:r>
      <w:proofErr w:type="spellEnd"/>
      <w:r w:rsidRPr="007F38B1">
        <w:rPr>
          <w:rFonts w:ascii="Arial" w:hAnsi="Arial" w:cs="Arial"/>
        </w:rPr>
        <w:t>, viral hepatitis, parasitic infestation and other similar intestinal infection. Vector like flies and cockroaches play major role in transmitting the diseases. As these diseases are amongst the most commonly occurring diseases imposes a huge burden to the community in terms of morbidity and mortality</w:t>
      </w:r>
      <w:r w:rsidR="000650C7" w:rsidRPr="007F38B1">
        <w:rPr>
          <w:rFonts w:ascii="Arial" w:hAnsi="Arial" w:cs="Arial"/>
        </w:rPr>
        <w:t xml:space="preserve"> thus act as a basic limit to social and economic progress. Most importantly proper excreta disposal in rural areas requires little expense. A sanitary latrine is sufficient to fulfill the requirement. So, only awareness could solve the problem. </w:t>
      </w:r>
    </w:p>
    <w:p w:rsidR="00F947B8" w:rsidRPr="007F38B1" w:rsidRDefault="00F947B8" w:rsidP="008E5475">
      <w:pPr>
        <w:pStyle w:val="ListParagraph"/>
        <w:spacing w:line="360" w:lineRule="auto"/>
        <w:jc w:val="both"/>
        <w:rPr>
          <w:rFonts w:ascii="Arial" w:hAnsi="Arial" w:cs="Arial"/>
        </w:rPr>
      </w:pPr>
      <w:r w:rsidRPr="007F38B1">
        <w:rPr>
          <w:rFonts w:ascii="Arial" w:hAnsi="Arial" w:cs="Arial"/>
        </w:rPr>
        <w:t xml:space="preserve"> </w:t>
      </w:r>
    </w:p>
    <w:p w:rsidR="00F947B8" w:rsidRPr="007F38B1" w:rsidRDefault="00F947B8" w:rsidP="008E5475">
      <w:pPr>
        <w:spacing w:line="360" w:lineRule="auto"/>
        <w:jc w:val="both"/>
        <w:rPr>
          <w:rFonts w:ascii="Arial" w:hAnsi="Arial" w:cs="Arial"/>
        </w:rPr>
      </w:pPr>
      <w:r w:rsidRPr="007F38B1">
        <w:rPr>
          <w:rFonts w:ascii="Arial" w:hAnsi="Arial" w:cs="Arial"/>
        </w:rPr>
        <w:lastRenderedPageBreak/>
        <w:t xml:space="preserve">    </w:t>
      </w:r>
    </w:p>
    <w:p w:rsidR="00AF61DA" w:rsidRPr="007F38B1" w:rsidRDefault="00AF61DA" w:rsidP="008E5475">
      <w:pPr>
        <w:spacing w:line="360" w:lineRule="auto"/>
        <w:jc w:val="both"/>
        <w:rPr>
          <w:rFonts w:ascii="Arial" w:hAnsi="Arial" w:cs="Arial"/>
          <w:b/>
        </w:rPr>
      </w:pPr>
    </w:p>
    <w:p w:rsidR="00AF61DA" w:rsidRPr="007F38B1" w:rsidRDefault="00AF61DA" w:rsidP="008E5475">
      <w:pPr>
        <w:spacing w:line="360" w:lineRule="auto"/>
        <w:jc w:val="both"/>
        <w:rPr>
          <w:rFonts w:ascii="Arial" w:hAnsi="Arial" w:cs="Arial"/>
          <w:b/>
        </w:rPr>
      </w:pPr>
    </w:p>
    <w:p w:rsidR="00F947B8" w:rsidRPr="007F38B1" w:rsidRDefault="00AA7A2E" w:rsidP="008E5475">
      <w:pPr>
        <w:spacing w:line="360" w:lineRule="auto"/>
        <w:jc w:val="both"/>
        <w:rPr>
          <w:rFonts w:ascii="Arial" w:hAnsi="Arial" w:cs="Arial"/>
          <w:b/>
          <w:bCs/>
          <w:u w:val="single"/>
        </w:rPr>
      </w:pPr>
      <w:r w:rsidRPr="007F38B1">
        <w:rPr>
          <w:rFonts w:ascii="Arial" w:hAnsi="Arial" w:cs="Arial"/>
          <w:b/>
        </w:rPr>
        <w:t xml:space="preserve">RATIONALE </w:t>
      </w:r>
    </w:p>
    <w:p w:rsidR="008A1BEA" w:rsidRPr="007F38B1" w:rsidRDefault="00F947B8" w:rsidP="008E5475">
      <w:pPr>
        <w:spacing w:line="360" w:lineRule="auto"/>
        <w:jc w:val="both"/>
        <w:rPr>
          <w:rFonts w:ascii="Arial" w:hAnsi="Arial" w:cs="Arial"/>
        </w:rPr>
      </w:pPr>
      <w:r w:rsidRPr="007F38B1">
        <w:rPr>
          <w:rFonts w:ascii="Arial" w:hAnsi="Arial" w:cs="Arial"/>
        </w:rPr>
        <w:t xml:space="preserve">According to ‘WHO Global &amp; Regional Burden of disease Report’- indoor air pollution is a major cause of death &amp; illness in developing countries </w:t>
      </w:r>
      <w:r w:rsidR="005716B1" w:rsidRPr="007F38B1">
        <w:rPr>
          <w:rFonts w:ascii="Arial" w:hAnsi="Arial" w:cs="Arial"/>
        </w:rPr>
        <w:t xml:space="preserve">worldwide. </w:t>
      </w:r>
      <w:r w:rsidRPr="007F38B1">
        <w:rPr>
          <w:rFonts w:ascii="Arial" w:hAnsi="Arial" w:cs="Arial"/>
        </w:rPr>
        <w:t>Bangladesh</w:t>
      </w:r>
      <w:r w:rsidR="00DA33B3" w:rsidRPr="007F38B1">
        <w:rPr>
          <w:rFonts w:ascii="Arial" w:hAnsi="Arial" w:cs="Arial"/>
        </w:rPr>
        <w:t xml:space="preserve"> is not an exception</w:t>
      </w:r>
      <w:r w:rsidRPr="007F38B1">
        <w:rPr>
          <w:rFonts w:ascii="Arial" w:hAnsi="Arial" w:cs="Arial"/>
        </w:rPr>
        <w:t>. Its effect on respiratory system is estimated to cause between 1.6-2 million death</w:t>
      </w:r>
      <w:r w:rsidR="00DA33B3" w:rsidRPr="007F38B1">
        <w:rPr>
          <w:rFonts w:ascii="Arial" w:hAnsi="Arial" w:cs="Arial"/>
        </w:rPr>
        <w:t>s</w:t>
      </w:r>
      <w:r w:rsidRPr="007F38B1">
        <w:rPr>
          <w:rFonts w:ascii="Arial" w:hAnsi="Arial" w:cs="Arial"/>
        </w:rPr>
        <w:t xml:space="preserve"> each year in developing countries.</w:t>
      </w:r>
      <w:r w:rsidR="008A1BEA" w:rsidRPr="007F38B1">
        <w:rPr>
          <w:rFonts w:ascii="Arial" w:hAnsi="Arial" w:cs="Arial"/>
        </w:rPr>
        <w:t xml:space="preserve"> Indoor air pollution contributes to acute respiratory tract infection in young children, chronic lung diseases and cancer in adults, and adverse pregnancy outcomes such as stillbirth for women exposed during pregnancy. Acute respiratory </w:t>
      </w:r>
      <w:r w:rsidR="00361CE9" w:rsidRPr="007F38B1">
        <w:rPr>
          <w:rFonts w:ascii="Arial" w:hAnsi="Arial" w:cs="Arial"/>
        </w:rPr>
        <w:t>infection, principally pneumonia, is</w:t>
      </w:r>
      <w:r w:rsidR="008A1BEA" w:rsidRPr="007F38B1">
        <w:rPr>
          <w:rFonts w:ascii="Arial" w:hAnsi="Arial" w:cs="Arial"/>
        </w:rPr>
        <w:t xml:space="preserve"> the thief killers of young children, causing 10 percent of the total burden of disease in developing countries. So, reducing indoor air pollution from high to low levels could potentially halve the incidence of childhood pneumonia. </w:t>
      </w:r>
    </w:p>
    <w:p w:rsidR="001E1017" w:rsidRPr="007F38B1" w:rsidRDefault="001E1017" w:rsidP="001E1017">
      <w:pPr>
        <w:spacing w:line="360" w:lineRule="auto"/>
        <w:jc w:val="both"/>
        <w:rPr>
          <w:rFonts w:ascii="Arial" w:hAnsi="Arial" w:cs="Arial"/>
        </w:rPr>
      </w:pPr>
      <w:r w:rsidRPr="007F38B1">
        <w:rPr>
          <w:rFonts w:ascii="Arial" w:hAnsi="Arial" w:cs="Arial"/>
        </w:rPr>
        <w:t>John Bowes; founder, Health Housing Institute said that “walking into a polluted indoor environment can sometimes be compared to placing your head inside plastic bag filled with toxic fumes</w:t>
      </w:r>
      <w:r w:rsidRPr="007F38B1">
        <w:rPr>
          <w:rFonts w:ascii="Arial" w:hAnsi="Arial" w:cs="Arial"/>
          <w:b/>
        </w:rPr>
        <w:t xml:space="preserve">”. </w:t>
      </w:r>
      <w:r w:rsidRPr="007F38B1">
        <w:rPr>
          <w:rFonts w:ascii="Arial" w:hAnsi="Arial" w:cs="Arial"/>
        </w:rPr>
        <w:t>Men spend 1/3</w:t>
      </w:r>
      <w:r w:rsidRPr="007F38B1">
        <w:rPr>
          <w:rFonts w:ascii="Arial" w:hAnsi="Arial" w:cs="Arial"/>
          <w:vertAlign w:val="superscript"/>
        </w:rPr>
        <w:t>rd</w:t>
      </w:r>
      <w:r w:rsidRPr="007F38B1">
        <w:rPr>
          <w:rFonts w:ascii="Arial" w:hAnsi="Arial" w:cs="Arial"/>
        </w:rPr>
        <w:t xml:space="preserve"> of life asleep. But they spend their entire life breathing. What you breathe should be as important as where you sleep.</w:t>
      </w:r>
    </w:p>
    <w:p w:rsidR="00F947B8" w:rsidRPr="007F38B1" w:rsidRDefault="00F947B8" w:rsidP="008E5475">
      <w:pPr>
        <w:spacing w:line="360" w:lineRule="auto"/>
        <w:jc w:val="both"/>
        <w:rPr>
          <w:rFonts w:ascii="Arial" w:hAnsi="Arial" w:cs="Arial"/>
        </w:rPr>
      </w:pPr>
      <w:r w:rsidRPr="007F38B1">
        <w:rPr>
          <w:rFonts w:ascii="Arial" w:hAnsi="Arial" w:cs="Arial"/>
        </w:rPr>
        <w:t xml:space="preserve">People’s exposure to indoor air pollution is determined by concentration of pollutants in the indoor environment mainly by the type of fuel &amp; stove used &amp; the kitchen location. Most importantly by the time that individuals spend in polluted environment. Studies show that indoor air pollution level household reliant on biomass fuel or </w:t>
      </w:r>
      <w:proofErr w:type="gramStart"/>
      <w:r w:rsidRPr="007F38B1">
        <w:rPr>
          <w:rFonts w:ascii="Arial" w:hAnsi="Arial" w:cs="Arial"/>
        </w:rPr>
        <w:t>coal are</w:t>
      </w:r>
      <w:proofErr w:type="gramEnd"/>
      <w:r w:rsidRPr="007F38B1">
        <w:rPr>
          <w:rFonts w:ascii="Arial" w:hAnsi="Arial" w:cs="Arial"/>
        </w:rPr>
        <w:t xml:space="preserve"> extremely high.</w:t>
      </w:r>
      <w:r w:rsidR="005716B1" w:rsidRPr="007F38B1">
        <w:rPr>
          <w:rFonts w:ascii="Arial" w:hAnsi="Arial" w:cs="Arial"/>
        </w:rPr>
        <w:t xml:space="preserve"> Smokey houses in Nepal found peak level of 10,000 particulate matter/m</w:t>
      </w:r>
      <w:r w:rsidR="005716B1" w:rsidRPr="007F38B1">
        <w:rPr>
          <w:rFonts w:ascii="Arial" w:hAnsi="Arial" w:cs="Arial"/>
          <w:vertAlign w:val="superscript"/>
        </w:rPr>
        <w:t xml:space="preserve">3 </w:t>
      </w:r>
      <w:r w:rsidR="005716B1" w:rsidRPr="007F38B1">
        <w:rPr>
          <w:rFonts w:ascii="Arial" w:hAnsi="Arial" w:cs="Arial"/>
        </w:rPr>
        <w:t>of air.</w:t>
      </w:r>
    </w:p>
    <w:p w:rsidR="005716B1" w:rsidRPr="007F38B1" w:rsidRDefault="005716B1" w:rsidP="008E5475">
      <w:pPr>
        <w:spacing w:line="360" w:lineRule="auto"/>
        <w:jc w:val="both"/>
        <w:rPr>
          <w:rFonts w:ascii="Arial" w:hAnsi="Arial" w:cs="Arial"/>
        </w:rPr>
      </w:pPr>
      <w:r w:rsidRPr="007F38B1">
        <w:rPr>
          <w:rFonts w:ascii="Arial" w:hAnsi="Arial" w:cs="Arial"/>
        </w:rPr>
        <w:t>Studies in China, India and Nepal have shown that up to half to adult women, few of whom smoke; suffer from chro</w:t>
      </w:r>
      <w:r w:rsidR="007A0624" w:rsidRPr="007F38B1">
        <w:rPr>
          <w:rFonts w:ascii="Arial" w:hAnsi="Arial" w:cs="Arial"/>
        </w:rPr>
        <w:t>nic lung and heart diseases. Nons</w:t>
      </w:r>
      <w:r w:rsidRPr="007F38B1">
        <w:rPr>
          <w:rFonts w:ascii="Arial" w:hAnsi="Arial" w:cs="Arial"/>
        </w:rPr>
        <w:t xml:space="preserve">moking Chinese women exposed to indoor coal smoke have a risk of lung cancer similar to that of men who smoke lightly. </w:t>
      </w:r>
      <w:r w:rsidR="00AF61DA" w:rsidRPr="007F38B1">
        <w:rPr>
          <w:rFonts w:ascii="Arial" w:hAnsi="Arial" w:cs="Arial"/>
        </w:rPr>
        <w:t xml:space="preserve">Comprehensive improvement in indoor air quality in developing countries might avert acute respiratory infection and chronic respiratory diseases by 15 per cent and of respiratory tract cancer by 10 per cent. </w:t>
      </w:r>
    </w:p>
    <w:p w:rsidR="00F947B8" w:rsidRPr="007F38B1" w:rsidRDefault="00F947B8" w:rsidP="008E5475">
      <w:pPr>
        <w:spacing w:line="360" w:lineRule="auto"/>
        <w:jc w:val="both"/>
        <w:rPr>
          <w:rFonts w:ascii="Arial" w:hAnsi="Arial" w:cs="Arial"/>
        </w:rPr>
      </w:pPr>
      <w:r w:rsidRPr="007F38B1">
        <w:rPr>
          <w:rFonts w:ascii="Arial" w:hAnsi="Arial" w:cs="Arial"/>
        </w:rPr>
        <w:t xml:space="preserve">Bangladesh is a country situated </w:t>
      </w:r>
      <w:r w:rsidR="00AF61DA" w:rsidRPr="007F38B1">
        <w:rPr>
          <w:rFonts w:ascii="Arial" w:hAnsi="Arial" w:cs="Arial"/>
        </w:rPr>
        <w:t xml:space="preserve">South East </w:t>
      </w:r>
      <w:r w:rsidRPr="007F38B1">
        <w:rPr>
          <w:rFonts w:ascii="Arial" w:hAnsi="Arial" w:cs="Arial"/>
        </w:rPr>
        <w:t xml:space="preserve">Asia. 92% people </w:t>
      </w:r>
      <w:r w:rsidR="00AF61DA" w:rsidRPr="007F38B1">
        <w:rPr>
          <w:rFonts w:ascii="Arial" w:hAnsi="Arial" w:cs="Arial"/>
        </w:rPr>
        <w:t>depend</w:t>
      </w:r>
      <w:r w:rsidRPr="007F38B1">
        <w:rPr>
          <w:rFonts w:ascii="Arial" w:hAnsi="Arial" w:cs="Arial"/>
        </w:rPr>
        <w:t xml:space="preserve"> on biomass fuel. In our country especially in rural area maximum people are poor &amp; least educated. Women &amp; children are particularly vulnerable most of their indoor. Again the women spend their most the times in kitchen. As a result women face pollution exposure </w:t>
      </w:r>
      <w:r w:rsidR="008A1BEA" w:rsidRPr="007F38B1">
        <w:rPr>
          <w:rFonts w:ascii="Arial" w:hAnsi="Arial" w:cs="Arial"/>
        </w:rPr>
        <w:t>fourfold than men</w:t>
      </w:r>
      <w:r w:rsidRPr="007F38B1">
        <w:rPr>
          <w:rFonts w:ascii="Arial" w:hAnsi="Arial" w:cs="Arial"/>
        </w:rPr>
        <w:t>.</w:t>
      </w:r>
      <w:r w:rsidR="008A1BEA" w:rsidRPr="007F38B1">
        <w:rPr>
          <w:rFonts w:ascii="Arial" w:hAnsi="Arial" w:cs="Arial"/>
        </w:rPr>
        <w:t xml:space="preserve"> </w:t>
      </w:r>
      <w:r w:rsidRPr="007F38B1">
        <w:rPr>
          <w:rFonts w:ascii="Arial" w:hAnsi="Arial" w:cs="Arial"/>
        </w:rPr>
        <w:t>Infants &amp; young children suffer the worst mortality &amp; morbidity from indoor air pollution because children are only outside for an average of 3 hour per day.</w:t>
      </w:r>
    </w:p>
    <w:p w:rsidR="000650C7" w:rsidRPr="007F38B1" w:rsidRDefault="003F7206" w:rsidP="008E5475">
      <w:pPr>
        <w:spacing w:line="360" w:lineRule="auto"/>
        <w:jc w:val="both"/>
        <w:rPr>
          <w:rFonts w:ascii="Arial" w:hAnsi="Arial" w:cs="Arial"/>
        </w:rPr>
      </w:pPr>
      <w:r w:rsidRPr="007F38B1">
        <w:rPr>
          <w:rFonts w:ascii="Arial" w:hAnsi="Arial" w:cs="Arial"/>
        </w:rPr>
        <w:lastRenderedPageBreak/>
        <w:t xml:space="preserve">Rural people habituated to use ‘open field’ for defecation. In India 74% people live in rural areas. Majority of them use open field. Statistics indicate that the intestinal </w:t>
      </w:r>
      <w:proofErr w:type="gramStart"/>
      <w:r w:rsidRPr="007F38B1">
        <w:rPr>
          <w:rFonts w:ascii="Arial" w:hAnsi="Arial" w:cs="Arial"/>
        </w:rPr>
        <w:t>group of diseases claim</w:t>
      </w:r>
      <w:proofErr w:type="gramEnd"/>
      <w:r w:rsidRPr="007F38B1">
        <w:rPr>
          <w:rFonts w:ascii="Arial" w:hAnsi="Arial" w:cs="Arial"/>
        </w:rPr>
        <w:t xml:space="preserve"> about 5 million lives every year while another 50 million people suffer from these infection. Specifically enteric group of fevers is very common</w:t>
      </w:r>
      <w:r w:rsidR="00C407E9" w:rsidRPr="007F38B1">
        <w:rPr>
          <w:rFonts w:ascii="Arial" w:hAnsi="Arial" w:cs="Arial"/>
        </w:rPr>
        <w:t xml:space="preserve"> in rural areas – the annual incidence varying from 102 – 2119 per 100</w:t>
      </w:r>
      <w:r w:rsidR="000A21C2" w:rsidRPr="007F38B1">
        <w:rPr>
          <w:rFonts w:ascii="Arial" w:hAnsi="Arial" w:cs="Arial"/>
        </w:rPr>
        <w:t>,</w:t>
      </w:r>
      <w:r w:rsidR="00C407E9" w:rsidRPr="007F38B1">
        <w:rPr>
          <w:rFonts w:ascii="Arial" w:hAnsi="Arial" w:cs="Arial"/>
        </w:rPr>
        <w:t>00</w:t>
      </w:r>
      <w:r w:rsidR="000A21C2" w:rsidRPr="007F38B1">
        <w:rPr>
          <w:rFonts w:ascii="Arial" w:hAnsi="Arial" w:cs="Arial"/>
        </w:rPr>
        <w:t>0</w:t>
      </w:r>
      <w:r w:rsidR="00C407E9" w:rsidRPr="007F38B1">
        <w:rPr>
          <w:rFonts w:ascii="Arial" w:hAnsi="Arial" w:cs="Arial"/>
        </w:rPr>
        <w:t xml:space="preserve"> </w:t>
      </w:r>
      <w:r w:rsidR="000A21C2" w:rsidRPr="007F38B1">
        <w:rPr>
          <w:rFonts w:ascii="Arial" w:hAnsi="Arial" w:cs="Arial"/>
        </w:rPr>
        <w:t>populations</w:t>
      </w:r>
      <w:r w:rsidR="00C407E9" w:rsidRPr="007F38B1">
        <w:rPr>
          <w:rFonts w:ascii="Arial" w:hAnsi="Arial" w:cs="Arial"/>
        </w:rPr>
        <w:t xml:space="preserve"> in different areas. Hookworm disease is highly prevalent; 45 million people are estimated to be infested with. Simply a sanitary latrine is sufficient to solve the problem along with community awareness.  </w:t>
      </w:r>
      <w:r w:rsidRPr="007F38B1">
        <w:rPr>
          <w:rFonts w:ascii="Arial" w:hAnsi="Arial" w:cs="Arial"/>
        </w:rPr>
        <w:t xml:space="preserve"> </w:t>
      </w:r>
    </w:p>
    <w:p w:rsidR="00F947B8" w:rsidRPr="007F38B1" w:rsidRDefault="00F947B8" w:rsidP="008E5475">
      <w:pPr>
        <w:spacing w:line="360" w:lineRule="auto"/>
        <w:jc w:val="both"/>
        <w:rPr>
          <w:rFonts w:ascii="Arial" w:hAnsi="Arial" w:cs="Arial"/>
        </w:rPr>
      </w:pPr>
      <w:r w:rsidRPr="007F38B1">
        <w:rPr>
          <w:rFonts w:ascii="Arial" w:hAnsi="Arial" w:cs="Arial"/>
        </w:rPr>
        <w:t xml:space="preserve">The rural people </w:t>
      </w:r>
      <w:r w:rsidR="00AF61DA" w:rsidRPr="007F38B1">
        <w:rPr>
          <w:rFonts w:ascii="Arial" w:hAnsi="Arial" w:cs="Arial"/>
        </w:rPr>
        <w:t xml:space="preserve">of Bangladesh lacking in </w:t>
      </w:r>
      <w:r w:rsidRPr="007F38B1">
        <w:rPr>
          <w:rFonts w:ascii="Arial" w:hAnsi="Arial" w:cs="Arial"/>
        </w:rPr>
        <w:t>knowledge</w:t>
      </w:r>
      <w:r w:rsidR="00AF61DA" w:rsidRPr="007F38B1">
        <w:rPr>
          <w:rFonts w:ascii="Arial" w:hAnsi="Arial" w:cs="Arial"/>
        </w:rPr>
        <w:t xml:space="preserve"> air pollution, indoor air pollution,</w:t>
      </w:r>
      <w:r w:rsidRPr="007F38B1">
        <w:rPr>
          <w:rFonts w:ascii="Arial" w:hAnsi="Arial" w:cs="Arial"/>
        </w:rPr>
        <w:t xml:space="preserve"> sewage &amp; refuse disposal. </w:t>
      </w:r>
      <w:r w:rsidR="00AF61DA" w:rsidRPr="007F38B1">
        <w:rPr>
          <w:rFonts w:ascii="Arial" w:hAnsi="Arial" w:cs="Arial"/>
        </w:rPr>
        <w:t xml:space="preserve">Indoor air pollution along with improper waste disposal could heavily affect their health. </w:t>
      </w:r>
    </w:p>
    <w:p w:rsidR="00F947B8" w:rsidRPr="007F38B1" w:rsidRDefault="00F947B8" w:rsidP="008E5475">
      <w:pPr>
        <w:spacing w:line="360" w:lineRule="auto"/>
        <w:jc w:val="both"/>
        <w:rPr>
          <w:rFonts w:ascii="Arial" w:hAnsi="Arial" w:cs="Arial"/>
        </w:rPr>
      </w:pPr>
      <w:r w:rsidRPr="007F38B1">
        <w:rPr>
          <w:rFonts w:ascii="Arial" w:hAnsi="Arial" w:cs="Arial"/>
        </w:rPr>
        <w:t xml:space="preserve">     So, studying </w:t>
      </w:r>
      <w:r w:rsidR="00AF61DA" w:rsidRPr="007F38B1">
        <w:rPr>
          <w:rFonts w:ascii="Arial" w:hAnsi="Arial" w:cs="Arial"/>
        </w:rPr>
        <w:t xml:space="preserve">Knowledge and practice of indoor air pollution and waste disposal </w:t>
      </w:r>
      <w:r w:rsidR="00B641D3" w:rsidRPr="007F38B1">
        <w:rPr>
          <w:rFonts w:ascii="Arial" w:hAnsi="Arial" w:cs="Arial"/>
        </w:rPr>
        <w:t>is of great importance</w:t>
      </w:r>
      <w:r w:rsidRPr="007F38B1">
        <w:rPr>
          <w:rFonts w:ascii="Arial" w:hAnsi="Arial" w:cs="Arial"/>
        </w:rPr>
        <w:t xml:space="preserve"> for planning &amp; implementation to prevent &amp; improve public health in Bangladesh.</w:t>
      </w:r>
    </w:p>
    <w:p w:rsidR="009D5DBB" w:rsidRPr="007F38B1" w:rsidRDefault="009D5DBB" w:rsidP="009D5DBB">
      <w:pPr>
        <w:rPr>
          <w:rFonts w:ascii="Arial" w:hAnsi="Arial" w:cs="Arial"/>
          <w:b/>
        </w:rPr>
      </w:pPr>
    </w:p>
    <w:p w:rsidR="009D5DBB" w:rsidRPr="007F38B1" w:rsidRDefault="009D5DBB" w:rsidP="009D5DBB">
      <w:pPr>
        <w:rPr>
          <w:rFonts w:ascii="Arial" w:hAnsi="Arial" w:cs="Arial"/>
          <w:b/>
        </w:rPr>
      </w:pPr>
    </w:p>
    <w:p w:rsidR="009D5DBB" w:rsidRPr="007F38B1" w:rsidRDefault="009D5DBB" w:rsidP="009D5DBB">
      <w:pPr>
        <w:rPr>
          <w:rFonts w:ascii="Arial" w:hAnsi="Arial" w:cs="Arial"/>
          <w:b/>
        </w:rPr>
      </w:pPr>
    </w:p>
    <w:p w:rsidR="009D5DBB" w:rsidRPr="007F38B1" w:rsidRDefault="009D5DBB" w:rsidP="009D5DBB">
      <w:pPr>
        <w:rPr>
          <w:rFonts w:ascii="Arial" w:hAnsi="Arial" w:cs="Arial"/>
          <w:b/>
        </w:rPr>
      </w:pPr>
    </w:p>
    <w:p w:rsidR="009D5DBB" w:rsidRPr="007F38B1" w:rsidRDefault="009D5DBB" w:rsidP="009D5DBB">
      <w:pPr>
        <w:rPr>
          <w:rFonts w:ascii="Arial" w:hAnsi="Arial" w:cs="Arial"/>
          <w:b/>
        </w:rPr>
      </w:pPr>
    </w:p>
    <w:p w:rsidR="009D5DBB" w:rsidRPr="007F38B1" w:rsidRDefault="009D5DBB" w:rsidP="009D5DBB">
      <w:pPr>
        <w:rPr>
          <w:rFonts w:ascii="Arial" w:hAnsi="Arial" w:cs="Arial"/>
          <w:b/>
        </w:rPr>
      </w:pPr>
    </w:p>
    <w:p w:rsidR="009D5DBB" w:rsidRPr="007F38B1" w:rsidRDefault="009D5DBB" w:rsidP="009D5DBB">
      <w:pPr>
        <w:rPr>
          <w:rFonts w:ascii="Arial" w:hAnsi="Arial" w:cs="Arial"/>
          <w:b/>
        </w:rPr>
      </w:pPr>
    </w:p>
    <w:p w:rsidR="009D5DBB" w:rsidRPr="007F38B1" w:rsidRDefault="009D5DBB" w:rsidP="009D5DBB">
      <w:pPr>
        <w:rPr>
          <w:rFonts w:ascii="Arial" w:hAnsi="Arial" w:cs="Arial"/>
          <w:b/>
        </w:rPr>
      </w:pPr>
    </w:p>
    <w:p w:rsidR="009D5DBB" w:rsidRPr="007F38B1" w:rsidRDefault="009D5DBB" w:rsidP="009D5DBB">
      <w:pPr>
        <w:rPr>
          <w:rFonts w:ascii="Arial" w:hAnsi="Arial" w:cs="Arial"/>
          <w:b/>
        </w:rPr>
      </w:pPr>
    </w:p>
    <w:p w:rsidR="009D5DBB" w:rsidRPr="007F38B1" w:rsidRDefault="009D5DBB" w:rsidP="009D5DBB">
      <w:pPr>
        <w:rPr>
          <w:rFonts w:ascii="Arial" w:hAnsi="Arial" w:cs="Arial"/>
          <w:b/>
        </w:rPr>
      </w:pPr>
    </w:p>
    <w:p w:rsidR="009D5DBB" w:rsidRPr="007F38B1" w:rsidRDefault="009D5DBB" w:rsidP="009D5DBB">
      <w:pPr>
        <w:rPr>
          <w:rFonts w:ascii="Arial" w:hAnsi="Arial" w:cs="Arial"/>
          <w:b/>
        </w:rPr>
      </w:pPr>
    </w:p>
    <w:p w:rsidR="009D5DBB" w:rsidRPr="007F38B1" w:rsidRDefault="009D5DBB" w:rsidP="009D5DBB">
      <w:pPr>
        <w:rPr>
          <w:rFonts w:ascii="Arial" w:hAnsi="Arial" w:cs="Arial"/>
          <w:b/>
        </w:rPr>
      </w:pPr>
    </w:p>
    <w:p w:rsidR="009D5DBB" w:rsidRPr="007F38B1" w:rsidRDefault="009D5DBB" w:rsidP="009D5DBB">
      <w:pPr>
        <w:rPr>
          <w:rFonts w:ascii="Arial" w:hAnsi="Arial" w:cs="Arial"/>
          <w:b/>
        </w:rPr>
      </w:pPr>
      <w:r w:rsidRPr="007F38B1">
        <w:rPr>
          <w:rFonts w:ascii="Arial" w:hAnsi="Arial" w:cs="Arial"/>
          <w:b/>
        </w:rPr>
        <w:t>General Objective:</w:t>
      </w:r>
    </w:p>
    <w:p w:rsidR="009D5DBB" w:rsidRPr="007F38B1" w:rsidRDefault="009D5DBB" w:rsidP="009D5DBB">
      <w:pPr>
        <w:rPr>
          <w:rFonts w:ascii="Arial" w:hAnsi="Arial" w:cs="Arial"/>
        </w:rPr>
      </w:pPr>
      <w:r w:rsidRPr="007F38B1">
        <w:rPr>
          <w:rFonts w:ascii="Arial" w:hAnsi="Arial" w:cs="Arial"/>
        </w:rPr>
        <w:t>To know the knowledge &amp; practice of rural people regarding indoor air pollution and waste disposal.</w:t>
      </w:r>
    </w:p>
    <w:p w:rsidR="009D5DBB" w:rsidRPr="007F38B1" w:rsidRDefault="009D5DBB" w:rsidP="009D5DBB">
      <w:pPr>
        <w:rPr>
          <w:rFonts w:ascii="Arial" w:hAnsi="Arial" w:cs="Arial"/>
        </w:rPr>
      </w:pPr>
    </w:p>
    <w:p w:rsidR="009D5DBB" w:rsidRPr="007F38B1" w:rsidRDefault="009D5DBB" w:rsidP="009D5DBB">
      <w:pPr>
        <w:rPr>
          <w:rFonts w:ascii="Arial" w:hAnsi="Arial" w:cs="Arial"/>
          <w:b/>
        </w:rPr>
      </w:pPr>
      <w:r w:rsidRPr="007F38B1">
        <w:rPr>
          <w:rFonts w:ascii="Arial" w:hAnsi="Arial" w:cs="Arial"/>
          <w:b/>
        </w:rPr>
        <w:t>Specific Objectives:</w:t>
      </w:r>
    </w:p>
    <w:p w:rsidR="009D5DBB" w:rsidRPr="007F38B1" w:rsidRDefault="009D5DBB" w:rsidP="009D5DBB">
      <w:pPr>
        <w:pStyle w:val="ListParagraph"/>
        <w:numPr>
          <w:ilvl w:val="0"/>
          <w:numId w:val="7"/>
        </w:numPr>
        <w:rPr>
          <w:rFonts w:ascii="Arial" w:hAnsi="Arial" w:cs="Arial"/>
        </w:rPr>
      </w:pPr>
      <w:r w:rsidRPr="007F38B1">
        <w:rPr>
          <w:rFonts w:ascii="Arial" w:hAnsi="Arial" w:cs="Arial"/>
        </w:rPr>
        <w:t xml:space="preserve">To see knowledge and provision of minimum standard of rural housing. </w:t>
      </w:r>
    </w:p>
    <w:p w:rsidR="009D5DBB" w:rsidRPr="007F38B1" w:rsidRDefault="009D5DBB" w:rsidP="009D5DBB">
      <w:pPr>
        <w:pStyle w:val="ListParagraph"/>
        <w:numPr>
          <w:ilvl w:val="0"/>
          <w:numId w:val="7"/>
        </w:numPr>
        <w:rPr>
          <w:rFonts w:ascii="Arial" w:hAnsi="Arial" w:cs="Arial"/>
        </w:rPr>
      </w:pPr>
      <w:r w:rsidRPr="007F38B1">
        <w:rPr>
          <w:rFonts w:ascii="Arial" w:hAnsi="Arial" w:cs="Arial"/>
        </w:rPr>
        <w:t>To observe the provision of cross ventilation in their housing.</w:t>
      </w:r>
    </w:p>
    <w:p w:rsidR="009D5DBB" w:rsidRPr="007F38B1" w:rsidRDefault="009D5DBB" w:rsidP="009D5DBB">
      <w:pPr>
        <w:pStyle w:val="ListParagraph"/>
        <w:numPr>
          <w:ilvl w:val="0"/>
          <w:numId w:val="7"/>
        </w:numPr>
        <w:rPr>
          <w:rFonts w:ascii="Arial" w:hAnsi="Arial" w:cs="Arial"/>
        </w:rPr>
      </w:pPr>
      <w:r w:rsidRPr="007F38B1">
        <w:rPr>
          <w:rFonts w:ascii="Arial" w:hAnsi="Arial" w:cs="Arial"/>
        </w:rPr>
        <w:t xml:space="preserve">To know the arrangements for stocks of agricultural products. </w:t>
      </w:r>
    </w:p>
    <w:p w:rsidR="009D5DBB" w:rsidRPr="007F38B1" w:rsidRDefault="009D5DBB" w:rsidP="009D5DBB">
      <w:pPr>
        <w:pStyle w:val="ListParagraph"/>
        <w:numPr>
          <w:ilvl w:val="0"/>
          <w:numId w:val="7"/>
        </w:numPr>
        <w:rPr>
          <w:rFonts w:ascii="Arial" w:hAnsi="Arial" w:cs="Arial"/>
        </w:rPr>
      </w:pPr>
      <w:r w:rsidRPr="007F38B1">
        <w:rPr>
          <w:rFonts w:ascii="Arial" w:hAnsi="Arial" w:cs="Arial"/>
        </w:rPr>
        <w:t xml:space="preserve">To know the provision of refuse and sewage disposal. </w:t>
      </w:r>
    </w:p>
    <w:p w:rsidR="009D5DBB" w:rsidRPr="007F38B1" w:rsidRDefault="009D5DBB" w:rsidP="009D5DBB">
      <w:pPr>
        <w:pStyle w:val="ListParagraph"/>
        <w:numPr>
          <w:ilvl w:val="0"/>
          <w:numId w:val="7"/>
        </w:numPr>
        <w:rPr>
          <w:rFonts w:ascii="Arial" w:hAnsi="Arial" w:cs="Arial"/>
        </w:rPr>
      </w:pPr>
      <w:r w:rsidRPr="007F38B1">
        <w:rPr>
          <w:rFonts w:ascii="Arial" w:hAnsi="Arial" w:cs="Arial"/>
        </w:rPr>
        <w:t xml:space="preserve">To see the knowledge regarding diseases spread out of improper waste disposal. </w:t>
      </w:r>
    </w:p>
    <w:p w:rsidR="00F947B8" w:rsidRPr="007F38B1" w:rsidRDefault="00F947B8" w:rsidP="00F947B8">
      <w:pPr>
        <w:rPr>
          <w:rFonts w:ascii="Arial" w:hAnsi="Arial" w:cs="Arial"/>
        </w:rPr>
      </w:pPr>
    </w:p>
    <w:p w:rsidR="00F947B8" w:rsidRPr="007F38B1" w:rsidRDefault="00F947B8" w:rsidP="00F947B8">
      <w:pPr>
        <w:pStyle w:val="Heading1"/>
        <w:rPr>
          <w:rFonts w:ascii="Arial" w:hAnsi="Arial" w:cs="Arial"/>
          <w:sz w:val="22"/>
          <w:szCs w:val="22"/>
        </w:rPr>
      </w:pPr>
      <w:r w:rsidRPr="007F38B1">
        <w:rPr>
          <w:rFonts w:ascii="Arial" w:hAnsi="Arial" w:cs="Arial"/>
          <w:sz w:val="22"/>
          <w:szCs w:val="22"/>
        </w:rPr>
        <w:lastRenderedPageBreak/>
        <w:t xml:space="preserve">                                                         METHODOLOGY</w:t>
      </w:r>
    </w:p>
    <w:p w:rsidR="00F947B8" w:rsidRPr="007F38B1" w:rsidRDefault="00F947B8" w:rsidP="00F947B8">
      <w:pPr>
        <w:pStyle w:val="Heading2"/>
        <w:keepLines/>
        <w:numPr>
          <w:ilvl w:val="0"/>
          <w:numId w:val="4"/>
        </w:numPr>
        <w:spacing w:before="200" w:after="0"/>
        <w:rPr>
          <w:rFonts w:ascii="Arial" w:eastAsiaTheme="minorHAnsi" w:hAnsi="Arial" w:cs="Arial"/>
          <w:b w:val="0"/>
          <w:bCs w:val="0"/>
          <w:sz w:val="22"/>
          <w:szCs w:val="22"/>
        </w:rPr>
      </w:pPr>
      <w:r w:rsidRPr="007F38B1">
        <w:rPr>
          <w:rFonts w:ascii="Arial" w:hAnsi="Arial" w:cs="Arial"/>
          <w:sz w:val="22"/>
          <w:szCs w:val="22"/>
        </w:rPr>
        <w:t>Type of study</w:t>
      </w:r>
      <w:r w:rsidRPr="007F38B1">
        <w:rPr>
          <w:rFonts w:ascii="Arial" w:eastAsiaTheme="minorHAnsi" w:hAnsi="Arial" w:cs="Arial"/>
          <w:b w:val="0"/>
          <w:bCs w:val="0"/>
          <w:sz w:val="22"/>
          <w:szCs w:val="22"/>
        </w:rPr>
        <w:t xml:space="preserve">     : Cross sectional type of descriptive </w:t>
      </w:r>
      <w:proofErr w:type="gramStart"/>
      <w:r w:rsidRPr="007F38B1">
        <w:rPr>
          <w:rFonts w:ascii="Arial" w:eastAsiaTheme="minorHAnsi" w:hAnsi="Arial" w:cs="Arial"/>
          <w:b w:val="0"/>
          <w:bCs w:val="0"/>
          <w:sz w:val="22"/>
          <w:szCs w:val="22"/>
        </w:rPr>
        <w:t>study .</w:t>
      </w:r>
      <w:proofErr w:type="gramEnd"/>
    </w:p>
    <w:p w:rsidR="00F947B8" w:rsidRPr="007F38B1" w:rsidRDefault="00F947B8" w:rsidP="00F947B8">
      <w:pPr>
        <w:pStyle w:val="ListParagraph"/>
        <w:numPr>
          <w:ilvl w:val="0"/>
          <w:numId w:val="4"/>
        </w:numPr>
        <w:rPr>
          <w:rFonts w:ascii="Arial" w:hAnsi="Arial" w:cs="Arial"/>
        </w:rPr>
      </w:pPr>
      <w:r w:rsidRPr="007F38B1">
        <w:rPr>
          <w:rStyle w:val="Heading1Char"/>
          <w:rFonts w:ascii="Arial" w:hAnsi="Arial" w:cs="Arial"/>
          <w:sz w:val="22"/>
          <w:szCs w:val="22"/>
        </w:rPr>
        <w:t>Study place</w:t>
      </w:r>
      <w:r w:rsidRPr="007F38B1">
        <w:rPr>
          <w:rFonts w:ascii="Arial" w:hAnsi="Arial" w:cs="Arial"/>
        </w:rPr>
        <w:t xml:space="preserve">           : Uttar </w:t>
      </w:r>
      <w:proofErr w:type="spellStart"/>
      <w:r w:rsidRPr="007F38B1">
        <w:rPr>
          <w:rFonts w:ascii="Arial" w:hAnsi="Arial" w:cs="Arial"/>
        </w:rPr>
        <w:t>Mi</w:t>
      </w:r>
      <w:r w:rsidR="009D5DBB" w:rsidRPr="007F38B1">
        <w:rPr>
          <w:rFonts w:ascii="Arial" w:hAnsi="Arial" w:cs="Arial"/>
        </w:rPr>
        <w:t>thachari</w:t>
      </w:r>
      <w:proofErr w:type="spellEnd"/>
      <w:r w:rsidR="009D5DBB" w:rsidRPr="007F38B1">
        <w:rPr>
          <w:rFonts w:ascii="Arial" w:hAnsi="Arial" w:cs="Arial"/>
        </w:rPr>
        <w:t xml:space="preserve"> village of </w:t>
      </w:r>
      <w:proofErr w:type="spellStart"/>
      <w:r w:rsidR="009D5DBB" w:rsidRPr="007F38B1">
        <w:rPr>
          <w:rFonts w:ascii="Arial" w:hAnsi="Arial" w:cs="Arial"/>
        </w:rPr>
        <w:t>Ramu</w:t>
      </w:r>
      <w:proofErr w:type="spellEnd"/>
      <w:r w:rsidR="009D5DBB" w:rsidRPr="007F38B1">
        <w:rPr>
          <w:rFonts w:ascii="Arial" w:hAnsi="Arial" w:cs="Arial"/>
        </w:rPr>
        <w:t xml:space="preserve"> </w:t>
      </w:r>
      <w:proofErr w:type="spellStart"/>
      <w:r w:rsidR="009D5DBB" w:rsidRPr="007F38B1">
        <w:rPr>
          <w:rFonts w:ascii="Arial" w:hAnsi="Arial" w:cs="Arial"/>
        </w:rPr>
        <w:t>upazil</w:t>
      </w:r>
      <w:r w:rsidRPr="007F38B1">
        <w:rPr>
          <w:rFonts w:ascii="Arial" w:hAnsi="Arial" w:cs="Arial"/>
        </w:rPr>
        <w:t>a</w:t>
      </w:r>
      <w:proofErr w:type="spellEnd"/>
      <w:r w:rsidRPr="007F38B1">
        <w:rPr>
          <w:rFonts w:ascii="Arial" w:hAnsi="Arial" w:cs="Arial"/>
        </w:rPr>
        <w:t xml:space="preserve"> ,</w:t>
      </w:r>
      <w:r w:rsidR="009D5DBB" w:rsidRPr="007F38B1">
        <w:rPr>
          <w:rFonts w:ascii="Arial" w:hAnsi="Arial" w:cs="Arial"/>
        </w:rPr>
        <w:t xml:space="preserve">Cox’s </w:t>
      </w:r>
      <w:proofErr w:type="spellStart"/>
      <w:r w:rsidR="009D5DBB" w:rsidRPr="007F38B1">
        <w:rPr>
          <w:rFonts w:ascii="Arial" w:hAnsi="Arial" w:cs="Arial"/>
        </w:rPr>
        <w:t>Bazar</w:t>
      </w:r>
      <w:proofErr w:type="spellEnd"/>
    </w:p>
    <w:p w:rsidR="00F947B8" w:rsidRPr="007F38B1" w:rsidRDefault="00F947B8" w:rsidP="00F947B8">
      <w:pPr>
        <w:pStyle w:val="ListParagraph"/>
        <w:numPr>
          <w:ilvl w:val="0"/>
          <w:numId w:val="4"/>
        </w:numPr>
        <w:rPr>
          <w:rFonts w:ascii="Arial" w:hAnsi="Arial" w:cs="Arial"/>
        </w:rPr>
      </w:pPr>
      <w:r w:rsidRPr="007F38B1">
        <w:rPr>
          <w:rStyle w:val="Heading1Char"/>
          <w:rFonts w:ascii="Arial" w:hAnsi="Arial" w:cs="Arial"/>
          <w:sz w:val="22"/>
          <w:szCs w:val="22"/>
        </w:rPr>
        <w:t>Time of Study</w:t>
      </w:r>
      <w:r w:rsidRPr="007F38B1">
        <w:rPr>
          <w:rFonts w:ascii="Arial" w:hAnsi="Arial" w:cs="Arial"/>
        </w:rPr>
        <w:t>:      March 2014</w:t>
      </w:r>
    </w:p>
    <w:p w:rsidR="00F947B8" w:rsidRPr="007F38B1" w:rsidRDefault="00F947B8" w:rsidP="00F947B8">
      <w:pPr>
        <w:pStyle w:val="ListParagraph"/>
        <w:numPr>
          <w:ilvl w:val="0"/>
          <w:numId w:val="4"/>
        </w:numPr>
        <w:rPr>
          <w:rFonts w:ascii="Arial" w:hAnsi="Arial" w:cs="Arial"/>
        </w:rPr>
      </w:pPr>
      <w:r w:rsidRPr="007F38B1">
        <w:rPr>
          <w:rStyle w:val="Heading1Char"/>
          <w:rFonts w:ascii="Arial" w:hAnsi="Arial" w:cs="Arial"/>
          <w:sz w:val="22"/>
          <w:szCs w:val="22"/>
        </w:rPr>
        <w:t xml:space="preserve">Study </w:t>
      </w:r>
      <w:proofErr w:type="gramStart"/>
      <w:r w:rsidRPr="007F38B1">
        <w:rPr>
          <w:rStyle w:val="Heading1Char"/>
          <w:rFonts w:ascii="Arial" w:hAnsi="Arial" w:cs="Arial"/>
          <w:sz w:val="22"/>
          <w:szCs w:val="22"/>
        </w:rPr>
        <w:t>population</w:t>
      </w:r>
      <w:r w:rsidRPr="007F38B1">
        <w:rPr>
          <w:rFonts w:ascii="Arial" w:hAnsi="Arial" w:cs="Arial"/>
        </w:rPr>
        <w:t xml:space="preserve"> :</w:t>
      </w:r>
      <w:proofErr w:type="gramEnd"/>
      <w:r w:rsidRPr="007F38B1">
        <w:rPr>
          <w:rFonts w:ascii="Arial" w:hAnsi="Arial" w:cs="Arial"/>
        </w:rPr>
        <w:t xml:space="preserve"> Head of the household or their representative.</w:t>
      </w:r>
    </w:p>
    <w:p w:rsidR="00F947B8" w:rsidRPr="007F38B1" w:rsidRDefault="00F947B8" w:rsidP="00F947B8">
      <w:pPr>
        <w:pStyle w:val="ListParagraph"/>
        <w:numPr>
          <w:ilvl w:val="0"/>
          <w:numId w:val="4"/>
        </w:numPr>
        <w:rPr>
          <w:rFonts w:ascii="Arial" w:hAnsi="Arial" w:cs="Arial"/>
        </w:rPr>
      </w:pPr>
      <w:r w:rsidRPr="007F38B1">
        <w:rPr>
          <w:rStyle w:val="Heading1Char"/>
          <w:rFonts w:ascii="Arial" w:hAnsi="Arial" w:cs="Arial"/>
          <w:sz w:val="22"/>
          <w:szCs w:val="22"/>
        </w:rPr>
        <w:t xml:space="preserve">Sample size           </w:t>
      </w:r>
      <w:r w:rsidRPr="007F38B1">
        <w:rPr>
          <w:rFonts w:ascii="Arial" w:hAnsi="Arial" w:cs="Arial"/>
        </w:rPr>
        <w:t>: 155</w:t>
      </w:r>
    </w:p>
    <w:p w:rsidR="00F947B8" w:rsidRPr="007F38B1" w:rsidRDefault="00F947B8" w:rsidP="00F947B8">
      <w:pPr>
        <w:pStyle w:val="ListParagraph"/>
        <w:numPr>
          <w:ilvl w:val="0"/>
          <w:numId w:val="4"/>
        </w:numPr>
        <w:rPr>
          <w:rFonts w:ascii="Arial" w:hAnsi="Arial" w:cs="Arial"/>
        </w:rPr>
      </w:pPr>
      <w:r w:rsidRPr="007F38B1">
        <w:rPr>
          <w:rStyle w:val="Heading1Char"/>
          <w:rFonts w:ascii="Arial" w:hAnsi="Arial" w:cs="Arial"/>
          <w:sz w:val="22"/>
          <w:szCs w:val="22"/>
        </w:rPr>
        <w:t xml:space="preserve">Sampling </w:t>
      </w:r>
      <w:proofErr w:type="gramStart"/>
      <w:r w:rsidRPr="007F38B1">
        <w:rPr>
          <w:rStyle w:val="Heading1Char"/>
          <w:rFonts w:ascii="Arial" w:hAnsi="Arial" w:cs="Arial"/>
          <w:sz w:val="22"/>
          <w:szCs w:val="22"/>
        </w:rPr>
        <w:t>technique</w:t>
      </w:r>
      <w:r w:rsidRPr="007F38B1">
        <w:rPr>
          <w:rFonts w:ascii="Arial" w:hAnsi="Arial" w:cs="Arial"/>
        </w:rPr>
        <w:t xml:space="preserve"> :</w:t>
      </w:r>
      <w:proofErr w:type="gramEnd"/>
      <w:r w:rsidRPr="007F38B1">
        <w:rPr>
          <w:rFonts w:ascii="Arial" w:hAnsi="Arial" w:cs="Arial"/>
        </w:rPr>
        <w:t xml:space="preserve"> Non-probability purposive sampling was done.</w:t>
      </w:r>
    </w:p>
    <w:p w:rsidR="00F947B8" w:rsidRPr="007F38B1" w:rsidRDefault="00F947B8" w:rsidP="00F947B8">
      <w:pPr>
        <w:pStyle w:val="ListParagraph"/>
        <w:numPr>
          <w:ilvl w:val="0"/>
          <w:numId w:val="4"/>
        </w:numPr>
        <w:rPr>
          <w:rFonts w:ascii="Arial" w:hAnsi="Arial" w:cs="Arial"/>
        </w:rPr>
      </w:pPr>
      <w:r w:rsidRPr="007F38B1">
        <w:rPr>
          <w:rStyle w:val="Heading1Char"/>
          <w:rFonts w:ascii="Arial" w:hAnsi="Arial" w:cs="Arial"/>
          <w:sz w:val="22"/>
          <w:szCs w:val="22"/>
        </w:rPr>
        <w:t xml:space="preserve">Data collection </w:t>
      </w:r>
      <w:proofErr w:type="gramStart"/>
      <w:r w:rsidRPr="007F38B1">
        <w:rPr>
          <w:rStyle w:val="Heading1Char"/>
          <w:rFonts w:ascii="Arial" w:hAnsi="Arial" w:cs="Arial"/>
          <w:sz w:val="22"/>
          <w:szCs w:val="22"/>
        </w:rPr>
        <w:t>instrument</w:t>
      </w:r>
      <w:r w:rsidRPr="007F38B1">
        <w:rPr>
          <w:rFonts w:ascii="Arial" w:hAnsi="Arial" w:cs="Arial"/>
        </w:rPr>
        <w:t xml:space="preserve"> :</w:t>
      </w:r>
      <w:proofErr w:type="gramEnd"/>
      <w:r w:rsidRPr="007F38B1">
        <w:rPr>
          <w:rFonts w:ascii="Arial" w:hAnsi="Arial" w:cs="Arial"/>
        </w:rPr>
        <w:t xml:space="preserve"> A semi –structured questionnaire was used to collect data.</w:t>
      </w:r>
    </w:p>
    <w:p w:rsidR="00F947B8" w:rsidRPr="007F38B1" w:rsidRDefault="00F947B8" w:rsidP="00F947B8">
      <w:pPr>
        <w:pStyle w:val="ListParagraph"/>
        <w:numPr>
          <w:ilvl w:val="0"/>
          <w:numId w:val="4"/>
        </w:numPr>
        <w:rPr>
          <w:rFonts w:ascii="Arial" w:hAnsi="Arial" w:cs="Arial"/>
        </w:rPr>
      </w:pPr>
      <w:r w:rsidRPr="007F38B1">
        <w:rPr>
          <w:rStyle w:val="Heading1Char"/>
          <w:rFonts w:ascii="Arial" w:hAnsi="Arial" w:cs="Arial"/>
          <w:sz w:val="22"/>
          <w:szCs w:val="22"/>
        </w:rPr>
        <w:t>Data collection method</w:t>
      </w:r>
      <w:r w:rsidRPr="007F38B1">
        <w:rPr>
          <w:rFonts w:ascii="Arial" w:hAnsi="Arial" w:cs="Arial"/>
        </w:rPr>
        <w:t xml:space="preserve">     :  Data was collected from the respondents by the </w:t>
      </w:r>
      <w:r w:rsidR="005910E9" w:rsidRPr="007F38B1">
        <w:rPr>
          <w:rFonts w:ascii="Arial" w:hAnsi="Arial" w:cs="Arial"/>
        </w:rPr>
        <w:t>researchers</w:t>
      </w:r>
      <w:r w:rsidRPr="007F38B1">
        <w:rPr>
          <w:rFonts w:ascii="Arial" w:hAnsi="Arial" w:cs="Arial"/>
        </w:rPr>
        <w:t xml:space="preserve"> (students) themselves by face to face interview.</w:t>
      </w:r>
    </w:p>
    <w:p w:rsidR="00F947B8" w:rsidRPr="007F38B1" w:rsidRDefault="00F947B8" w:rsidP="00F947B8">
      <w:pPr>
        <w:pStyle w:val="ListParagraph"/>
        <w:numPr>
          <w:ilvl w:val="0"/>
          <w:numId w:val="4"/>
        </w:numPr>
        <w:rPr>
          <w:rFonts w:ascii="Arial" w:hAnsi="Arial" w:cs="Arial"/>
        </w:rPr>
      </w:pPr>
      <w:r w:rsidRPr="007F38B1">
        <w:rPr>
          <w:rStyle w:val="Heading1Char"/>
          <w:rFonts w:ascii="Arial" w:hAnsi="Arial" w:cs="Arial"/>
          <w:sz w:val="22"/>
          <w:szCs w:val="22"/>
        </w:rPr>
        <w:t>Data analysis</w:t>
      </w:r>
      <w:r w:rsidRPr="007F38B1">
        <w:rPr>
          <w:rFonts w:ascii="Arial" w:hAnsi="Arial" w:cs="Arial"/>
        </w:rPr>
        <w:t xml:space="preserve">        : on completion of data collection, data were tabulated after checking and verification. Data were </w:t>
      </w:r>
      <w:proofErr w:type="spellStart"/>
      <w:r w:rsidRPr="007F38B1">
        <w:rPr>
          <w:rFonts w:ascii="Arial" w:hAnsi="Arial" w:cs="Arial"/>
        </w:rPr>
        <w:t>analysed</w:t>
      </w:r>
      <w:proofErr w:type="spellEnd"/>
      <w:r w:rsidRPr="007F38B1">
        <w:rPr>
          <w:rFonts w:ascii="Arial" w:hAnsi="Arial" w:cs="Arial"/>
        </w:rPr>
        <w:t xml:space="preserve"> by simple statistical method using a computer.  </w:t>
      </w:r>
    </w:p>
    <w:p w:rsidR="00F947B8" w:rsidRPr="007F38B1" w:rsidRDefault="00F947B8" w:rsidP="00F947B8">
      <w:pPr>
        <w:rPr>
          <w:rFonts w:ascii="Arial" w:hAnsi="Arial" w:cs="Arial"/>
        </w:rPr>
      </w:pPr>
      <w:r w:rsidRPr="007F38B1">
        <w:rPr>
          <w:rFonts w:ascii="Arial" w:hAnsi="Arial" w:cs="Arial"/>
        </w:rPr>
        <w:t xml:space="preserve"> </w:t>
      </w:r>
    </w:p>
    <w:p w:rsidR="00F947B8" w:rsidRPr="007F38B1" w:rsidRDefault="00F947B8" w:rsidP="00F947B8">
      <w:pPr>
        <w:rPr>
          <w:rFonts w:ascii="Arial" w:hAnsi="Arial" w:cs="Arial"/>
        </w:rPr>
      </w:pPr>
      <w:r w:rsidRPr="007F38B1">
        <w:rPr>
          <w:rFonts w:ascii="Arial" w:hAnsi="Arial" w:cs="Arial"/>
        </w:rPr>
        <w:t xml:space="preserve">      </w:t>
      </w:r>
    </w:p>
    <w:p w:rsidR="004B6636" w:rsidRPr="007F38B1" w:rsidRDefault="004B6636" w:rsidP="00F947B8">
      <w:pPr>
        <w:pStyle w:val="Title"/>
        <w:spacing w:before="100" w:beforeAutospacing="1" w:after="100" w:afterAutospacing="1" w:line="312" w:lineRule="auto"/>
        <w:rPr>
          <w:rFonts w:ascii="Arial" w:hAnsi="Arial" w:cs="Arial"/>
          <w:sz w:val="22"/>
          <w:szCs w:val="22"/>
        </w:rPr>
      </w:pPr>
    </w:p>
    <w:p w:rsidR="004B6636" w:rsidRPr="007F38B1" w:rsidRDefault="004B6636" w:rsidP="00F947B8">
      <w:pPr>
        <w:pStyle w:val="Title"/>
        <w:spacing w:before="100" w:beforeAutospacing="1" w:after="100" w:afterAutospacing="1" w:line="312" w:lineRule="auto"/>
        <w:rPr>
          <w:rFonts w:ascii="Arial" w:hAnsi="Arial" w:cs="Arial"/>
          <w:sz w:val="22"/>
          <w:szCs w:val="22"/>
        </w:rPr>
      </w:pPr>
    </w:p>
    <w:p w:rsidR="004B6636" w:rsidRPr="007F38B1" w:rsidRDefault="004B6636" w:rsidP="00F947B8">
      <w:pPr>
        <w:pStyle w:val="Title"/>
        <w:spacing w:before="100" w:beforeAutospacing="1" w:after="100" w:afterAutospacing="1" w:line="312" w:lineRule="auto"/>
        <w:rPr>
          <w:rFonts w:ascii="Arial" w:hAnsi="Arial" w:cs="Arial"/>
          <w:sz w:val="22"/>
          <w:szCs w:val="22"/>
        </w:rPr>
      </w:pPr>
    </w:p>
    <w:p w:rsidR="004B6636" w:rsidRPr="007F38B1" w:rsidRDefault="004B6636" w:rsidP="00F947B8">
      <w:pPr>
        <w:pStyle w:val="Title"/>
        <w:spacing w:before="100" w:beforeAutospacing="1" w:after="100" w:afterAutospacing="1" w:line="312" w:lineRule="auto"/>
        <w:rPr>
          <w:rFonts w:ascii="Arial" w:hAnsi="Arial" w:cs="Arial"/>
          <w:sz w:val="22"/>
          <w:szCs w:val="22"/>
        </w:rPr>
      </w:pPr>
    </w:p>
    <w:p w:rsidR="004B6636" w:rsidRPr="007F38B1" w:rsidRDefault="004B6636" w:rsidP="00F947B8">
      <w:pPr>
        <w:pStyle w:val="Title"/>
        <w:spacing w:before="100" w:beforeAutospacing="1" w:after="100" w:afterAutospacing="1" w:line="312" w:lineRule="auto"/>
        <w:rPr>
          <w:rFonts w:ascii="Arial" w:hAnsi="Arial" w:cs="Arial"/>
          <w:sz w:val="22"/>
          <w:szCs w:val="22"/>
        </w:rPr>
      </w:pPr>
    </w:p>
    <w:p w:rsidR="004B6636" w:rsidRPr="007F38B1" w:rsidRDefault="004B6636" w:rsidP="00F947B8">
      <w:pPr>
        <w:pStyle w:val="Title"/>
        <w:spacing w:before="100" w:beforeAutospacing="1" w:after="100" w:afterAutospacing="1" w:line="312" w:lineRule="auto"/>
        <w:rPr>
          <w:rFonts w:ascii="Arial" w:hAnsi="Arial" w:cs="Arial"/>
          <w:sz w:val="22"/>
          <w:szCs w:val="22"/>
        </w:rPr>
      </w:pPr>
    </w:p>
    <w:p w:rsidR="009D5DBB" w:rsidRPr="007F38B1" w:rsidRDefault="009D5DBB" w:rsidP="00F947B8">
      <w:pPr>
        <w:pStyle w:val="Title"/>
        <w:spacing w:before="100" w:beforeAutospacing="1" w:after="100" w:afterAutospacing="1" w:line="312" w:lineRule="auto"/>
        <w:rPr>
          <w:rFonts w:ascii="Arial" w:hAnsi="Arial" w:cs="Arial"/>
          <w:sz w:val="22"/>
          <w:szCs w:val="22"/>
        </w:rPr>
      </w:pPr>
    </w:p>
    <w:p w:rsidR="004B6636" w:rsidRPr="007F38B1" w:rsidRDefault="004B6636" w:rsidP="00F947B8">
      <w:pPr>
        <w:pStyle w:val="Title"/>
        <w:spacing w:before="100" w:beforeAutospacing="1" w:after="100" w:afterAutospacing="1" w:line="312" w:lineRule="auto"/>
        <w:rPr>
          <w:rFonts w:ascii="Arial" w:hAnsi="Arial" w:cs="Arial"/>
          <w:sz w:val="22"/>
          <w:szCs w:val="22"/>
        </w:rPr>
      </w:pPr>
      <w:r w:rsidRPr="007F38B1">
        <w:rPr>
          <w:rFonts w:ascii="Arial" w:hAnsi="Arial" w:cs="Arial"/>
          <w:sz w:val="22"/>
          <w:szCs w:val="22"/>
        </w:rPr>
        <w:t>RESULT</w:t>
      </w:r>
    </w:p>
    <w:p w:rsidR="00F947B8" w:rsidRPr="007F38B1" w:rsidRDefault="00F947B8" w:rsidP="004B6636">
      <w:pPr>
        <w:pStyle w:val="Title"/>
        <w:spacing w:before="100" w:beforeAutospacing="1" w:after="100" w:afterAutospacing="1" w:line="312" w:lineRule="auto"/>
        <w:jc w:val="left"/>
        <w:rPr>
          <w:rFonts w:ascii="Arial" w:hAnsi="Arial" w:cs="Arial"/>
          <w:sz w:val="22"/>
          <w:szCs w:val="22"/>
        </w:rPr>
      </w:pPr>
      <w:r w:rsidRPr="007F38B1">
        <w:rPr>
          <w:rFonts w:ascii="Arial" w:hAnsi="Arial" w:cs="Arial"/>
          <w:sz w:val="22"/>
          <w:szCs w:val="22"/>
        </w:rPr>
        <w:t>Table-1: Distribution of respondents according to their age</w:t>
      </w:r>
    </w:p>
    <w:tbl>
      <w:tblPr>
        <w:tblStyle w:val="TableGrid"/>
        <w:tblW w:w="9018" w:type="dxa"/>
        <w:jc w:val="center"/>
        <w:tblLook w:val="04A0"/>
      </w:tblPr>
      <w:tblGrid>
        <w:gridCol w:w="2628"/>
        <w:gridCol w:w="3330"/>
        <w:gridCol w:w="3060"/>
      </w:tblGrid>
      <w:tr w:rsidR="00830D96" w:rsidRPr="007F38B1" w:rsidTr="00A61D81">
        <w:trPr>
          <w:trHeight w:val="358"/>
          <w:jc w:val="center"/>
        </w:trPr>
        <w:tc>
          <w:tcPr>
            <w:tcW w:w="2628" w:type="dxa"/>
          </w:tcPr>
          <w:p w:rsidR="00830D96" w:rsidRPr="007F38B1" w:rsidRDefault="00830D96" w:rsidP="006073AF">
            <w:pPr>
              <w:spacing w:before="100" w:beforeAutospacing="1" w:after="100" w:afterAutospacing="1" w:line="312" w:lineRule="auto"/>
              <w:rPr>
                <w:rFonts w:ascii="Arial" w:hAnsi="Arial" w:cs="Arial"/>
                <w:b/>
              </w:rPr>
            </w:pPr>
            <w:r w:rsidRPr="007F38B1">
              <w:rPr>
                <w:rFonts w:ascii="Arial" w:hAnsi="Arial" w:cs="Arial"/>
                <w:b/>
              </w:rPr>
              <w:t>Age groups (Years)</w:t>
            </w:r>
          </w:p>
        </w:tc>
        <w:tc>
          <w:tcPr>
            <w:tcW w:w="3330" w:type="dxa"/>
          </w:tcPr>
          <w:p w:rsidR="00830D96" w:rsidRPr="007F38B1" w:rsidRDefault="00830D96" w:rsidP="006073AF">
            <w:pPr>
              <w:spacing w:before="100" w:beforeAutospacing="1" w:after="100" w:afterAutospacing="1" w:line="312" w:lineRule="auto"/>
              <w:rPr>
                <w:rFonts w:ascii="Arial" w:hAnsi="Arial" w:cs="Arial"/>
                <w:b/>
              </w:rPr>
            </w:pPr>
            <w:r w:rsidRPr="007F38B1">
              <w:rPr>
                <w:rFonts w:ascii="Arial" w:hAnsi="Arial" w:cs="Arial"/>
                <w:b/>
              </w:rPr>
              <w:t xml:space="preserve">                   Total  Number</w:t>
            </w:r>
          </w:p>
        </w:tc>
        <w:tc>
          <w:tcPr>
            <w:tcW w:w="3060" w:type="dxa"/>
          </w:tcPr>
          <w:p w:rsidR="00830D96" w:rsidRPr="007F38B1" w:rsidRDefault="00830D96" w:rsidP="006073AF">
            <w:pPr>
              <w:spacing w:before="100" w:beforeAutospacing="1" w:after="100" w:afterAutospacing="1" w:line="312" w:lineRule="auto"/>
              <w:rPr>
                <w:rFonts w:ascii="Arial" w:hAnsi="Arial" w:cs="Arial"/>
                <w:b/>
              </w:rPr>
            </w:pPr>
            <w:r w:rsidRPr="007F38B1">
              <w:rPr>
                <w:rFonts w:ascii="Arial" w:hAnsi="Arial" w:cs="Arial"/>
                <w:b/>
              </w:rPr>
              <w:t xml:space="preserve">                   Percentage %</w:t>
            </w:r>
          </w:p>
        </w:tc>
      </w:tr>
      <w:tr w:rsidR="00830D96" w:rsidRPr="007F38B1" w:rsidTr="00A61D81">
        <w:trPr>
          <w:trHeight w:val="379"/>
          <w:jc w:val="center"/>
        </w:trPr>
        <w:tc>
          <w:tcPr>
            <w:tcW w:w="2628" w:type="dxa"/>
          </w:tcPr>
          <w:p w:rsidR="00830D96" w:rsidRPr="007F38B1" w:rsidRDefault="00830D96" w:rsidP="006073AF">
            <w:pPr>
              <w:spacing w:before="100" w:beforeAutospacing="1" w:after="100" w:afterAutospacing="1" w:line="312" w:lineRule="auto"/>
              <w:rPr>
                <w:rFonts w:ascii="Arial" w:hAnsi="Arial" w:cs="Arial"/>
              </w:rPr>
            </w:pPr>
            <w:r w:rsidRPr="007F38B1">
              <w:rPr>
                <w:rFonts w:ascii="Arial" w:hAnsi="Arial" w:cs="Arial"/>
              </w:rPr>
              <w:t xml:space="preserve">21 – 30 </w:t>
            </w:r>
          </w:p>
        </w:tc>
        <w:tc>
          <w:tcPr>
            <w:tcW w:w="3330" w:type="dxa"/>
          </w:tcPr>
          <w:p w:rsidR="00830D96" w:rsidRPr="007F38B1" w:rsidRDefault="00830D96" w:rsidP="006073AF">
            <w:pPr>
              <w:spacing w:before="100" w:beforeAutospacing="1" w:after="100" w:afterAutospacing="1" w:line="312" w:lineRule="auto"/>
              <w:jc w:val="center"/>
              <w:rPr>
                <w:rFonts w:ascii="Arial" w:hAnsi="Arial" w:cs="Arial"/>
              </w:rPr>
            </w:pPr>
            <w:r w:rsidRPr="007F38B1">
              <w:rPr>
                <w:rFonts w:ascii="Arial" w:hAnsi="Arial" w:cs="Arial"/>
              </w:rPr>
              <w:t>39</w:t>
            </w:r>
          </w:p>
        </w:tc>
        <w:tc>
          <w:tcPr>
            <w:tcW w:w="3060" w:type="dxa"/>
          </w:tcPr>
          <w:p w:rsidR="00830D96" w:rsidRPr="007F38B1" w:rsidRDefault="00A61D81" w:rsidP="00A61D81">
            <w:pPr>
              <w:spacing w:before="100" w:beforeAutospacing="1" w:after="100" w:afterAutospacing="1" w:line="312" w:lineRule="auto"/>
              <w:jc w:val="center"/>
              <w:rPr>
                <w:rFonts w:ascii="Arial" w:hAnsi="Arial" w:cs="Arial"/>
              </w:rPr>
            </w:pPr>
            <w:r w:rsidRPr="007F38B1">
              <w:rPr>
                <w:rFonts w:ascii="Arial" w:hAnsi="Arial" w:cs="Arial"/>
              </w:rPr>
              <w:t>25.16</w:t>
            </w:r>
          </w:p>
        </w:tc>
      </w:tr>
      <w:tr w:rsidR="00830D96" w:rsidRPr="007F38B1" w:rsidTr="00A61D81">
        <w:trPr>
          <w:trHeight w:val="379"/>
          <w:jc w:val="center"/>
        </w:trPr>
        <w:tc>
          <w:tcPr>
            <w:tcW w:w="2628" w:type="dxa"/>
          </w:tcPr>
          <w:p w:rsidR="00830D96" w:rsidRPr="007F38B1" w:rsidRDefault="00830D96" w:rsidP="006073AF">
            <w:pPr>
              <w:spacing w:before="100" w:beforeAutospacing="1" w:after="100" w:afterAutospacing="1" w:line="312" w:lineRule="auto"/>
              <w:rPr>
                <w:rFonts w:ascii="Arial" w:hAnsi="Arial" w:cs="Arial"/>
              </w:rPr>
            </w:pPr>
            <w:r w:rsidRPr="007F38B1">
              <w:rPr>
                <w:rFonts w:ascii="Arial" w:hAnsi="Arial" w:cs="Arial"/>
              </w:rPr>
              <w:t xml:space="preserve">31 – 40 </w:t>
            </w:r>
          </w:p>
        </w:tc>
        <w:tc>
          <w:tcPr>
            <w:tcW w:w="3330" w:type="dxa"/>
          </w:tcPr>
          <w:p w:rsidR="00830D96" w:rsidRPr="007F38B1" w:rsidRDefault="00830D96" w:rsidP="006073AF">
            <w:pPr>
              <w:spacing w:before="100" w:beforeAutospacing="1" w:after="100" w:afterAutospacing="1" w:line="312" w:lineRule="auto"/>
              <w:jc w:val="center"/>
              <w:rPr>
                <w:rFonts w:ascii="Arial" w:hAnsi="Arial" w:cs="Arial"/>
              </w:rPr>
            </w:pPr>
            <w:r w:rsidRPr="007F38B1">
              <w:rPr>
                <w:rFonts w:ascii="Arial" w:hAnsi="Arial" w:cs="Arial"/>
              </w:rPr>
              <w:t>41</w:t>
            </w:r>
          </w:p>
        </w:tc>
        <w:tc>
          <w:tcPr>
            <w:tcW w:w="3060" w:type="dxa"/>
          </w:tcPr>
          <w:p w:rsidR="00830D96" w:rsidRPr="007F38B1" w:rsidRDefault="00A61D81" w:rsidP="00A61D81">
            <w:pPr>
              <w:spacing w:before="100" w:beforeAutospacing="1" w:after="100" w:afterAutospacing="1" w:line="312" w:lineRule="auto"/>
              <w:jc w:val="center"/>
              <w:rPr>
                <w:rFonts w:ascii="Arial" w:hAnsi="Arial" w:cs="Arial"/>
              </w:rPr>
            </w:pPr>
            <w:r w:rsidRPr="007F38B1">
              <w:rPr>
                <w:rFonts w:ascii="Arial" w:hAnsi="Arial" w:cs="Arial"/>
              </w:rPr>
              <w:t>26.45</w:t>
            </w:r>
          </w:p>
        </w:tc>
      </w:tr>
      <w:tr w:rsidR="00830D96" w:rsidRPr="007F38B1" w:rsidTr="00A61D81">
        <w:trPr>
          <w:trHeight w:val="379"/>
          <w:jc w:val="center"/>
        </w:trPr>
        <w:tc>
          <w:tcPr>
            <w:tcW w:w="2628" w:type="dxa"/>
          </w:tcPr>
          <w:p w:rsidR="00830D96" w:rsidRPr="007F38B1" w:rsidRDefault="00830D96" w:rsidP="006073AF">
            <w:pPr>
              <w:spacing w:before="100" w:beforeAutospacing="1" w:after="100" w:afterAutospacing="1" w:line="312" w:lineRule="auto"/>
              <w:rPr>
                <w:rFonts w:ascii="Arial" w:hAnsi="Arial" w:cs="Arial"/>
              </w:rPr>
            </w:pPr>
            <w:r w:rsidRPr="007F38B1">
              <w:rPr>
                <w:rFonts w:ascii="Arial" w:hAnsi="Arial" w:cs="Arial"/>
              </w:rPr>
              <w:t xml:space="preserve">41 – 50 </w:t>
            </w:r>
          </w:p>
        </w:tc>
        <w:tc>
          <w:tcPr>
            <w:tcW w:w="3330" w:type="dxa"/>
          </w:tcPr>
          <w:p w:rsidR="00830D96" w:rsidRPr="007F38B1" w:rsidRDefault="00830D96" w:rsidP="006073AF">
            <w:pPr>
              <w:spacing w:before="100" w:beforeAutospacing="1" w:after="100" w:afterAutospacing="1" w:line="312" w:lineRule="auto"/>
              <w:jc w:val="center"/>
              <w:rPr>
                <w:rFonts w:ascii="Arial" w:hAnsi="Arial" w:cs="Arial"/>
              </w:rPr>
            </w:pPr>
            <w:r w:rsidRPr="007F38B1">
              <w:rPr>
                <w:rFonts w:ascii="Arial" w:hAnsi="Arial" w:cs="Arial"/>
              </w:rPr>
              <w:t>48</w:t>
            </w:r>
          </w:p>
        </w:tc>
        <w:tc>
          <w:tcPr>
            <w:tcW w:w="3060" w:type="dxa"/>
          </w:tcPr>
          <w:p w:rsidR="00830D96" w:rsidRPr="007F38B1" w:rsidRDefault="00A61D81" w:rsidP="00A61D81">
            <w:pPr>
              <w:spacing w:before="100" w:beforeAutospacing="1" w:after="100" w:afterAutospacing="1" w:line="312" w:lineRule="auto"/>
              <w:jc w:val="center"/>
              <w:rPr>
                <w:rFonts w:ascii="Arial" w:hAnsi="Arial" w:cs="Arial"/>
              </w:rPr>
            </w:pPr>
            <w:r w:rsidRPr="007F38B1">
              <w:rPr>
                <w:rFonts w:ascii="Arial" w:hAnsi="Arial" w:cs="Arial"/>
              </w:rPr>
              <w:t>30.97</w:t>
            </w:r>
          </w:p>
        </w:tc>
      </w:tr>
      <w:tr w:rsidR="00830D96" w:rsidRPr="007F38B1" w:rsidTr="00A61D81">
        <w:trPr>
          <w:trHeight w:val="379"/>
          <w:jc w:val="center"/>
        </w:trPr>
        <w:tc>
          <w:tcPr>
            <w:tcW w:w="2628" w:type="dxa"/>
          </w:tcPr>
          <w:p w:rsidR="00830D96" w:rsidRPr="007F38B1" w:rsidRDefault="00830D96" w:rsidP="006073AF">
            <w:pPr>
              <w:spacing w:before="100" w:beforeAutospacing="1" w:after="100" w:afterAutospacing="1" w:line="312" w:lineRule="auto"/>
              <w:rPr>
                <w:rFonts w:ascii="Arial" w:hAnsi="Arial" w:cs="Arial"/>
              </w:rPr>
            </w:pPr>
            <w:r w:rsidRPr="007F38B1">
              <w:rPr>
                <w:rFonts w:ascii="Arial" w:hAnsi="Arial" w:cs="Arial"/>
              </w:rPr>
              <w:t xml:space="preserve">&gt; 50 </w:t>
            </w:r>
          </w:p>
        </w:tc>
        <w:tc>
          <w:tcPr>
            <w:tcW w:w="3330" w:type="dxa"/>
          </w:tcPr>
          <w:p w:rsidR="00830D96" w:rsidRPr="007F38B1" w:rsidRDefault="00830D96" w:rsidP="006073AF">
            <w:pPr>
              <w:spacing w:before="100" w:beforeAutospacing="1" w:after="100" w:afterAutospacing="1" w:line="312" w:lineRule="auto"/>
              <w:jc w:val="center"/>
              <w:rPr>
                <w:rFonts w:ascii="Arial" w:hAnsi="Arial" w:cs="Arial"/>
              </w:rPr>
            </w:pPr>
            <w:r w:rsidRPr="007F38B1">
              <w:rPr>
                <w:rFonts w:ascii="Arial" w:hAnsi="Arial" w:cs="Arial"/>
              </w:rPr>
              <w:t>27</w:t>
            </w:r>
          </w:p>
        </w:tc>
        <w:tc>
          <w:tcPr>
            <w:tcW w:w="3060" w:type="dxa"/>
          </w:tcPr>
          <w:p w:rsidR="00830D96" w:rsidRPr="007F38B1" w:rsidRDefault="00A61D81" w:rsidP="00A61D81">
            <w:pPr>
              <w:spacing w:before="100" w:beforeAutospacing="1" w:after="100" w:afterAutospacing="1" w:line="312" w:lineRule="auto"/>
              <w:jc w:val="center"/>
              <w:rPr>
                <w:rFonts w:ascii="Arial" w:hAnsi="Arial" w:cs="Arial"/>
              </w:rPr>
            </w:pPr>
            <w:r w:rsidRPr="007F38B1">
              <w:rPr>
                <w:rFonts w:ascii="Arial" w:hAnsi="Arial" w:cs="Arial"/>
              </w:rPr>
              <w:t>17.41</w:t>
            </w:r>
          </w:p>
        </w:tc>
      </w:tr>
      <w:tr w:rsidR="00830D96" w:rsidRPr="007F38B1" w:rsidTr="00A61D81">
        <w:trPr>
          <w:trHeight w:val="400"/>
          <w:jc w:val="center"/>
        </w:trPr>
        <w:tc>
          <w:tcPr>
            <w:tcW w:w="2628" w:type="dxa"/>
          </w:tcPr>
          <w:p w:rsidR="00830D96" w:rsidRPr="007F38B1" w:rsidRDefault="00830D96" w:rsidP="006073AF">
            <w:pPr>
              <w:spacing w:before="100" w:beforeAutospacing="1" w:after="100" w:afterAutospacing="1" w:line="312" w:lineRule="auto"/>
              <w:rPr>
                <w:rFonts w:ascii="Arial" w:hAnsi="Arial" w:cs="Arial"/>
                <w:b/>
              </w:rPr>
            </w:pPr>
            <w:r w:rsidRPr="007F38B1">
              <w:rPr>
                <w:rFonts w:ascii="Arial" w:hAnsi="Arial" w:cs="Arial"/>
                <w:b/>
              </w:rPr>
              <w:t>Grand Total</w:t>
            </w:r>
          </w:p>
        </w:tc>
        <w:tc>
          <w:tcPr>
            <w:tcW w:w="3330" w:type="dxa"/>
          </w:tcPr>
          <w:p w:rsidR="00830D96" w:rsidRPr="007F38B1" w:rsidRDefault="00830D96" w:rsidP="006073AF">
            <w:pPr>
              <w:spacing w:before="100" w:beforeAutospacing="1" w:after="100" w:afterAutospacing="1" w:line="312" w:lineRule="auto"/>
              <w:rPr>
                <w:rFonts w:ascii="Arial" w:hAnsi="Arial" w:cs="Arial"/>
                <w:b/>
              </w:rPr>
            </w:pPr>
            <w:r w:rsidRPr="007F38B1">
              <w:rPr>
                <w:rFonts w:ascii="Arial" w:hAnsi="Arial" w:cs="Arial"/>
                <w:b/>
              </w:rPr>
              <w:t xml:space="preserve">                        155</w:t>
            </w:r>
          </w:p>
        </w:tc>
        <w:tc>
          <w:tcPr>
            <w:tcW w:w="3060" w:type="dxa"/>
          </w:tcPr>
          <w:p w:rsidR="00830D96" w:rsidRPr="007F38B1" w:rsidRDefault="00A61D81" w:rsidP="006073AF">
            <w:pPr>
              <w:spacing w:before="100" w:beforeAutospacing="1" w:after="100" w:afterAutospacing="1" w:line="312" w:lineRule="auto"/>
              <w:rPr>
                <w:rFonts w:ascii="Arial" w:hAnsi="Arial" w:cs="Arial"/>
                <w:b/>
              </w:rPr>
            </w:pPr>
            <w:r w:rsidRPr="007F38B1">
              <w:rPr>
                <w:rFonts w:ascii="Arial" w:hAnsi="Arial" w:cs="Arial"/>
                <w:b/>
              </w:rPr>
              <w:t xml:space="preserve">                     </w:t>
            </w:r>
            <w:r w:rsidR="00830D96" w:rsidRPr="007F38B1">
              <w:rPr>
                <w:rFonts w:ascii="Arial" w:hAnsi="Arial" w:cs="Arial"/>
                <w:b/>
              </w:rPr>
              <w:t>100%</w:t>
            </w:r>
          </w:p>
        </w:tc>
      </w:tr>
    </w:tbl>
    <w:p w:rsidR="00830D96" w:rsidRPr="007F38B1" w:rsidRDefault="00A61D81" w:rsidP="00830D96">
      <w:pPr>
        <w:rPr>
          <w:rFonts w:ascii="Arial" w:hAnsi="Arial" w:cs="Arial"/>
        </w:rPr>
      </w:pPr>
      <w:r w:rsidRPr="007F38B1">
        <w:rPr>
          <w:rFonts w:ascii="Arial" w:hAnsi="Arial" w:cs="Arial"/>
        </w:rPr>
        <w:t xml:space="preserve">This table shows that 25.16% respondents </w:t>
      </w:r>
      <w:r w:rsidR="009458CD" w:rsidRPr="007F38B1">
        <w:rPr>
          <w:rFonts w:ascii="Arial" w:hAnsi="Arial" w:cs="Arial"/>
        </w:rPr>
        <w:t xml:space="preserve">belongs to </w:t>
      </w:r>
      <w:r w:rsidR="00D20B5B" w:rsidRPr="007F38B1">
        <w:rPr>
          <w:rFonts w:ascii="Arial" w:hAnsi="Arial" w:cs="Arial"/>
        </w:rPr>
        <w:t xml:space="preserve">the age group 21 – 30 years, 26.45% among 31 – 40 years, 30.97% among 41 – 50 years and 17.41% respondents are in the age group more than 50 years. </w:t>
      </w:r>
    </w:p>
    <w:p w:rsidR="00F947B8" w:rsidRPr="007F38B1" w:rsidRDefault="00F947B8" w:rsidP="004B6636">
      <w:pPr>
        <w:pStyle w:val="Title"/>
        <w:spacing w:before="100" w:beforeAutospacing="1" w:after="100" w:afterAutospacing="1" w:line="312" w:lineRule="auto"/>
        <w:jc w:val="left"/>
        <w:rPr>
          <w:rFonts w:ascii="Arial" w:hAnsi="Arial" w:cs="Arial"/>
          <w:b w:val="0"/>
          <w:sz w:val="22"/>
          <w:szCs w:val="22"/>
        </w:rPr>
      </w:pPr>
      <w:r w:rsidRPr="007F38B1">
        <w:rPr>
          <w:rFonts w:ascii="Arial" w:hAnsi="Arial" w:cs="Arial"/>
          <w:sz w:val="22"/>
          <w:szCs w:val="22"/>
        </w:rPr>
        <w:t>Table-2: Educational qualification of the respondents</w:t>
      </w:r>
    </w:p>
    <w:tbl>
      <w:tblPr>
        <w:tblStyle w:val="TableGrid"/>
        <w:tblW w:w="0" w:type="auto"/>
        <w:tblLook w:val="04A0"/>
      </w:tblPr>
      <w:tblGrid>
        <w:gridCol w:w="2645"/>
        <w:gridCol w:w="3513"/>
        <w:gridCol w:w="3087"/>
      </w:tblGrid>
      <w:tr w:rsidR="00F947B8" w:rsidRPr="007F38B1" w:rsidTr="00B558F7">
        <w:trPr>
          <w:trHeight w:val="464"/>
        </w:trPr>
        <w:tc>
          <w:tcPr>
            <w:tcW w:w="2645" w:type="dxa"/>
          </w:tcPr>
          <w:p w:rsidR="00F947B8" w:rsidRPr="007F38B1" w:rsidRDefault="00F947B8" w:rsidP="004B6636">
            <w:pPr>
              <w:spacing w:before="100" w:beforeAutospacing="1" w:after="100" w:afterAutospacing="1" w:line="312" w:lineRule="auto"/>
              <w:rPr>
                <w:rFonts w:ascii="Arial" w:hAnsi="Arial" w:cs="Arial"/>
                <w:b/>
              </w:rPr>
            </w:pPr>
            <w:r w:rsidRPr="007F38B1">
              <w:rPr>
                <w:rFonts w:ascii="Arial" w:hAnsi="Arial" w:cs="Arial"/>
                <w:b/>
              </w:rPr>
              <w:lastRenderedPageBreak/>
              <w:t>Educational status</w:t>
            </w:r>
          </w:p>
        </w:tc>
        <w:tc>
          <w:tcPr>
            <w:tcW w:w="3513" w:type="dxa"/>
          </w:tcPr>
          <w:p w:rsidR="00F947B8" w:rsidRPr="007F38B1" w:rsidRDefault="00F947B8" w:rsidP="003F53B1">
            <w:pPr>
              <w:spacing w:before="100" w:beforeAutospacing="1" w:after="100" w:afterAutospacing="1" w:line="312" w:lineRule="auto"/>
              <w:rPr>
                <w:rFonts w:ascii="Arial" w:hAnsi="Arial" w:cs="Arial"/>
                <w:b/>
              </w:rPr>
            </w:pPr>
            <w:r w:rsidRPr="007F38B1">
              <w:rPr>
                <w:rFonts w:ascii="Arial" w:hAnsi="Arial" w:cs="Arial"/>
                <w:b/>
              </w:rPr>
              <w:t xml:space="preserve">                 Total Number</w:t>
            </w:r>
          </w:p>
        </w:tc>
        <w:tc>
          <w:tcPr>
            <w:tcW w:w="3087" w:type="dxa"/>
          </w:tcPr>
          <w:p w:rsidR="00F947B8" w:rsidRPr="007F38B1" w:rsidRDefault="00F947B8" w:rsidP="003F53B1">
            <w:pPr>
              <w:spacing w:before="100" w:beforeAutospacing="1" w:after="100" w:afterAutospacing="1" w:line="312" w:lineRule="auto"/>
              <w:rPr>
                <w:rFonts w:ascii="Arial" w:hAnsi="Arial" w:cs="Arial"/>
                <w:b/>
              </w:rPr>
            </w:pPr>
            <w:r w:rsidRPr="007F38B1">
              <w:rPr>
                <w:rFonts w:ascii="Arial" w:hAnsi="Arial" w:cs="Arial"/>
                <w:b/>
              </w:rPr>
              <w:t xml:space="preserve">                      Percentage</w:t>
            </w:r>
          </w:p>
        </w:tc>
      </w:tr>
      <w:tr w:rsidR="00F947B8" w:rsidRPr="007F38B1" w:rsidTr="00B558F7">
        <w:trPr>
          <w:trHeight w:val="491"/>
        </w:trPr>
        <w:tc>
          <w:tcPr>
            <w:tcW w:w="2645" w:type="dxa"/>
          </w:tcPr>
          <w:p w:rsidR="00F947B8" w:rsidRPr="007F38B1" w:rsidRDefault="00F947B8" w:rsidP="004B6636">
            <w:pPr>
              <w:spacing w:before="100" w:beforeAutospacing="1" w:after="100" w:afterAutospacing="1" w:line="312" w:lineRule="auto"/>
              <w:rPr>
                <w:rFonts w:ascii="Arial" w:hAnsi="Arial" w:cs="Arial"/>
              </w:rPr>
            </w:pPr>
            <w:r w:rsidRPr="007F38B1">
              <w:rPr>
                <w:rFonts w:ascii="Arial" w:hAnsi="Arial" w:cs="Arial"/>
              </w:rPr>
              <w:t>Illiterate</w:t>
            </w:r>
          </w:p>
        </w:tc>
        <w:tc>
          <w:tcPr>
            <w:tcW w:w="3513"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40</w:t>
            </w:r>
          </w:p>
        </w:tc>
        <w:tc>
          <w:tcPr>
            <w:tcW w:w="3087"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25.81%</w:t>
            </w:r>
          </w:p>
        </w:tc>
      </w:tr>
      <w:tr w:rsidR="00F947B8" w:rsidRPr="007F38B1" w:rsidTr="00B558F7">
        <w:trPr>
          <w:trHeight w:val="464"/>
        </w:trPr>
        <w:tc>
          <w:tcPr>
            <w:tcW w:w="2645" w:type="dxa"/>
          </w:tcPr>
          <w:p w:rsidR="00F947B8" w:rsidRPr="007F38B1" w:rsidRDefault="00F947B8" w:rsidP="004B6636">
            <w:pPr>
              <w:spacing w:before="100" w:beforeAutospacing="1" w:after="100" w:afterAutospacing="1" w:line="312" w:lineRule="auto"/>
              <w:rPr>
                <w:rFonts w:ascii="Arial" w:hAnsi="Arial" w:cs="Arial"/>
              </w:rPr>
            </w:pPr>
            <w:r w:rsidRPr="007F38B1">
              <w:rPr>
                <w:rFonts w:ascii="Arial" w:hAnsi="Arial" w:cs="Arial"/>
              </w:rPr>
              <w:t>Primary</w:t>
            </w:r>
          </w:p>
        </w:tc>
        <w:tc>
          <w:tcPr>
            <w:tcW w:w="3513"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66</w:t>
            </w:r>
          </w:p>
        </w:tc>
        <w:tc>
          <w:tcPr>
            <w:tcW w:w="3087"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42.58%</w:t>
            </w:r>
          </w:p>
        </w:tc>
      </w:tr>
      <w:tr w:rsidR="00F947B8" w:rsidRPr="007F38B1" w:rsidTr="00B558F7">
        <w:trPr>
          <w:trHeight w:val="491"/>
        </w:trPr>
        <w:tc>
          <w:tcPr>
            <w:tcW w:w="2645" w:type="dxa"/>
          </w:tcPr>
          <w:p w:rsidR="00F947B8" w:rsidRPr="007F38B1" w:rsidRDefault="00F947B8" w:rsidP="004B6636">
            <w:pPr>
              <w:spacing w:before="100" w:beforeAutospacing="1" w:after="100" w:afterAutospacing="1" w:line="312" w:lineRule="auto"/>
              <w:rPr>
                <w:rFonts w:ascii="Arial" w:hAnsi="Arial" w:cs="Arial"/>
              </w:rPr>
            </w:pPr>
            <w:r w:rsidRPr="007F38B1">
              <w:rPr>
                <w:rFonts w:ascii="Arial" w:hAnsi="Arial" w:cs="Arial"/>
              </w:rPr>
              <w:t>Secondary</w:t>
            </w:r>
          </w:p>
        </w:tc>
        <w:tc>
          <w:tcPr>
            <w:tcW w:w="3513"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42 </w:t>
            </w:r>
          </w:p>
        </w:tc>
        <w:tc>
          <w:tcPr>
            <w:tcW w:w="3087"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27.10%</w:t>
            </w:r>
          </w:p>
        </w:tc>
      </w:tr>
      <w:tr w:rsidR="00F947B8" w:rsidRPr="007F38B1" w:rsidTr="00B558F7">
        <w:trPr>
          <w:trHeight w:val="464"/>
        </w:trPr>
        <w:tc>
          <w:tcPr>
            <w:tcW w:w="2645" w:type="dxa"/>
          </w:tcPr>
          <w:p w:rsidR="00F947B8" w:rsidRPr="007F38B1" w:rsidRDefault="00F947B8" w:rsidP="004B6636">
            <w:pPr>
              <w:spacing w:before="100" w:beforeAutospacing="1" w:after="100" w:afterAutospacing="1" w:line="312" w:lineRule="auto"/>
              <w:rPr>
                <w:rFonts w:ascii="Arial" w:hAnsi="Arial" w:cs="Arial"/>
              </w:rPr>
            </w:pPr>
            <w:r w:rsidRPr="007F38B1">
              <w:rPr>
                <w:rFonts w:ascii="Arial" w:hAnsi="Arial" w:cs="Arial"/>
              </w:rPr>
              <w:t>Higher secondary</w:t>
            </w:r>
          </w:p>
        </w:tc>
        <w:tc>
          <w:tcPr>
            <w:tcW w:w="3513"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07</w:t>
            </w:r>
          </w:p>
        </w:tc>
        <w:tc>
          <w:tcPr>
            <w:tcW w:w="3087"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4 .51%</w:t>
            </w:r>
          </w:p>
        </w:tc>
      </w:tr>
      <w:tr w:rsidR="00F947B8" w:rsidRPr="007F38B1" w:rsidTr="00B558F7">
        <w:trPr>
          <w:trHeight w:val="519"/>
        </w:trPr>
        <w:tc>
          <w:tcPr>
            <w:tcW w:w="2645" w:type="dxa"/>
          </w:tcPr>
          <w:p w:rsidR="00F947B8" w:rsidRPr="007F38B1" w:rsidRDefault="00F947B8" w:rsidP="004B6636">
            <w:pPr>
              <w:spacing w:before="100" w:beforeAutospacing="1" w:after="100" w:afterAutospacing="1" w:line="312" w:lineRule="auto"/>
              <w:rPr>
                <w:rFonts w:ascii="Arial" w:hAnsi="Arial" w:cs="Arial"/>
                <w:b/>
              </w:rPr>
            </w:pPr>
            <w:proofErr w:type="spellStart"/>
            <w:r w:rsidRPr="007F38B1">
              <w:rPr>
                <w:rFonts w:ascii="Arial" w:hAnsi="Arial" w:cs="Arial"/>
                <w:b/>
              </w:rPr>
              <w:t>GrandTotal</w:t>
            </w:r>
            <w:proofErr w:type="spellEnd"/>
          </w:p>
        </w:tc>
        <w:tc>
          <w:tcPr>
            <w:tcW w:w="3513" w:type="dxa"/>
          </w:tcPr>
          <w:p w:rsidR="00F947B8" w:rsidRPr="007F38B1" w:rsidRDefault="00F947B8" w:rsidP="003F53B1">
            <w:pPr>
              <w:spacing w:before="100" w:beforeAutospacing="1" w:after="100" w:afterAutospacing="1" w:line="312" w:lineRule="auto"/>
              <w:rPr>
                <w:rFonts w:ascii="Arial" w:hAnsi="Arial" w:cs="Arial"/>
                <w:b/>
              </w:rPr>
            </w:pPr>
            <w:r w:rsidRPr="007F38B1">
              <w:rPr>
                <w:rFonts w:ascii="Arial" w:hAnsi="Arial" w:cs="Arial"/>
                <w:b/>
              </w:rPr>
              <w:t xml:space="preserve">                       155</w:t>
            </w:r>
          </w:p>
        </w:tc>
        <w:tc>
          <w:tcPr>
            <w:tcW w:w="3087" w:type="dxa"/>
          </w:tcPr>
          <w:p w:rsidR="00F947B8" w:rsidRPr="007F38B1" w:rsidRDefault="00F947B8" w:rsidP="003F53B1">
            <w:pPr>
              <w:spacing w:before="100" w:beforeAutospacing="1" w:after="100" w:afterAutospacing="1" w:line="312" w:lineRule="auto"/>
              <w:rPr>
                <w:rFonts w:ascii="Arial" w:hAnsi="Arial" w:cs="Arial"/>
                <w:b/>
              </w:rPr>
            </w:pPr>
            <w:r w:rsidRPr="007F38B1">
              <w:rPr>
                <w:rFonts w:ascii="Arial" w:hAnsi="Arial" w:cs="Arial"/>
                <w:b/>
              </w:rPr>
              <w:t xml:space="preserve">                           100%</w:t>
            </w:r>
          </w:p>
        </w:tc>
      </w:tr>
    </w:tbl>
    <w:p w:rsidR="00B558F7" w:rsidRDefault="00B558F7" w:rsidP="00F947B8">
      <w:pPr>
        <w:spacing w:before="100" w:beforeAutospacing="1" w:after="100" w:afterAutospacing="1" w:line="312" w:lineRule="auto"/>
        <w:rPr>
          <w:rFonts w:ascii="Arial" w:hAnsi="Arial" w:cs="Arial"/>
        </w:rPr>
      </w:pPr>
      <w:r w:rsidRPr="00B558F7">
        <w:rPr>
          <w:rFonts w:ascii="Arial" w:hAnsi="Arial" w:cs="Arial"/>
          <w:noProof/>
        </w:rPr>
        <w:drawing>
          <wp:inline distT="0" distB="0" distL="0" distR="0">
            <wp:extent cx="4035365" cy="3079631"/>
            <wp:effectExtent l="19050" t="0" r="22285" b="6469"/>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558F7" w:rsidRDefault="00B558F7" w:rsidP="00F947B8">
      <w:pPr>
        <w:spacing w:before="100" w:beforeAutospacing="1" w:after="100" w:afterAutospacing="1" w:line="312" w:lineRule="auto"/>
        <w:rPr>
          <w:rFonts w:ascii="Arial" w:hAnsi="Arial" w:cs="Arial"/>
        </w:rPr>
      </w:pPr>
    </w:p>
    <w:p w:rsidR="00B558F7" w:rsidRDefault="00B558F7" w:rsidP="00F947B8">
      <w:pPr>
        <w:spacing w:before="100" w:beforeAutospacing="1" w:after="100" w:afterAutospacing="1" w:line="312" w:lineRule="auto"/>
        <w:rPr>
          <w:rFonts w:ascii="Arial" w:hAnsi="Arial" w:cs="Arial"/>
        </w:rPr>
      </w:pPr>
    </w:p>
    <w:p w:rsidR="00F947B8" w:rsidRPr="007F38B1" w:rsidRDefault="00F947B8" w:rsidP="00F947B8">
      <w:pPr>
        <w:spacing w:before="100" w:beforeAutospacing="1" w:after="100" w:afterAutospacing="1" w:line="312" w:lineRule="auto"/>
        <w:rPr>
          <w:rFonts w:ascii="Arial" w:hAnsi="Arial" w:cs="Arial"/>
        </w:rPr>
      </w:pPr>
      <w:r w:rsidRPr="007F38B1">
        <w:rPr>
          <w:rFonts w:ascii="Arial" w:hAnsi="Arial" w:cs="Arial"/>
        </w:rPr>
        <w:t xml:space="preserve">This table shows 42.58% respondents studied up to primary </w:t>
      </w:r>
      <w:r w:rsidR="00361CE9" w:rsidRPr="007F38B1">
        <w:rPr>
          <w:rFonts w:ascii="Arial" w:hAnsi="Arial" w:cs="Arial"/>
        </w:rPr>
        <w:t>level,</w:t>
      </w:r>
      <w:r w:rsidRPr="007F38B1">
        <w:rPr>
          <w:rFonts w:ascii="Arial" w:hAnsi="Arial" w:cs="Arial"/>
        </w:rPr>
        <w:t xml:space="preserve"> 27.10 % studied up to secondary </w:t>
      </w:r>
      <w:r w:rsidR="00361CE9" w:rsidRPr="007F38B1">
        <w:rPr>
          <w:rFonts w:ascii="Arial" w:hAnsi="Arial" w:cs="Arial"/>
        </w:rPr>
        <w:t xml:space="preserve">level, 25.81% </w:t>
      </w:r>
      <w:proofErr w:type="gramStart"/>
      <w:r w:rsidR="00361CE9" w:rsidRPr="007F38B1">
        <w:rPr>
          <w:rFonts w:ascii="Arial" w:hAnsi="Arial" w:cs="Arial"/>
        </w:rPr>
        <w:t>are</w:t>
      </w:r>
      <w:proofErr w:type="gramEnd"/>
      <w:r w:rsidRPr="007F38B1">
        <w:rPr>
          <w:rFonts w:ascii="Arial" w:hAnsi="Arial" w:cs="Arial"/>
        </w:rPr>
        <w:t xml:space="preserve"> </w:t>
      </w:r>
      <w:r w:rsidR="00361CE9" w:rsidRPr="007F38B1">
        <w:rPr>
          <w:rFonts w:ascii="Arial" w:hAnsi="Arial" w:cs="Arial"/>
        </w:rPr>
        <w:t>illiterate and</w:t>
      </w:r>
      <w:r w:rsidRPr="007F38B1">
        <w:rPr>
          <w:rFonts w:ascii="Arial" w:hAnsi="Arial" w:cs="Arial"/>
        </w:rPr>
        <w:t xml:space="preserve"> 4.51% higher secondary level.</w:t>
      </w:r>
    </w:p>
    <w:p w:rsidR="00F947B8" w:rsidRPr="007F38B1" w:rsidRDefault="00F947B8" w:rsidP="004B6636">
      <w:pPr>
        <w:pStyle w:val="Title"/>
        <w:spacing w:before="100" w:beforeAutospacing="1" w:after="100" w:afterAutospacing="1" w:line="312" w:lineRule="auto"/>
        <w:jc w:val="left"/>
        <w:rPr>
          <w:rFonts w:ascii="Arial" w:hAnsi="Arial" w:cs="Arial"/>
          <w:b w:val="0"/>
          <w:sz w:val="22"/>
          <w:szCs w:val="22"/>
        </w:rPr>
      </w:pPr>
      <w:r w:rsidRPr="007F38B1">
        <w:rPr>
          <w:rFonts w:ascii="Arial" w:hAnsi="Arial" w:cs="Arial"/>
          <w:sz w:val="22"/>
          <w:szCs w:val="22"/>
        </w:rPr>
        <w:t>Table-3: Occupation of the respondents</w:t>
      </w:r>
    </w:p>
    <w:tbl>
      <w:tblPr>
        <w:tblStyle w:val="TableGrid"/>
        <w:tblW w:w="0" w:type="auto"/>
        <w:tblLook w:val="04A0"/>
      </w:tblPr>
      <w:tblGrid>
        <w:gridCol w:w="3090"/>
        <w:gridCol w:w="3067"/>
        <w:gridCol w:w="3088"/>
      </w:tblGrid>
      <w:tr w:rsidR="00F947B8" w:rsidRPr="007F38B1" w:rsidTr="003F53B1">
        <w:tc>
          <w:tcPr>
            <w:tcW w:w="3192" w:type="dxa"/>
          </w:tcPr>
          <w:p w:rsidR="00F947B8" w:rsidRPr="007F38B1" w:rsidRDefault="00F947B8" w:rsidP="003F53B1">
            <w:pPr>
              <w:spacing w:before="100" w:beforeAutospacing="1" w:after="100" w:afterAutospacing="1" w:line="312" w:lineRule="auto"/>
              <w:rPr>
                <w:rFonts w:ascii="Arial" w:hAnsi="Arial" w:cs="Arial"/>
                <w:b/>
              </w:rPr>
            </w:pPr>
            <w:r w:rsidRPr="007F38B1">
              <w:rPr>
                <w:rFonts w:ascii="Arial" w:hAnsi="Arial" w:cs="Arial"/>
                <w:b/>
              </w:rPr>
              <w:t>Occupation</w:t>
            </w:r>
          </w:p>
        </w:tc>
        <w:tc>
          <w:tcPr>
            <w:tcW w:w="3192" w:type="dxa"/>
          </w:tcPr>
          <w:p w:rsidR="00F947B8" w:rsidRPr="007F38B1" w:rsidRDefault="00F947B8" w:rsidP="003F53B1">
            <w:pPr>
              <w:spacing w:before="100" w:beforeAutospacing="1" w:after="100" w:afterAutospacing="1" w:line="312" w:lineRule="auto"/>
              <w:rPr>
                <w:rFonts w:ascii="Arial" w:hAnsi="Arial" w:cs="Arial"/>
                <w:b/>
              </w:rPr>
            </w:pPr>
            <w:r w:rsidRPr="007F38B1">
              <w:rPr>
                <w:rFonts w:ascii="Arial" w:hAnsi="Arial" w:cs="Arial"/>
                <w:b/>
              </w:rPr>
              <w:t xml:space="preserve">             Total Number</w:t>
            </w:r>
          </w:p>
        </w:tc>
        <w:tc>
          <w:tcPr>
            <w:tcW w:w="3192" w:type="dxa"/>
          </w:tcPr>
          <w:p w:rsidR="00F947B8" w:rsidRPr="007F38B1" w:rsidRDefault="00F947B8" w:rsidP="003F53B1">
            <w:pPr>
              <w:spacing w:before="100" w:beforeAutospacing="1" w:after="100" w:afterAutospacing="1" w:line="312" w:lineRule="auto"/>
              <w:rPr>
                <w:rFonts w:ascii="Arial" w:hAnsi="Arial" w:cs="Arial"/>
                <w:b/>
              </w:rPr>
            </w:pPr>
            <w:r w:rsidRPr="007F38B1">
              <w:rPr>
                <w:rFonts w:ascii="Arial" w:hAnsi="Arial" w:cs="Arial"/>
                <w:b/>
              </w:rPr>
              <w:t xml:space="preserve">                  Percentage</w:t>
            </w:r>
          </w:p>
        </w:tc>
      </w:tr>
      <w:tr w:rsidR="00F947B8" w:rsidRPr="007F38B1" w:rsidTr="003F53B1">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Farmer</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20</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12.90%</w:t>
            </w:r>
          </w:p>
        </w:tc>
      </w:tr>
      <w:tr w:rsidR="00F947B8" w:rsidRPr="007F38B1" w:rsidTr="003F53B1">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Day </w:t>
            </w:r>
            <w:proofErr w:type="spellStart"/>
            <w:r w:rsidRPr="007F38B1">
              <w:rPr>
                <w:rFonts w:ascii="Arial" w:hAnsi="Arial" w:cs="Arial"/>
              </w:rPr>
              <w:t>labour</w:t>
            </w:r>
            <w:proofErr w:type="spellEnd"/>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36</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23.21%</w:t>
            </w:r>
          </w:p>
        </w:tc>
      </w:tr>
      <w:tr w:rsidR="00F947B8" w:rsidRPr="007F38B1" w:rsidTr="003F53B1">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service</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33</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21.29%</w:t>
            </w:r>
          </w:p>
        </w:tc>
      </w:tr>
      <w:tr w:rsidR="00F947B8" w:rsidRPr="007F38B1" w:rsidTr="003F53B1">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Business</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30</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19.35%</w:t>
            </w:r>
          </w:p>
        </w:tc>
      </w:tr>
      <w:tr w:rsidR="00F947B8" w:rsidRPr="007F38B1" w:rsidTr="003F53B1">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Over-seas employment</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7</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4.52%</w:t>
            </w:r>
          </w:p>
        </w:tc>
      </w:tr>
      <w:tr w:rsidR="00F947B8" w:rsidRPr="007F38B1" w:rsidTr="003F53B1">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Others</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23</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18.71%</w:t>
            </w:r>
          </w:p>
        </w:tc>
      </w:tr>
      <w:tr w:rsidR="00F947B8" w:rsidRPr="007F38B1" w:rsidTr="003F53B1">
        <w:tc>
          <w:tcPr>
            <w:tcW w:w="3192" w:type="dxa"/>
          </w:tcPr>
          <w:p w:rsidR="00F947B8" w:rsidRPr="007F38B1" w:rsidRDefault="00F947B8" w:rsidP="003F53B1">
            <w:pPr>
              <w:spacing w:before="100" w:beforeAutospacing="1" w:after="100" w:afterAutospacing="1" w:line="312" w:lineRule="auto"/>
              <w:rPr>
                <w:rFonts w:ascii="Arial" w:hAnsi="Arial" w:cs="Arial"/>
                <w:b/>
              </w:rPr>
            </w:pPr>
            <w:proofErr w:type="spellStart"/>
            <w:r w:rsidRPr="007F38B1">
              <w:rPr>
                <w:rFonts w:ascii="Arial" w:hAnsi="Arial" w:cs="Arial"/>
                <w:b/>
              </w:rPr>
              <w:t>GrandTotal</w:t>
            </w:r>
            <w:proofErr w:type="spellEnd"/>
          </w:p>
        </w:tc>
        <w:tc>
          <w:tcPr>
            <w:tcW w:w="3192" w:type="dxa"/>
          </w:tcPr>
          <w:p w:rsidR="00F947B8" w:rsidRPr="007F38B1" w:rsidRDefault="00F947B8" w:rsidP="003F53B1">
            <w:pPr>
              <w:spacing w:before="100" w:beforeAutospacing="1" w:after="100" w:afterAutospacing="1" w:line="312" w:lineRule="auto"/>
              <w:rPr>
                <w:rFonts w:ascii="Arial" w:hAnsi="Arial" w:cs="Arial"/>
                <w:b/>
              </w:rPr>
            </w:pPr>
            <w:r w:rsidRPr="007F38B1">
              <w:rPr>
                <w:rFonts w:ascii="Arial" w:hAnsi="Arial" w:cs="Arial"/>
                <w:b/>
              </w:rPr>
              <w:t xml:space="preserve">                     100</w:t>
            </w:r>
          </w:p>
        </w:tc>
        <w:tc>
          <w:tcPr>
            <w:tcW w:w="3192" w:type="dxa"/>
          </w:tcPr>
          <w:p w:rsidR="00F947B8" w:rsidRPr="007F38B1" w:rsidRDefault="00F947B8" w:rsidP="003F53B1">
            <w:pPr>
              <w:spacing w:before="100" w:beforeAutospacing="1" w:after="100" w:afterAutospacing="1" w:line="312" w:lineRule="auto"/>
              <w:rPr>
                <w:rFonts w:ascii="Arial" w:hAnsi="Arial" w:cs="Arial"/>
                <w:b/>
              </w:rPr>
            </w:pPr>
            <w:r w:rsidRPr="007F38B1">
              <w:rPr>
                <w:rFonts w:ascii="Arial" w:hAnsi="Arial" w:cs="Arial"/>
                <w:b/>
              </w:rPr>
              <w:t xml:space="preserve">                         100 %</w:t>
            </w:r>
          </w:p>
        </w:tc>
      </w:tr>
    </w:tbl>
    <w:p w:rsidR="00F947B8" w:rsidRPr="007F38B1" w:rsidRDefault="00F947B8" w:rsidP="00F947B8">
      <w:pPr>
        <w:spacing w:before="100" w:beforeAutospacing="1" w:after="100" w:afterAutospacing="1" w:line="312" w:lineRule="auto"/>
        <w:rPr>
          <w:rFonts w:ascii="Arial" w:hAnsi="Arial" w:cs="Arial"/>
        </w:rPr>
      </w:pPr>
      <w:r w:rsidRPr="007F38B1">
        <w:rPr>
          <w:rFonts w:ascii="Arial" w:hAnsi="Arial" w:cs="Arial"/>
        </w:rPr>
        <w:t xml:space="preserve">This table shows that ,23.21 %  of </w:t>
      </w:r>
      <w:r w:rsidR="004B6636" w:rsidRPr="007F38B1">
        <w:rPr>
          <w:rFonts w:ascii="Arial" w:hAnsi="Arial" w:cs="Arial"/>
        </w:rPr>
        <w:t xml:space="preserve">the respondents are day </w:t>
      </w:r>
      <w:proofErr w:type="spellStart"/>
      <w:r w:rsidR="004B6636" w:rsidRPr="007F38B1">
        <w:rPr>
          <w:rFonts w:ascii="Arial" w:hAnsi="Arial" w:cs="Arial"/>
        </w:rPr>
        <w:t>labour</w:t>
      </w:r>
      <w:r w:rsidRPr="007F38B1">
        <w:rPr>
          <w:rFonts w:ascii="Arial" w:hAnsi="Arial" w:cs="Arial"/>
        </w:rPr>
        <w:t>s</w:t>
      </w:r>
      <w:proofErr w:type="spellEnd"/>
      <w:r w:rsidRPr="007F38B1">
        <w:rPr>
          <w:rFonts w:ascii="Arial" w:hAnsi="Arial" w:cs="Arial"/>
        </w:rPr>
        <w:t>,</w:t>
      </w:r>
      <w:r w:rsidR="004B6636" w:rsidRPr="007F38B1">
        <w:rPr>
          <w:rFonts w:ascii="Arial" w:hAnsi="Arial" w:cs="Arial"/>
        </w:rPr>
        <w:t xml:space="preserve"> </w:t>
      </w:r>
      <w:r w:rsidRPr="007F38B1">
        <w:rPr>
          <w:rFonts w:ascii="Arial" w:hAnsi="Arial" w:cs="Arial"/>
        </w:rPr>
        <w:t xml:space="preserve">21.99% of them  are  service holders.19.35% of them are businessman,18.71% of them  </w:t>
      </w:r>
      <w:r w:rsidR="004B6636" w:rsidRPr="007F38B1">
        <w:rPr>
          <w:rFonts w:ascii="Arial" w:hAnsi="Arial" w:cs="Arial"/>
        </w:rPr>
        <w:t>are others,12.90% of them are fa</w:t>
      </w:r>
      <w:r w:rsidRPr="007F38B1">
        <w:rPr>
          <w:rFonts w:ascii="Arial" w:hAnsi="Arial" w:cs="Arial"/>
        </w:rPr>
        <w:t xml:space="preserve">rmer and the remaining 4.52 % are </w:t>
      </w:r>
      <w:r w:rsidR="004B6636" w:rsidRPr="007F38B1">
        <w:rPr>
          <w:rFonts w:ascii="Arial" w:hAnsi="Arial" w:cs="Arial"/>
        </w:rPr>
        <w:t>overseas</w:t>
      </w:r>
      <w:r w:rsidRPr="007F38B1">
        <w:rPr>
          <w:rFonts w:ascii="Arial" w:hAnsi="Arial" w:cs="Arial"/>
        </w:rPr>
        <w:t xml:space="preserve"> employment.</w:t>
      </w:r>
    </w:p>
    <w:p w:rsidR="00F947B8" w:rsidRPr="007F38B1" w:rsidRDefault="00F947B8" w:rsidP="00F947B8">
      <w:pPr>
        <w:spacing w:before="100" w:beforeAutospacing="1" w:after="100" w:afterAutospacing="1" w:line="312" w:lineRule="auto"/>
        <w:rPr>
          <w:rFonts w:ascii="Arial" w:hAnsi="Arial" w:cs="Arial"/>
        </w:rPr>
      </w:pPr>
    </w:p>
    <w:p w:rsidR="00F947B8" w:rsidRPr="007F38B1" w:rsidRDefault="00F947B8" w:rsidP="004B6636">
      <w:pPr>
        <w:pStyle w:val="Title"/>
        <w:spacing w:before="100" w:beforeAutospacing="1" w:after="100" w:afterAutospacing="1" w:line="312" w:lineRule="auto"/>
        <w:jc w:val="left"/>
        <w:rPr>
          <w:rFonts w:ascii="Arial" w:hAnsi="Arial" w:cs="Arial"/>
          <w:sz w:val="22"/>
          <w:szCs w:val="22"/>
        </w:rPr>
      </w:pPr>
      <w:r w:rsidRPr="007F38B1">
        <w:rPr>
          <w:rFonts w:ascii="Arial" w:hAnsi="Arial" w:cs="Arial"/>
          <w:sz w:val="22"/>
          <w:szCs w:val="22"/>
        </w:rPr>
        <w:t>Table-4:</w:t>
      </w:r>
      <w:r w:rsidR="004B6636" w:rsidRPr="007F38B1">
        <w:rPr>
          <w:rFonts w:ascii="Arial" w:hAnsi="Arial" w:cs="Arial"/>
          <w:sz w:val="22"/>
          <w:szCs w:val="22"/>
        </w:rPr>
        <w:t xml:space="preserve"> M</w:t>
      </w:r>
      <w:r w:rsidRPr="007F38B1">
        <w:rPr>
          <w:rFonts w:ascii="Arial" w:hAnsi="Arial" w:cs="Arial"/>
          <w:sz w:val="22"/>
          <w:szCs w:val="22"/>
        </w:rPr>
        <w:t>onthly family income</w:t>
      </w:r>
      <w:r w:rsidR="004B6636" w:rsidRPr="007F38B1">
        <w:rPr>
          <w:rFonts w:ascii="Arial" w:hAnsi="Arial" w:cs="Arial"/>
          <w:sz w:val="22"/>
          <w:szCs w:val="22"/>
        </w:rPr>
        <w:t xml:space="preserve"> of the respondents </w:t>
      </w:r>
    </w:p>
    <w:tbl>
      <w:tblPr>
        <w:tblStyle w:val="TableGrid"/>
        <w:tblW w:w="9621" w:type="dxa"/>
        <w:tblLook w:val="04A0"/>
      </w:tblPr>
      <w:tblGrid>
        <w:gridCol w:w="3207"/>
        <w:gridCol w:w="3207"/>
        <w:gridCol w:w="3207"/>
      </w:tblGrid>
      <w:tr w:rsidR="00F947B8" w:rsidRPr="007F38B1" w:rsidTr="003F53B1">
        <w:trPr>
          <w:trHeight w:val="405"/>
        </w:trPr>
        <w:tc>
          <w:tcPr>
            <w:tcW w:w="3207" w:type="dxa"/>
          </w:tcPr>
          <w:p w:rsidR="00F947B8" w:rsidRPr="007F38B1" w:rsidRDefault="004B6636" w:rsidP="004B6636">
            <w:pPr>
              <w:pStyle w:val="Heading1"/>
              <w:outlineLvl w:val="0"/>
              <w:rPr>
                <w:rFonts w:ascii="Arial" w:hAnsi="Arial" w:cs="Arial"/>
                <w:sz w:val="22"/>
                <w:szCs w:val="22"/>
              </w:rPr>
            </w:pPr>
            <w:r w:rsidRPr="007F38B1">
              <w:rPr>
                <w:rFonts w:ascii="Arial" w:hAnsi="Arial" w:cs="Arial"/>
                <w:sz w:val="22"/>
                <w:szCs w:val="22"/>
              </w:rPr>
              <w:t>Income (Taka)</w:t>
            </w:r>
          </w:p>
        </w:tc>
        <w:tc>
          <w:tcPr>
            <w:tcW w:w="3207" w:type="dxa"/>
          </w:tcPr>
          <w:p w:rsidR="00F947B8" w:rsidRPr="007F38B1" w:rsidRDefault="00F947B8" w:rsidP="003F53B1">
            <w:pPr>
              <w:pStyle w:val="Heading1"/>
              <w:outlineLvl w:val="0"/>
              <w:rPr>
                <w:rFonts w:ascii="Arial" w:hAnsi="Arial" w:cs="Arial"/>
                <w:sz w:val="22"/>
                <w:szCs w:val="22"/>
              </w:rPr>
            </w:pPr>
            <w:r w:rsidRPr="007F38B1">
              <w:rPr>
                <w:rFonts w:ascii="Arial" w:hAnsi="Arial" w:cs="Arial"/>
                <w:sz w:val="22"/>
                <w:szCs w:val="22"/>
              </w:rPr>
              <w:t xml:space="preserve">           </w:t>
            </w:r>
            <w:r w:rsidR="004B6636" w:rsidRPr="007F38B1">
              <w:rPr>
                <w:rFonts w:ascii="Arial" w:hAnsi="Arial" w:cs="Arial"/>
                <w:sz w:val="22"/>
                <w:szCs w:val="22"/>
              </w:rPr>
              <w:t>Total Number</w:t>
            </w:r>
          </w:p>
        </w:tc>
        <w:tc>
          <w:tcPr>
            <w:tcW w:w="3207" w:type="dxa"/>
          </w:tcPr>
          <w:p w:rsidR="00F947B8" w:rsidRPr="007F38B1" w:rsidRDefault="00F947B8" w:rsidP="003F53B1">
            <w:pPr>
              <w:pStyle w:val="Heading1"/>
              <w:outlineLvl w:val="0"/>
              <w:rPr>
                <w:rFonts w:ascii="Arial" w:hAnsi="Arial" w:cs="Arial"/>
                <w:sz w:val="22"/>
                <w:szCs w:val="22"/>
              </w:rPr>
            </w:pPr>
            <w:r w:rsidRPr="007F38B1">
              <w:rPr>
                <w:rFonts w:ascii="Arial" w:hAnsi="Arial" w:cs="Arial"/>
                <w:sz w:val="22"/>
                <w:szCs w:val="22"/>
              </w:rPr>
              <w:t xml:space="preserve">                   Percentage %</w:t>
            </w:r>
          </w:p>
        </w:tc>
      </w:tr>
      <w:tr w:rsidR="00F947B8" w:rsidRPr="007F38B1" w:rsidTr="003F53B1">
        <w:trPr>
          <w:trHeight w:val="405"/>
        </w:trPr>
        <w:tc>
          <w:tcPr>
            <w:tcW w:w="3207" w:type="dxa"/>
          </w:tcPr>
          <w:p w:rsidR="00F947B8" w:rsidRPr="007F38B1" w:rsidRDefault="00F947B8" w:rsidP="004B6636">
            <w:pPr>
              <w:spacing w:before="100" w:beforeAutospacing="1" w:after="100" w:afterAutospacing="1" w:line="312" w:lineRule="auto"/>
              <w:rPr>
                <w:rFonts w:ascii="Arial" w:hAnsi="Arial" w:cs="Arial"/>
              </w:rPr>
            </w:pPr>
            <w:r w:rsidRPr="007F38B1">
              <w:rPr>
                <w:rFonts w:ascii="Arial" w:hAnsi="Arial" w:cs="Arial"/>
              </w:rPr>
              <w:t>&lt;3000</w:t>
            </w:r>
          </w:p>
        </w:tc>
        <w:tc>
          <w:tcPr>
            <w:tcW w:w="3207"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27</w:t>
            </w:r>
          </w:p>
        </w:tc>
        <w:tc>
          <w:tcPr>
            <w:tcW w:w="3207" w:type="dxa"/>
          </w:tcPr>
          <w:p w:rsidR="00F947B8" w:rsidRPr="007F38B1" w:rsidRDefault="00705684" w:rsidP="003F53B1">
            <w:pPr>
              <w:spacing w:before="100" w:beforeAutospacing="1" w:after="100" w:afterAutospacing="1" w:line="312" w:lineRule="auto"/>
              <w:rPr>
                <w:rFonts w:ascii="Arial" w:hAnsi="Arial" w:cs="Arial"/>
              </w:rPr>
            </w:pPr>
            <w:r w:rsidRPr="007F38B1">
              <w:rPr>
                <w:rFonts w:ascii="Arial" w:hAnsi="Arial" w:cs="Arial"/>
              </w:rPr>
              <w:t xml:space="preserve">                         17.42</w:t>
            </w:r>
            <w:r w:rsidR="00F947B8" w:rsidRPr="007F38B1">
              <w:rPr>
                <w:rFonts w:ascii="Arial" w:hAnsi="Arial" w:cs="Arial"/>
              </w:rPr>
              <w:t>%</w:t>
            </w:r>
          </w:p>
        </w:tc>
      </w:tr>
      <w:tr w:rsidR="00F947B8" w:rsidRPr="007F38B1" w:rsidTr="003F53B1">
        <w:trPr>
          <w:trHeight w:val="429"/>
        </w:trPr>
        <w:tc>
          <w:tcPr>
            <w:tcW w:w="3207" w:type="dxa"/>
          </w:tcPr>
          <w:p w:rsidR="00F947B8" w:rsidRPr="007F38B1" w:rsidRDefault="00F947B8" w:rsidP="004B6636">
            <w:pPr>
              <w:spacing w:before="100" w:beforeAutospacing="1" w:after="100" w:afterAutospacing="1" w:line="312" w:lineRule="auto"/>
              <w:rPr>
                <w:rFonts w:ascii="Arial" w:hAnsi="Arial" w:cs="Arial"/>
              </w:rPr>
            </w:pPr>
            <w:r w:rsidRPr="007F38B1">
              <w:rPr>
                <w:rFonts w:ascii="Arial" w:hAnsi="Arial" w:cs="Arial"/>
              </w:rPr>
              <w:t>3001 - 6000</w:t>
            </w:r>
          </w:p>
        </w:tc>
        <w:tc>
          <w:tcPr>
            <w:tcW w:w="3207"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34</w:t>
            </w:r>
          </w:p>
        </w:tc>
        <w:tc>
          <w:tcPr>
            <w:tcW w:w="3207" w:type="dxa"/>
          </w:tcPr>
          <w:p w:rsidR="00F947B8" w:rsidRPr="007F38B1" w:rsidRDefault="006073AF" w:rsidP="003F53B1">
            <w:pPr>
              <w:spacing w:before="100" w:beforeAutospacing="1" w:after="100" w:afterAutospacing="1" w:line="312" w:lineRule="auto"/>
              <w:rPr>
                <w:rFonts w:ascii="Arial" w:hAnsi="Arial" w:cs="Arial"/>
              </w:rPr>
            </w:pPr>
            <w:r w:rsidRPr="007F38B1">
              <w:rPr>
                <w:rFonts w:ascii="Arial" w:hAnsi="Arial" w:cs="Arial"/>
              </w:rPr>
              <w:t xml:space="preserve">                         21.93</w:t>
            </w:r>
            <w:r w:rsidR="00F947B8" w:rsidRPr="007F38B1">
              <w:rPr>
                <w:rFonts w:ascii="Arial" w:hAnsi="Arial" w:cs="Arial"/>
              </w:rPr>
              <w:t>%</w:t>
            </w:r>
          </w:p>
        </w:tc>
      </w:tr>
      <w:tr w:rsidR="00F947B8" w:rsidRPr="007F38B1" w:rsidTr="003F53B1">
        <w:trPr>
          <w:trHeight w:val="405"/>
        </w:trPr>
        <w:tc>
          <w:tcPr>
            <w:tcW w:w="3207" w:type="dxa"/>
          </w:tcPr>
          <w:p w:rsidR="00F947B8" w:rsidRPr="007F38B1" w:rsidRDefault="00F947B8" w:rsidP="004B6636">
            <w:pPr>
              <w:spacing w:before="100" w:beforeAutospacing="1" w:after="100" w:afterAutospacing="1" w:line="312" w:lineRule="auto"/>
              <w:rPr>
                <w:rFonts w:ascii="Arial" w:hAnsi="Arial" w:cs="Arial"/>
              </w:rPr>
            </w:pPr>
            <w:r w:rsidRPr="007F38B1">
              <w:rPr>
                <w:rFonts w:ascii="Arial" w:hAnsi="Arial" w:cs="Arial"/>
              </w:rPr>
              <w:t>6001 - 9000</w:t>
            </w:r>
          </w:p>
        </w:tc>
        <w:tc>
          <w:tcPr>
            <w:tcW w:w="3207"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40</w:t>
            </w:r>
          </w:p>
        </w:tc>
        <w:tc>
          <w:tcPr>
            <w:tcW w:w="3207" w:type="dxa"/>
          </w:tcPr>
          <w:p w:rsidR="00F947B8" w:rsidRPr="007F38B1" w:rsidRDefault="00705684" w:rsidP="003F53B1">
            <w:pPr>
              <w:spacing w:before="100" w:beforeAutospacing="1" w:after="100" w:afterAutospacing="1" w:line="312" w:lineRule="auto"/>
              <w:rPr>
                <w:rFonts w:ascii="Arial" w:hAnsi="Arial" w:cs="Arial"/>
              </w:rPr>
            </w:pPr>
            <w:r w:rsidRPr="007F38B1">
              <w:rPr>
                <w:rFonts w:ascii="Arial" w:hAnsi="Arial" w:cs="Arial"/>
              </w:rPr>
              <w:t xml:space="preserve">                         25.81</w:t>
            </w:r>
            <w:r w:rsidR="00F947B8" w:rsidRPr="007F38B1">
              <w:rPr>
                <w:rFonts w:ascii="Arial" w:hAnsi="Arial" w:cs="Arial"/>
              </w:rPr>
              <w:t>%</w:t>
            </w:r>
          </w:p>
        </w:tc>
      </w:tr>
      <w:tr w:rsidR="00F947B8" w:rsidRPr="007F38B1" w:rsidTr="003F53B1">
        <w:trPr>
          <w:trHeight w:val="429"/>
        </w:trPr>
        <w:tc>
          <w:tcPr>
            <w:tcW w:w="3207" w:type="dxa"/>
          </w:tcPr>
          <w:p w:rsidR="00F947B8" w:rsidRPr="007F38B1" w:rsidRDefault="00F947B8" w:rsidP="004B6636">
            <w:pPr>
              <w:spacing w:before="100" w:beforeAutospacing="1" w:after="100" w:afterAutospacing="1" w:line="312" w:lineRule="auto"/>
              <w:rPr>
                <w:rFonts w:ascii="Arial" w:hAnsi="Arial" w:cs="Arial"/>
              </w:rPr>
            </w:pPr>
            <w:r w:rsidRPr="007F38B1">
              <w:rPr>
                <w:rFonts w:ascii="Arial" w:hAnsi="Arial" w:cs="Arial"/>
              </w:rPr>
              <w:t>9001 – 12,000</w:t>
            </w:r>
          </w:p>
        </w:tc>
        <w:tc>
          <w:tcPr>
            <w:tcW w:w="3207"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20</w:t>
            </w:r>
          </w:p>
        </w:tc>
        <w:tc>
          <w:tcPr>
            <w:tcW w:w="3207" w:type="dxa"/>
          </w:tcPr>
          <w:p w:rsidR="00F947B8" w:rsidRPr="007F38B1" w:rsidRDefault="006073AF" w:rsidP="003F53B1">
            <w:pPr>
              <w:spacing w:before="100" w:beforeAutospacing="1" w:after="100" w:afterAutospacing="1" w:line="312" w:lineRule="auto"/>
              <w:rPr>
                <w:rFonts w:ascii="Arial" w:hAnsi="Arial" w:cs="Arial"/>
              </w:rPr>
            </w:pPr>
            <w:r w:rsidRPr="007F38B1">
              <w:rPr>
                <w:rFonts w:ascii="Arial" w:hAnsi="Arial" w:cs="Arial"/>
              </w:rPr>
              <w:t xml:space="preserve">                        12.91</w:t>
            </w:r>
            <w:r w:rsidR="00F947B8" w:rsidRPr="007F38B1">
              <w:rPr>
                <w:rFonts w:ascii="Arial" w:hAnsi="Arial" w:cs="Arial"/>
              </w:rPr>
              <w:t>%</w:t>
            </w:r>
          </w:p>
        </w:tc>
      </w:tr>
      <w:tr w:rsidR="00F947B8" w:rsidRPr="007F38B1" w:rsidTr="003F53B1">
        <w:trPr>
          <w:trHeight w:val="405"/>
        </w:trPr>
        <w:tc>
          <w:tcPr>
            <w:tcW w:w="3207" w:type="dxa"/>
          </w:tcPr>
          <w:p w:rsidR="00F947B8" w:rsidRPr="007F38B1" w:rsidRDefault="00F947B8" w:rsidP="004B6636">
            <w:pPr>
              <w:spacing w:before="100" w:beforeAutospacing="1" w:after="100" w:afterAutospacing="1" w:line="312" w:lineRule="auto"/>
              <w:rPr>
                <w:rFonts w:ascii="Arial" w:hAnsi="Arial" w:cs="Arial"/>
              </w:rPr>
            </w:pPr>
            <w:r w:rsidRPr="007F38B1">
              <w:rPr>
                <w:rFonts w:ascii="Arial" w:hAnsi="Arial" w:cs="Arial"/>
              </w:rPr>
              <w:t>&gt;12,000</w:t>
            </w:r>
          </w:p>
        </w:tc>
        <w:tc>
          <w:tcPr>
            <w:tcW w:w="3207"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34</w:t>
            </w:r>
          </w:p>
        </w:tc>
        <w:tc>
          <w:tcPr>
            <w:tcW w:w="3207" w:type="dxa"/>
          </w:tcPr>
          <w:p w:rsidR="00F947B8" w:rsidRPr="007F38B1" w:rsidRDefault="00705684" w:rsidP="003F53B1">
            <w:pPr>
              <w:spacing w:before="100" w:beforeAutospacing="1" w:after="100" w:afterAutospacing="1" w:line="312" w:lineRule="auto"/>
              <w:rPr>
                <w:rFonts w:ascii="Arial" w:hAnsi="Arial" w:cs="Arial"/>
              </w:rPr>
            </w:pPr>
            <w:r w:rsidRPr="007F38B1">
              <w:rPr>
                <w:rFonts w:ascii="Arial" w:hAnsi="Arial" w:cs="Arial"/>
              </w:rPr>
              <w:t xml:space="preserve">                       </w:t>
            </w:r>
            <w:r w:rsidR="009C6DF4" w:rsidRPr="007F38B1">
              <w:rPr>
                <w:rFonts w:ascii="Arial" w:hAnsi="Arial" w:cs="Arial"/>
              </w:rPr>
              <w:t xml:space="preserve"> </w:t>
            </w:r>
            <w:r w:rsidRPr="007F38B1">
              <w:rPr>
                <w:rFonts w:ascii="Arial" w:hAnsi="Arial" w:cs="Arial"/>
              </w:rPr>
              <w:t xml:space="preserve"> 21.93</w:t>
            </w:r>
            <w:r w:rsidR="00F947B8" w:rsidRPr="007F38B1">
              <w:rPr>
                <w:rFonts w:ascii="Arial" w:hAnsi="Arial" w:cs="Arial"/>
              </w:rPr>
              <w:t>%</w:t>
            </w:r>
          </w:p>
        </w:tc>
      </w:tr>
      <w:tr w:rsidR="00F947B8" w:rsidRPr="007F38B1" w:rsidTr="003F53B1">
        <w:trPr>
          <w:trHeight w:val="429"/>
        </w:trPr>
        <w:tc>
          <w:tcPr>
            <w:tcW w:w="3207" w:type="dxa"/>
          </w:tcPr>
          <w:p w:rsidR="00F947B8" w:rsidRPr="007F38B1" w:rsidRDefault="00F947B8" w:rsidP="004B6636">
            <w:pPr>
              <w:spacing w:before="100" w:beforeAutospacing="1" w:after="100" w:afterAutospacing="1" w:line="312" w:lineRule="auto"/>
              <w:rPr>
                <w:rFonts w:ascii="Arial" w:hAnsi="Arial" w:cs="Arial"/>
              </w:rPr>
            </w:pPr>
            <w:r w:rsidRPr="007F38B1">
              <w:rPr>
                <w:rFonts w:ascii="Arial" w:hAnsi="Arial" w:cs="Arial"/>
              </w:rPr>
              <w:t>Total</w:t>
            </w:r>
          </w:p>
        </w:tc>
        <w:tc>
          <w:tcPr>
            <w:tcW w:w="3207"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155</w:t>
            </w:r>
          </w:p>
        </w:tc>
        <w:tc>
          <w:tcPr>
            <w:tcW w:w="3207"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w:t>
            </w:r>
            <w:r w:rsidR="009C6DF4" w:rsidRPr="007F38B1">
              <w:rPr>
                <w:rFonts w:ascii="Arial" w:hAnsi="Arial" w:cs="Arial"/>
              </w:rPr>
              <w:t xml:space="preserve">                        </w:t>
            </w:r>
            <w:r w:rsidR="00705684" w:rsidRPr="007F38B1">
              <w:rPr>
                <w:rFonts w:ascii="Arial" w:hAnsi="Arial" w:cs="Arial"/>
              </w:rPr>
              <w:t>100%</w:t>
            </w:r>
          </w:p>
        </w:tc>
      </w:tr>
    </w:tbl>
    <w:p w:rsidR="0039664A" w:rsidRDefault="0039664A" w:rsidP="00F947B8">
      <w:pPr>
        <w:spacing w:before="100" w:beforeAutospacing="1" w:after="100" w:afterAutospacing="1" w:line="312" w:lineRule="auto"/>
        <w:rPr>
          <w:rFonts w:ascii="Arial" w:hAnsi="Arial" w:cs="Arial"/>
        </w:rPr>
      </w:pPr>
      <w:r w:rsidRPr="0039664A">
        <w:rPr>
          <w:rFonts w:ascii="Arial" w:hAnsi="Arial" w:cs="Arial"/>
          <w:noProof/>
        </w:rPr>
        <w:drawing>
          <wp:inline distT="0" distB="0" distL="0" distR="0">
            <wp:extent cx="4572000" cy="27432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664A" w:rsidRDefault="0039664A" w:rsidP="00F947B8">
      <w:pPr>
        <w:spacing w:before="100" w:beforeAutospacing="1" w:after="100" w:afterAutospacing="1" w:line="312" w:lineRule="auto"/>
        <w:rPr>
          <w:rFonts w:ascii="Arial" w:hAnsi="Arial" w:cs="Arial"/>
        </w:rPr>
      </w:pPr>
    </w:p>
    <w:p w:rsidR="0039664A" w:rsidRDefault="0039664A" w:rsidP="00F947B8">
      <w:pPr>
        <w:spacing w:before="100" w:beforeAutospacing="1" w:after="100" w:afterAutospacing="1" w:line="312" w:lineRule="auto"/>
        <w:rPr>
          <w:rFonts w:ascii="Arial" w:hAnsi="Arial" w:cs="Arial"/>
        </w:rPr>
      </w:pPr>
    </w:p>
    <w:p w:rsidR="00F947B8" w:rsidRPr="007F38B1" w:rsidRDefault="00F947B8" w:rsidP="00F947B8">
      <w:pPr>
        <w:spacing w:before="100" w:beforeAutospacing="1" w:after="100" w:afterAutospacing="1" w:line="312" w:lineRule="auto"/>
        <w:rPr>
          <w:rFonts w:ascii="Arial" w:hAnsi="Arial" w:cs="Arial"/>
        </w:rPr>
      </w:pPr>
      <w:r w:rsidRPr="007F38B1">
        <w:rPr>
          <w:rFonts w:ascii="Arial" w:hAnsi="Arial" w:cs="Arial"/>
        </w:rPr>
        <w:t xml:space="preserve">This table shows that, 17.42% </w:t>
      </w:r>
      <w:r w:rsidR="00705684" w:rsidRPr="007F38B1">
        <w:rPr>
          <w:rFonts w:ascii="Arial" w:hAnsi="Arial" w:cs="Arial"/>
        </w:rPr>
        <w:t xml:space="preserve">families have monthly income &lt; 3000 Taka, </w:t>
      </w:r>
      <w:r w:rsidRPr="007F38B1">
        <w:rPr>
          <w:rFonts w:ascii="Arial" w:hAnsi="Arial" w:cs="Arial"/>
        </w:rPr>
        <w:t xml:space="preserve">21.94% in between 3001 – 6000 </w:t>
      </w:r>
      <w:r w:rsidR="00705684" w:rsidRPr="007F38B1">
        <w:rPr>
          <w:rFonts w:ascii="Arial" w:hAnsi="Arial" w:cs="Arial"/>
        </w:rPr>
        <w:t>taka, 25.</w:t>
      </w:r>
      <w:r w:rsidR="009C6DF4" w:rsidRPr="007F38B1">
        <w:rPr>
          <w:rFonts w:ascii="Arial" w:hAnsi="Arial" w:cs="Arial"/>
        </w:rPr>
        <w:t>81%</w:t>
      </w:r>
      <w:r w:rsidR="005910E9" w:rsidRPr="007F38B1">
        <w:rPr>
          <w:rFonts w:ascii="Arial" w:hAnsi="Arial" w:cs="Arial"/>
        </w:rPr>
        <w:t>, in</w:t>
      </w:r>
      <w:r w:rsidR="00705684" w:rsidRPr="007F38B1">
        <w:rPr>
          <w:rFonts w:ascii="Arial" w:hAnsi="Arial" w:cs="Arial"/>
        </w:rPr>
        <w:t xml:space="preserve"> between 6001 – 9000Tk and </w:t>
      </w:r>
      <w:r w:rsidR="009C6DF4" w:rsidRPr="007F38B1">
        <w:rPr>
          <w:rFonts w:ascii="Arial" w:hAnsi="Arial" w:cs="Arial"/>
        </w:rPr>
        <w:t xml:space="preserve">21.93% more than 12,000 taka. </w:t>
      </w:r>
    </w:p>
    <w:p w:rsidR="00F947B8" w:rsidRPr="007F38B1" w:rsidRDefault="00F947B8" w:rsidP="00F947B8">
      <w:pPr>
        <w:spacing w:before="100" w:beforeAutospacing="1" w:after="100" w:afterAutospacing="1" w:line="312" w:lineRule="auto"/>
        <w:rPr>
          <w:rFonts w:ascii="Arial" w:hAnsi="Arial" w:cs="Arial"/>
        </w:rPr>
      </w:pPr>
    </w:p>
    <w:p w:rsidR="004B6636" w:rsidRPr="007F38B1" w:rsidRDefault="004B6636" w:rsidP="00F947B8">
      <w:pPr>
        <w:spacing w:before="100" w:beforeAutospacing="1" w:after="100" w:afterAutospacing="1" w:line="312" w:lineRule="auto"/>
        <w:rPr>
          <w:rFonts w:ascii="Arial" w:hAnsi="Arial" w:cs="Arial"/>
        </w:rPr>
      </w:pPr>
    </w:p>
    <w:p w:rsidR="00F947B8" w:rsidRPr="007F38B1" w:rsidRDefault="00F947B8" w:rsidP="004B6636">
      <w:pPr>
        <w:pStyle w:val="Title"/>
        <w:spacing w:before="100" w:beforeAutospacing="1" w:after="100" w:afterAutospacing="1" w:line="312" w:lineRule="auto"/>
        <w:jc w:val="left"/>
        <w:rPr>
          <w:rFonts w:ascii="Arial" w:hAnsi="Arial" w:cs="Arial"/>
          <w:sz w:val="22"/>
          <w:szCs w:val="22"/>
        </w:rPr>
      </w:pPr>
      <w:r w:rsidRPr="007F38B1">
        <w:rPr>
          <w:rFonts w:ascii="Arial" w:hAnsi="Arial" w:cs="Arial"/>
          <w:sz w:val="22"/>
          <w:szCs w:val="22"/>
        </w:rPr>
        <w:t>Table-5</w:t>
      </w:r>
      <w:proofErr w:type="gramStart"/>
      <w:r w:rsidRPr="007F38B1">
        <w:rPr>
          <w:rFonts w:ascii="Arial" w:hAnsi="Arial" w:cs="Arial"/>
          <w:sz w:val="22"/>
          <w:szCs w:val="22"/>
        </w:rPr>
        <w:t>:Distribution</w:t>
      </w:r>
      <w:proofErr w:type="gramEnd"/>
      <w:r w:rsidRPr="007F38B1">
        <w:rPr>
          <w:rFonts w:ascii="Arial" w:hAnsi="Arial" w:cs="Arial"/>
          <w:sz w:val="22"/>
          <w:szCs w:val="22"/>
        </w:rPr>
        <w:t xml:space="preserve"> of respondents according to their number of children </w:t>
      </w:r>
    </w:p>
    <w:tbl>
      <w:tblPr>
        <w:tblStyle w:val="TableGrid"/>
        <w:tblpPr w:leftFromText="180" w:rightFromText="180" w:vertAnchor="text" w:horzAnchor="margin" w:tblpY="201"/>
        <w:tblW w:w="0" w:type="auto"/>
        <w:tblLook w:val="04A0"/>
      </w:tblPr>
      <w:tblGrid>
        <w:gridCol w:w="3072"/>
        <w:gridCol w:w="3071"/>
        <w:gridCol w:w="3102"/>
      </w:tblGrid>
      <w:tr w:rsidR="00F947B8" w:rsidRPr="007F38B1" w:rsidTr="003F53B1">
        <w:tc>
          <w:tcPr>
            <w:tcW w:w="3192" w:type="dxa"/>
          </w:tcPr>
          <w:p w:rsidR="00F947B8" w:rsidRPr="007F38B1" w:rsidRDefault="00F947B8" w:rsidP="004B6636">
            <w:pPr>
              <w:spacing w:before="100" w:beforeAutospacing="1" w:after="100" w:afterAutospacing="1" w:line="312" w:lineRule="auto"/>
              <w:rPr>
                <w:rFonts w:ascii="Arial" w:hAnsi="Arial" w:cs="Arial"/>
                <w:b/>
              </w:rPr>
            </w:pPr>
            <w:r w:rsidRPr="007F38B1">
              <w:rPr>
                <w:rFonts w:ascii="Arial" w:hAnsi="Arial" w:cs="Arial"/>
                <w:b/>
              </w:rPr>
              <w:t>Number of children</w:t>
            </w:r>
          </w:p>
        </w:tc>
        <w:tc>
          <w:tcPr>
            <w:tcW w:w="3192" w:type="dxa"/>
          </w:tcPr>
          <w:p w:rsidR="00F947B8" w:rsidRPr="007F38B1" w:rsidRDefault="00F947B8" w:rsidP="003F53B1">
            <w:pPr>
              <w:spacing w:before="100" w:beforeAutospacing="1" w:after="100" w:afterAutospacing="1" w:line="312" w:lineRule="auto"/>
              <w:rPr>
                <w:rFonts w:ascii="Arial" w:hAnsi="Arial" w:cs="Arial"/>
                <w:b/>
              </w:rPr>
            </w:pPr>
            <w:r w:rsidRPr="007F38B1">
              <w:rPr>
                <w:rFonts w:ascii="Arial" w:hAnsi="Arial" w:cs="Arial"/>
                <w:b/>
              </w:rPr>
              <w:t xml:space="preserve">                 Total Number</w:t>
            </w:r>
          </w:p>
        </w:tc>
        <w:tc>
          <w:tcPr>
            <w:tcW w:w="3192" w:type="dxa"/>
          </w:tcPr>
          <w:p w:rsidR="00F947B8" w:rsidRPr="007F38B1" w:rsidRDefault="00F947B8" w:rsidP="003F53B1">
            <w:pPr>
              <w:spacing w:before="100" w:beforeAutospacing="1" w:after="100" w:afterAutospacing="1" w:line="312" w:lineRule="auto"/>
              <w:rPr>
                <w:rFonts w:ascii="Arial" w:hAnsi="Arial" w:cs="Arial"/>
                <w:b/>
              </w:rPr>
            </w:pPr>
            <w:r w:rsidRPr="007F38B1">
              <w:rPr>
                <w:rFonts w:ascii="Arial" w:hAnsi="Arial" w:cs="Arial"/>
                <w:b/>
              </w:rPr>
              <w:t xml:space="preserve">                  Percentage%</w:t>
            </w:r>
          </w:p>
        </w:tc>
      </w:tr>
      <w:tr w:rsidR="00F947B8" w:rsidRPr="007F38B1" w:rsidTr="003F53B1">
        <w:tc>
          <w:tcPr>
            <w:tcW w:w="3192" w:type="dxa"/>
          </w:tcPr>
          <w:p w:rsidR="00F947B8" w:rsidRPr="007F38B1" w:rsidRDefault="00F947B8" w:rsidP="004B6636">
            <w:pPr>
              <w:spacing w:before="100" w:beforeAutospacing="1" w:after="100" w:afterAutospacing="1" w:line="312" w:lineRule="auto"/>
              <w:rPr>
                <w:rFonts w:ascii="Arial" w:hAnsi="Arial" w:cs="Arial"/>
              </w:rPr>
            </w:pPr>
            <w:r w:rsidRPr="007F38B1">
              <w:rPr>
                <w:rFonts w:ascii="Arial" w:hAnsi="Arial" w:cs="Arial"/>
              </w:rPr>
              <w:t>Nil</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4</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w:t>
            </w:r>
            <w:r w:rsidR="00CC7330" w:rsidRPr="007F38B1">
              <w:rPr>
                <w:rFonts w:ascii="Arial" w:hAnsi="Arial" w:cs="Arial"/>
              </w:rPr>
              <w:t>0</w:t>
            </w:r>
            <w:r w:rsidRPr="007F38B1">
              <w:rPr>
                <w:rFonts w:ascii="Arial" w:hAnsi="Arial" w:cs="Arial"/>
              </w:rPr>
              <w:t>2.58%</w:t>
            </w:r>
          </w:p>
        </w:tc>
      </w:tr>
      <w:tr w:rsidR="00F947B8" w:rsidRPr="007F38B1" w:rsidTr="003F53B1">
        <w:tc>
          <w:tcPr>
            <w:tcW w:w="3192" w:type="dxa"/>
          </w:tcPr>
          <w:p w:rsidR="00F947B8" w:rsidRPr="007F38B1" w:rsidRDefault="00F947B8" w:rsidP="004B6636">
            <w:pPr>
              <w:spacing w:before="100" w:beforeAutospacing="1" w:after="100" w:afterAutospacing="1" w:line="312" w:lineRule="auto"/>
              <w:rPr>
                <w:rFonts w:ascii="Arial" w:hAnsi="Arial" w:cs="Arial"/>
              </w:rPr>
            </w:pPr>
            <w:r w:rsidRPr="007F38B1">
              <w:rPr>
                <w:rFonts w:ascii="Arial" w:hAnsi="Arial" w:cs="Arial"/>
              </w:rPr>
              <w:t>1 - 2</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58</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37.42%</w:t>
            </w:r>
          </w:p>
        </w:tc>
      </w:tr>
      <w:tr w:rsidR="00F947B8" w:rsidRPr="007F38B1" w:rsidTr="003F53B1">
        <w:tc>
          <w:tcPr>
            <w:tcW w:w="3192" w:type="dxa"/>
          </w:tcPr>
          <w:p w:rsidR="00F947B8" w:rsidRPr="007F38B1" w:rsidRDefault="00F947B8" w:rsidP="004B6636">
            <w:pPr>
              <w:spacing w:before="100" w:beforeAutospacing="1" w:after="100" w:afterAutospacing="1" w:line="312" w:lineRule="auto"/>
              <w:rPr>
                <w:rFonts w:ascii="Arial" w:hAnsi="Arial" w:cs="Arial"/>
              </w:rPr>
            </w:pPr>
            <w:r w:rsidRPr="007F38B1">
              <w:rPr>
                <w:rFonts w:ascii="Arial" w:hAnsi="Arial" w:cs="Arial"/>
              </w:rPr>
              <w:t>3 - 4</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58</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37.42%</w:t>
            </w:r>
          </w:p>
        </w:tc>
      </w:tr>
      <w:tr w:rsidR="00F947B8" w:rsidRPr="007F38B1" w:rsidTr="003F53B1">
        <w:tc>
          <w:tcPr>
            <w:tcW w:w="3192" w:type="dxa"/>
          </w:tcPr>
          <w:p w:rsidR="00F947B8" w:rsidRPr="007F38B1" w:rsidRDefault="00F947B8" w:rsidP="004B6636">
            <w:pPr>
              <w:spacing w:before="100" w:beforeAutospacing="1" w:after="100" w:afterAutospacing="1" w:line="312" w:lineRule="auto"/>
              <w:rPr>
                <w:rFonts w:ascii="Arial" w:hAnsi="Arial" w:cs="Arial"/>
              </w:rPr>
            </w:pPr>
            <w:r w:rsidRPr="007F38B1">
              <w:rPr>
                <w:rFonts w:ascii="Arial" w:hAnsi="Arial" w:cs="Arial"/>
              </w:rPr>
              <w:lastRenderedPageBreak/>
              <w:t>5 or more</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35</w:t>
            </w:r>
          </w:p>
        </w:tc>
        <w:tc>
          <w:tcPr>
            <w:tcW w:w="3192" w:type="dxa"/>
          </w:tcPr>
          <w:p w:rsidR="00F947B8" w:rsidRPr="007F38B1" w:rsidRDefault="00F947B8" w:rsidP="003F53B1">
            <w:pPr>
              <w:spacing w:before="100" w:beforeAutospacing="1" w:after="100" w:afterAutospacing="1" w:line="312" w:lineRule="auto"/>
              <w:rPr>
                <w:rFonts w:ascii="Arial" w:hAnsi="Arial" w:cs="Arial"/>
              </w:rPr>
            </w:pPr>
            <w:r w:rsidRPr="007F38B1">
              <w:rPr>
                <w:rFonts w:ascii="Arial" w:hAnsi="Arial" w:cs="Arial"/>
              </w:rPr>
              <w:t xml:space="preserve">                      22.58%</w:t>
            </w:r>
          </w:p>
        </w:tc>
      </w:tr>
      <w:tr w:rsidR="00F947B8" w:rsidRPr="007F38B1" w:rsidTr="003F53B1">
        <w:tc>
          <w:tcPr>
            <w:tcW w:w="3192" w:type="dxa"/>
          </w:tcPr>
          <w:p w:rsidR="00F947B8" w:rsidRPr="007F38B1" w:rsidRDefault="00F947B8" w:rsidP="004B6636">
            <w:pPr>
              <w:spacing w:before="100" w:beforeAutospacing="1" w:after="100" w:afterAutospacing="1" w:line="312" w:lineRule="auto"/>
              <w:rPr>
                <w:rFonts w:ascii="Arial" w:hAnsi="Arial" w:cs="Arial"/>
                <w:b/>
              </w:rPr>
            </w:pPr>
            <w:r w:rsidRPr="007F38B1">
              <w:rPr>
                <w:rFonts w:ascii="Arial" w:hAnsi="Arial" w:cs="Arial"/>
                <w:b/>
              </w:rPr>
              <w:t>Grand Total</w:t>
            </w:r>
          </w:p>
        </w:tc>
        <w:tc>
          <w:tcPr>
            <w:tcW w:w="3192" w:type="dxa"/>
          </w:tcPr>
          <w:p w:rsidR="00F947B8" w:rsidRPr="007F38B1" w:rsidRDefault="00F947B8" w:rsidP="003F53B1">
            <w:pPr>
              <w:spacing w:before="100" w:beforeAutospacing="1" w:after="100" w:afterAutospacing="1" w:line="312" w:lineRule="auto"/>
              <w:rPr>
                <w:rFonts w:ascii="Arial" w:hAnsi="Arial" w:cs="Arial"/>
                <w:b/>
              </w:rPr>
            </w:pPr>
            <w:r w:rsidRPr="007F38B1">
              <w:rPr>
                <w:rFonts w:ascii="Arial" w:hAnsi="Arial" w:cs="Arial"/>
                <w:b/>
              </w:rPr>
              <w:t xml:space="preserve">                   155</w:t>
            </w:r>
          </w:p>
        </w:tc>
        <w:tc>
          <w:tcPr>
            <w:tcW w:w="3192" w:type="dxa"/>
          </w:tcPr>
          <w:p w:rsidR="00F947B8" w:rsidRPr="007F38B1" w:rsidRDefault="00F947B8" w:rsidP="003F53B1">
            <w:pPr>
              <w:spacing w:before="100" w:beforeAutospacing="1" w:after="100" w:afterAutospacing="1" w:line="312" w:lineRule="auto"/>
              <w:rPr>
                <w:rFonts w:ascii="Arial" w:hAnsi="Arial" w:cs="Arial"/>
                <w:b/>
              </w:rPr>
            </w:pPr>
            <w:r w:rsidRPr="007F38B1">
              <w:rPr>
                <w:rFonts w:ascii="Arial" w:hAnsi="Arial" w:cs="Arial"/>
                <w:b/>
              </w:rPr>
              <w:t xml:space="preserve">                      100%</w:t>
            </w:r>
          </w:p>
        </w:tc>
      </w:tr>
    </w:tbl>
    <w:p w:rsidR="00F947B8" w:rsidRPr="007F38B1" w:rsidRDefault="00F947B8" w:rsidP="00F947B8">
      <w:pPr>
        <w:spacing w:before="100" w:beforeAutospacing="1" w:after="100" w:afterAutospacing="1" w:line="312" w:lineRule="auto"/>
        <w:rPr>
          <w:rFonts w:ascii="Arial" w:hAnsi="Arial" w:cs="Arial"/>
        </w:rPr>
      </w:pPr>
    </w:p>
    <w:p w:rsidR="001F337D" w:rsidRPr="007F38B1" w:rsidRDefault="001F337D" w:rsidP="00F947B8">
      <w:pPr>
        <w:spacing w:before="100" w:beforeAutospacing="1" w:after="100" w:afterAutospacing="1" w:line="312" w:lineRule="auto"/>
        <w:rPr>
          <w:rFonts w:ascii="Arial" w:hAnsi="Arial" w:cs="Arial"/>
        </w:rPr>
      </w:pPr>
    </w:p>
    <w:p w:rsidR="001F337D" w:rsidRPr="007F38B1" w:rsidRDefault="001F337D" w:rsidP="00F947B8">
      <w:pPr>
        <w:spacing w:before="100" w:beforeAutospacing="1" w:after="100" w:afterAutospacing="1" w:line="312" w:lineRule="auto"/>
        <w:rPr>
          <w:rFonts w:ascii="Arial" w:hAnsi="Arial" w:cs="Arial"/>
        </w:rPr>
      </w:pPr>
    </w:p>
    <w:p w:rsidR="001F337D" w:rsidRPr="007F38B1" w:rsidRDefault="001F337D" w:rsidP="00F947B8">
      <w:pPr>
        <w:spacing w:before="100" w:beforeAutospacing="1" w:after="100" w:afterAutospacing="1" w:line="312" w:lineRule="auto"/>
        <w:rPr>
          <w:rFonts w:ascii="Arial" w:hAnsi="Arial" w:cs="Arial"/>
        </w:rPr>
      </w:pPr>
    </w:p>
    <w:p w:rsidR="00F947B8" w:rsidRPr="007F38B1" w:rsidRDefault="00F947B8" w:rsidP="00F947B8">
      <w:pPr>
        <w:spacing w:before="100" w:beforeAutospacing="1" w:after="100" w:afterAutospacing="1" w:line="312" w:lineRule="auto"/>
        <w:rPr>
          <w:rFonts w:ascii="Arial" w:hAnsi="Arial" w:cs="Arial"/>
        </w:rPr>
      </w:pPr>
      <w:r w:rsidRPr="007F38B1">
        <w:rPr>
          <w:rFonts w:ascii="Arial" w:hAnsi="Arial" w:cs="Arial"/>
        </w:rPr>
        <w:t>This table shows that</w:t>
      </w:r>
      <w:r w:rsidR="009C6DF4" w:rsidRPr="007F38B1">
        <w:rPr>
          <w:rFonts w:ascii="Arial" w:hAnsi="Arial" w:cs="Arial"/>
        </w:rPr>
        <w:t xml:space="preserve"> 2.58% families do not have child</w:t>
      </w:r>
      <w:r w:rsidRPr="007F38B1">
        <w:rPr>
          <w:rFonts w:ascii="Arial" w:hAnsi="Arial" w:cs="Arial"/>
        </w:rPr>
        <w:t>,</w:t>
      </w:r>
      <w:r w:rsidR="009C6DF4" w:rsidRPr="007F38B1">
        <w:rPr>
          <w:rFonts w:ascii="Arial" w:hAnsi="Arial" w:cs="Arial"/>
        </w:rPr>
        <w:t xml:space="preserve"> </w:t>
      </w:r>
      <w:r w:rsidRPr="007F38B1">
        <w:rPr>
          <w:rFonts w:ascii="Arial" w:hAnsi="Arial" w:cs="Arial"/>
        </w:rPr>
        <w:t>37.42% have 1 – 2 children</w:t>
      </w:r>
      <w:r w:rsidR="009C6DF4" w:rsidRPr="007F38B1">
        <w:rPr>
          <w:rFonts w:ascii="Arial" w:hAnsi="Arial" w:cs="Arial"/>
        </w:rPr>
        <w:t>, 37.42% have 3 – 4 children</w:t>
      </w:r>
      <w:r w:rsidRPr="007F38B1">
        <w:rPr>
          <w:rFonts w:ascii="Arial" w:hAnsi="Arial" w:cs="Arial"/>
        </w:rPr>
        <w:t xml:space="preserve"> a</w:t>
      </w:r>
      <w:r w:rsidR="009C6DF4" w:rsidRPr="007F38B1">
        <w:rPr>
          <w:rFonts w:ascii="Arial" w:hAnsi="Arial" w:cs="Arial"/>
        </w:rPr>
        <w:t>nd 22.58% have 5 or more</w:t>
      </w:r>
      <w:r w:rsidRPr="007F38B1">
        <w:rPr>
          <w:rFonts w:ascii="Arial" w:hAnsi="Arial" w:cs="Arial"/>
        </w:rPr>
        <w:t xml:space="preserve"> children.</w:t>
      </w:r>
    </w:p>
    <w:p w:rsidR="00361CE9" w:rsidRPr="007F38B1" w:rsidRDefault="00361CE9" w:rsidP="007A0624">
      <w:pPr>
        <w:rPr>
          <w:rFonts w:ascii="Arial" w:hAnsi="Arial" w:cs="Arial"/>
          <w:b/>
        </w:rPr>
      </w:pPr>
    </w:p>
    <w:p w:rsidR="00361CE9" w:rsidRPr="007F38B1" w:rsidRDefault="00361CE9" w:rsidP="007A0624">
      <w:pPr>
        <w:rPr>
          <w:rFonts w:ascii="Arial" w:hAnsi="Arial" w:cs="Arial"/>
          <w:b/>
        </w:rPr>
      </w:pPr>
    </w:p>
    <w:p w:rsidR="00361CE9" w:rsidRPr="007F38B1" w:rsidRDefault="00361CE9" w:rsidP="007A0624">
      <w:pPr>
        <w:rPr>
          <w:rFonts w:ascii="Arial" w:hAnsi="Arial" w:cs="Arial"/>
          <w:b/>
        </w:rPr>
      </w:pPr>
    </w:p>
    <w:p w:rsidR="00CC7330" w:rsidRPr="007F38B1" w:rsidRDefault="00CC7330" w:rsidP="007A0624">
      <w:pPr>
        <w:rPr>
          <w:rFonts w:ascii="Arial" w:hAnsi="Arial" w:cs="Arial"/>
          <w:b/>
        </w:rPr>
      </w:pPr>
    </w:p>
    <w:p w:rsidR="00CC7330" w:rsidRPr="007F38B1" w:rsidRDefault="00CC7330" w:rsidP="007A0624">
      <w:pPr>
        <w:rPr>
          <w:rFonts w:ascii="Arial" w:hAnsi="Arial" w:cs="Arial"/>
          <w:b/>
        </w:rPr>
      </w:pPr>
    </w:p>
    <w:p w:rsidR="00361CE9" w:rsidRPr="007F38B1" w:rsidRDefault="00361CE9" w:rsidP="007A0624">
      <w:pPr>
        <w:rPr>
          <w:rFonts w:ascii="Arial" w:hAnsi="Arial" w:cs="Arial"/>
          <w:b/>
        </w:rPr>
      </w:pPr>
    </w:p>
    <w:p w:rsidR="007A0624" w:rsidRPr="007F38B1" w:rsidRDefault="007A0624" w:rsidP="007A0624">
      <w:pPr>
        <w:rPr>
          <w:rFonts w:ascii="Arial" w:hAnsi="Arial" w:cs="Arial"/>
          <w:b/>
        </w:rPr>
      </w:pPr>
      <w:r w:rsidRPr="007F38B1">
        <w:rPr>
          <w:rFonts w:ascii="Arial" w:hAnsi="Arial" w:cs="Arial"/>
          <w:b/>
        </w:rPr>
        <w:t>Table-</w:t>
      </w:r>
      <w:r w:rsidR="00361CE9" w:rsidRPr="007F38B1">
        <w:rPr>
          <w:rFonts w:ascii="Arial" w:hAnsi="Arial" w:cs="Arial"/>
          <w:b/>
        </w:rPr>
        <w:t>06: Total</w:t>
      </w:r>
      <w:r w:rsidRPr="007F38B1">
        <w:rPr>
          <w:rFonts w:ascii="Arial" w:hAnsi="Arial" w:cs="Arial"/>
          <w:b/>
        </w:rPr>
        <w:t xml:space="preserve"> land area in the premises of house </w:t>
      </w:r>
    </w:p>
    <w:tbl>
      <w:tblPr>
        <w:tblStyle w:val="TableGrid"/>
        <w:tblW w:w="0" w:type="auto"/>
        <w:tblLook w:val="04A0"/>
      </w:tblPr>
      <w:tblGrid>
        <w:gridCol w:w="3107"/>
        <w:gridCol w:w="3058"/>
        <w:gridCol w:w="3080"/>
      </w:tblGrid>
      <w:tr w:rsidR="007A0624" w:rsidRPr="007F38B1" w:rsidTr="005910E9">
        <w:tc>
          <w:tcPr>
            <w:tcW w:w="3192" w:type="dxa"/>
          </w:tcPr>
          <w:p w:rsidR="007A0624" w:rsidRPr="007F38B1" w:rsidRDefault="007A0624" w:rsidP="005910E9">
            <w:pPr>
              <w:rPr>
                <w:rFonts w:ascii="Arial" w:hAnsi="Arial" w:cs="Arial"/>
                <w:b/>
              </w:rPr>
            </w:pPr>
            <w:r w:rsidRPr="007F38B1">
              <w:rPr>
                <w:rFonts w:ascii="Arial" w:hAnsi="Arial" w:cs="Arial"/>
                <w:b/>
              </w:rPr>
              <w:t>Land area of hoses(</w:t>
            </w:r>
            <w:r w:rsidR="00361CE9" w:rsidRPr="007F38B1">
              <w:rPr>
                <w:rFonts w:ascii="Arial" w:hAnsi="Arial" w:cs="Arial"/>
                <w:b/>
              </w:rPr>
              <w:t>decimal</w:t>
            </w:r>
            <w:r w:rsidRPr="007F38B1">
              <w:rPr>
                <w:rFonts w:ascii="Arial" w:hAnsi="Arial" w:cs="Arial"/>
                <w:b/>
              </w:rPr>
              <w:t>)</w:t>
            </w:r>
          </w:p>
        </w:tc>
        <w:tc>
          <w:tcPr>
            <w:tcW w:w="3192" w:type="dxa"/>
          </w:tcPr>
          <w:p w:rsidR="007A0624" w:rsidRPr="007F38B1" w:rsidRDefault="007A0624" w:rsidP="005910E9">
            <w:pPr>
              <w:rPr>
                <w:rFonts w:ascii="Arial" w:hAnsi="Arial" w:cs="Arial"/>
                <w:b/>
              </w:rPr>
            </w:pPr>
            <w:r w:rsidRPr="007F38B1">
              <w:rPr>
                <w:rFonts w:ascii="Arial" w:hAnsi="Arial" w:cs="Arial"/>
                <w:b/>
              </w:rPr>
              <w:t xml:space="preserve">      Total  Number</w:t>
            </w:r>
          </w:p>
        </w:tc>
        <w:tc>
          <w:tcPr>
            <w:tcW w:w="3192" w:type="dxa"/>
          </w:tcPr>
          <w:p w:rsidR="007A0624" w:rsidRPr="007F38B1" w:rsidRDefault="007A0624" w:rsidP="005910E9">
            <w:pPr>
              <w:rPr>
                <w:rFonts w:ascii="Arial" w:hAnsi="Arial" w:cs="Arial"/>
                <w:b/>
              </w:rPr>
            </w:pPr>
            <w:r w:rsidRPr="007F38B1">
              <w:rPr>
                <w:rFonts w:ascii="Arial" w:hAnsi="Arial" w:cs="Arial"/>
                <w:b/>
              </w:rPr>
              <w:t xml:space="preserve">        Percentage (%)</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t xml:space="preserve">          &lt;10</w:t>
            </w:r>
          </w:p>
        </w:tc>
        <w:tc>
          <w:tcPr>
            <w:tcW w:w="3192" w:type="dxa"/>
          </w:tcPr>
          <w:p w:rsidR="007A0624" w:rsidRPr="007F38B1" w:rsidRDefault="007A0624" w:rsidP="005910E9">
            <w:pPr>
              <w:rPr>
                <w:rFonts w:ascii="Arial" w:hAnsi="Arial" w:cs="Arial"/>
              </w:rPr>
            </w:pPr>
            <w:r w:rsidRPr="007F38B1">
              <w:rPr>
                <w:rFonts w:ascii="Arial" w:hAnsi="Arial" w:cs="Arial"/>
              </w:rPr>
              <w:t xml:space="preserve">            89</w:t>
            </w:r>
          </w:p>
        </w:tc>
        <w:tc>
          <w:tcPr>
            <w:tcW w:w="3192" w:type="dxa"/>
          </w:tcPr>
          <w:p w:rsidR="007A0624" w:rsidRPr="007F38B1" w:rsidRDefault="007A0624" w:rsidP="005910E9">
            <w:pPr>
              <w:rPr>
                <w:rFonts w:ascii="Arial" w:hAnsi="Arial" w:cs="Arial"/>
              </w:rPr>
            </w:pPr>
            <w:r w:rsidRPr="007F38B1">
              <w:rPr>
                <w:rFonts w:ascii="Arial" w:hAnsi="Arial" w:cs="Arial"/>
              </w:rPr>
              <w:t xml:space="preserve">           57.42%</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t xml:space="preserve">           11-20</w:t>
            </w:r>
          </w:p>
        </w:tc>
        <w:tc>
          <w:tcPr>
            <w:tcW w:w="3192" w:type="dxa"/>
          </w:tcPr>
          <w:p w:rsidR="007A0624" w:rsidRPr="007F38B1" w:rsidRDefault="007A0624" w:rsidP="005910E9">
            <w:pPr>
              <w:rPr>
                <w:rFonts w:ascii="Arial" w:hAnsi="Arial" w:cs="Arial"/>
              </w:rPr>
            </w:pPr>
            <w:r w:rsidRPr="007F38B1">
              <w:rPr>
                <w:rFonts w:ascii="Arial" w:hAnsi="Arial" w:cs="Arial"/>
              </w:rPr>
              <w:t xml:space="preserve">            38</w:t>
            </w:r>
          </w:p>
        </w:tc>
        <w:tc>
          <w:tcPr>
            <w:tcW w:w="3192" w:type="dxa"/>
          </w:tcPr>
          <w:p w:rsidR="007A0624" w:rsidRPr="007F38B1" w:rsidRDefault="007A0624" w:rsidP="005910E9">
            <w:pPr>
              <w:rPr>
                <w:rFonts w:ascii="Arial" w:hAnsi="Arial" w:cs="Arial"/>
              </w:rPr>
            </w:pPr>
            <w:r w:rsidRPr="007F38B1">
              <w:rPr>
                <w:rFonts w:ascii="Arial" w:hAnsi="Arial" w:cs="Arial"/>
              </w:rPr>
              <w:t xml:space="preserve">           24.51%  </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t xml:space="preserve">           21-30</w:t>
            </w:r>
          </w:p>
        </w:tc>
        <w:tc>
          <w:tcPr>
            <w:tcW w:w="3192" w:type="dxa"/>
          </w:tcPr>
          <w:p w:rsidR="007A0624" w:rsidRPr="007F38B1" w:rsidRDefault="007A0624" w:rsidP="005910E9">
            <w:pPr>
              <w:rPr>
                <w:rFonts w:ascii="Arial" w:hAnsi="Arial" w:cs="Arial"/>
              </w:rPr>
            </w:pPr>
            <w:r w:rsidRPr="007F38B1">
              <w:rPr>
                <w:rFonts w:ascii="Arial" w:hAnsi="Arial" w:cs="Arial"/>
              </w:rPr>
              <w:t xml:space="preserve">            19</w:t>
            </w:r>
          </w:p>
        </w:tc>
        <w:tc>
          <w:tcPr>
            <w:tcW w:w="3192" w:type="dxa"/>
          </w:tcPr>
          <w:p w:rsidR="007A0624" w:rsidRPr="007F38B1" w:rsidRDefault="007A0624" w:rsidP="005910E9">
            <w:pPr>
              <w:rPr>
                <w:rFonts w:ascii="Arial" w:hAnsi="Arial" w:cs="Arial"/>
              </w:rPr>
            </w:pPr>
            <w:r w:rsidRPr="007F38B1">
              <w:rPr>
                <w:rFonts w:ascii="Arial" w:hAnsi="Arial" w:cs="Arial"/>
              </w:rPr>
              <w:t xml:space="preserve">           12.26%</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t xml:space="preserve">           31-40</w:t>
            </w:r>
          </w:p>
        </w:tc>
        <w:tc>
          <w:tcPr>
            <w:tcW w:w="3192" w:type="dxa"/>
          </w:tcPr>
          <w:p w:rsidR="007A0624" w:rsidRPr="007F38B1" w:rsidRDefault="007A0624" w:rsidP="005910E9">
            <w:pPr>
              <w:rPr>
                <w:rFonts w:ascii="Arial" w:hAnsi="Arial" w:cs="Arial"/>
              </w:rPr>
            </w:pPr>
            <w:r w:rsidRPr="007F38B1">
              <w:rPr>
                <w:rFonts w:ascii="Arial" w:hAnsi="Arial" w:cs="Arial"/>
              </w:rPr>
              <w:t xml:space="preserve">            02</w:t>
            </w:r>
          </w:p>
        </w:tc>
        <w:tc>
          <w:tcPr>
            <w:tcW w:w="3192" w:type="dxa"/>
          </w:tcPr>
          <w:p w:rsidR="007A0624" w:rsidRPr="007F38B1" w:rsidRDefault="007A0624" w:rsidP="005910E9">
            <w:pPr>
              <w:rPr>
                <w:rFonts w:ascii="Arial" w:hAnsi="Arial" w:cs="Arial"/>
              </w:rPr>
            </w:pPr>
            <w:r w:rsidRPr="007F38B1">
              <w:rPr>
                <w:rFonts w:ascii="Arial" w:hAnsi="Arial" w:cs="Arial"/>
              </w:rPr>
              <w:t xml:space="preserve">            1.29%</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t xml:space="preserve">           &gt;40</w:t>
            </w:r>
          </w:p>
        </w:tc>
        <w:tc>
          <w:tcPr>
            <w:tcW w:w="3192" w:type="dxa"/>
          </w:tcPr>
          <w:p w:rsidR="007A0624" w:rsidRPr="007F38B1" w:rsidRDefault="007A0624" w:rsidP="005910E9">
            <w:pPr>
              <w:rPr>
                <w:rFonts w:ascii="Arial" w:hAnsi="Arial" w:cs="Arial"/>
              </w:rPr>
            </w:pPr>
            <w:r w:rsidRPr="007F38B1">
              <w:rPr>
                <w:rFonts w:ascii="Arial" w:hAnsi="Arial" w:cs="Arial"/>
              </w:rPr>
              <w:t xml:space="preserve">            07</w:t>
            </w:r>
          </w:p>
        </w:tc>
        <w:tc>
          <w:tcPr>
            <w:tcW w:w="3192" w:type="dxa"/>
          </w:tcPr>
          <w:p w:rsidR="007A0624" w:rsidRPr="007F38B1" w:rsidRDefault="007A0624" w:rsidP="005910E9">
            <w:pPr>
              <w:rPr>
                <w:rFonts w:ascii="Arial" w:hAnsi="Arial" w:cs="Arial"/>
              </w:rPr>
            </w:pPr>
            <w:r w:rsidRPr="007F38B1">
              <w:rPr>
                <w:rFonts w:ascii="Arial" w:hAnsi="Arial" w:cs="Arial"/>
              </w:rPr>
              <w:t xml:space="preserve">             4.51%</w:t>
            </w:r>
          </w:p>
        </w:tc>
      </w:tr>
      <w:tr w:rsidR="007A0624" w:rsidRPr="007F38B1" w:rsidTr="005910E9">
        <w:tc>
          <w:tcPr>
            <w:tcW w:w="3192" w:type="dxa"/>
          </w:tcPr>
          <w:p w:rsidR="007A0624" w:rsidRPr="007F38B1" w:rsidRDefault="007A0624" w:rsidP="005910E9">
            <w:pPr>
              <w:rPr>
                <w:rFonts w:ascii="Arial" w:hAnsi="Arial" w:cs="Arial"/>
                <w:b/>
              </w:rPr>
            </w:pPr>
            <w:r w:rsidRPr="007F38B1">
              <w:rPr>
                <w:rFonts w:ascii="Arial" w:hAnsi="Arial" w:cs="Arial"/>
                <w:b/>
              </w:rPr>
              <w:t xml:space="preserve">      Grand total</w:t>
            </w:r>
          </w:p>
        </w:tc>
        <w:tc>
          <w:tcPr>
            <w:tcW w:w="3192" w:type="dxa"/>
          </w:tcPr>
          <w:p w:rsidR="007A0624" w:rsidRPr="007F38B1" w:rsidRDefault="007A0624" w:rsidP="005910E9">
            <w:pPr>
              <w:rPr>
                <w:rFonts w:ascii="Arial" w:hAnsi="Arial" w:cs="Arial"/>
                <w:b/>
              </w:rPr>
            </w:pPr>
            <w:r w:rsidRPr="007F38B1">
              <w:rPr>
                <w:rFonts w:ascii="Arial" w:hAnsi="Arial" w:cs="Arial"/>
                <w:b/>
              </w:rPr>
              <w:t xml:space="preserve">           155</w:t>
            </w:r>
          </w:p>
        </w:tc>
        <w:tc>
          <w:tcPr>
            <w:tcW w:w="3192" w:type="dxa"/>
          </w:tcPr>
          <w:p w:rsidR="007A0624" w:rsidRPr="007F38B1" w:rsidRDefault="007A0624" w:rsidP="005910E9">
            <w:pPr>
              <w:rPr>
                <w:rFonts w:ascii="Arial" w:hAnsi="Arial" w:cs="Arial"/>
                <w:b/>
              </w:rPr>
            </w:pPr>
            <w:r w:rsidRPr="007F38B1">
              <w:rPr>
                <w:rFonts w:ascii="Arial" w:hAnsi="Arial" w:cs="Arial"/>
                <w:b/>
              </w:rPr>
              <w:t xml:space="preserve">            100%</w:t>
            </w:r>
          </w:p>
        </w:tc>
      </w:tr>
    </w:tbl>
    <w:p w:rsidR="007A0624" w:rsidRPr="007F38B1" w:rsidRDefault="007A0624" w:rsidP="007A0624">
      <w:pPr>
        <w:rPr>
          <w:rFonts w:ascii="Arial" w:hAnsi="Arial" w:cs="Arial"/>
        </w:rPr>
      </w:pPr>
      <w:r w:rsidRPr="007F38B1">
        <w:rPr>
          <w:rFonts w:ascii="Arial" w:hAnsi="Arial" w:cs="Arial"/>
        </w:rPr>
        <w:t xml:space="preserve">    This table</w:t>
      </w:r>
      <w:r w:rsidR="00361CE9" w:rsidRPr="007F38B1">
        <w:rPr>
          <w:rFonts w:ascii="Arial" w:hAnsi="Arial" w:cs="Arial"/>
        </w:rPr>
        <w:t xml:space="preserve"> shows that 57.42% houses have</w:t>
      </w:r>
      <w:r w:rsidRPr="007F38B1">
        <w:rPr>
          <w:rFonts w:ascii="Arial" w:hAnsi="Arial" w:cs="Arial"/>
        </w:rPr>
        <w:t xml:space="preserve">  &lt;10 </w:t>
      </w:r>
      <w:r w:rsidR="00361CE9" w:rsidRPr="007F38B1">
        <w:rPr>
          <w:rFonts w:ascii="Arial" w:hAnsi="Arial" w:cs="Arial"/>
        </w:rPr>
        <w:t xml:space="preserve">decimals of land, 24.51% </w:t>
      </w:r>
      <w:r w:rsidRPr="007F38B1">
        <w:rPr>
          <w:rFonts w:ascii="Arial" w:hAnsi="Arial" w:cs="Arial"/>
        </w:rPr>
        <w:t xml:space="preserve">11-20 </w:t>
      </w:r>
      <w:r w:rsidR="00361CE9" w:rsidRPr="007F38B1">
        <w:rPr>
          <w:rFonts w:ascii="Arial" w:hAnsi="Arial" w:cs="Arial"/>
        </w:rPr>
        <w:t>decimals, 12.26% have</w:t>
      </w:r>
      <w:r w:rsidRPr="007F38B1">
        <w:rPr>
          <w:rFonts w:ascii="Arial" w:hAnsi="Arial" w:cs="Arial"/>
        </w:rPr>
        <w:t xml:space="preserve"> 21-30 </w:t>
      </w:r>
      <w:r w:rsidR="00361CE9" w:rsidRPr="007F38B1">
        <w:rPr>
          <w:rFonts w:ascii="Arial" w:hAnsi="Arial" w:cs="Arial"/>
        </w:rPr>
        <w:t xml:space="preserve">decimals, </w:t>
      </w:r>
      <w:r w:rsidRPr="007F38B1">
        <w:rPr>
          <w:rFonts w:ascii="Arial" w:hAnsi="Arial" w:cs="Arial"/>
        </w:rPr>
        <w:t xml:space="preserve">1.29% has  31-40 </w:t>
      </w:r>
      <w:r w:rsidR="00361CE9" w:rsidRPr="007F38B1">
        <w:rPr>
          <w:rFonts w:ascii="Arial" w:hAnsi="Arial" w:cs="Arial"/>
        </w:rPr>
        <w:t>decimals</w:t>
      </w:r>
      <w:r w:rsidRPr="007F38B1">
        <w:rPr>
          <w:rFonts w:ascii="Arial" w:hAnsi="Arial" w:cs="Arial"/>
        </w:rPr>
        <w:t xml:space="preserve"> and 4.51% has &gt;40 </w:t>
      </w:r>
      <w:r w:rsidR="00361CE9" w:rsidRPr="007F38B1">
        <w:rPr>
          <w:rFonts w:ascii="Arial" w:hAnsi="Arial" w:cs="Arial"/>
        </w:rPr>
        <w:t>decimals.</w:t>
      </w:r>
    </w:p>
    <w:p w:rsidR="007A0624" w:rsidRPr="007F38B1" w:rsidRDefault="00A1032B" w:rsidP="007A0624">
      <w:pPr>
        <w:rPr>
          <w:rFonts w:ascii="Arial" w:hAnsi="Arial" w:cs="Arial"/>
        </w:rPr>
      </w:pPr>
      <w:r w:rsidRPr="00A1032B">
        <w:rPr>
          <w:rFonts w:ascii="Arial" w:hAnsi="Arial" w:cs="Arial"/>
        </w:rPr>
        <w:lastRenderedPageBreak/>
        <w:drawing>
          <wp:inline distT="0" distB="0" distL="0" distR="0">
            <wp:extent cx="4572000" cy="2743200"/>
            <wp:effectExtent l="19050" t="0" r="19050" b="0"/>
            <wp:docPr id="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0624" w:rsidRPr="007F38B1" w:rsidRDefault="007A0624" w:rsidP="007A0624">
      <w:pPr>
        <w:rPr>
          <w:rFonts w:ascii="Arial" w:hAnsi="Arial" w:cs="Arial"/>
        </w:rPr>
      </w:pPr>
    </w:p>
    <w:p w:rsidR="007A0624" w:rsidRPr="007F38B1" w:rsidRDefault="00D273F1" w:rsidP="007A0624">
      <w:pPr>
        <w:rPr>
          <w:rFonts w:ascii="Arial" w:hAnsi="Arial" w:cs="Arial"/>
          <w:b/>
        </w:rPr>
      </w:pPr>
      <w:r w:rsidRPr="007F38B1">
        <w:rPr>
          <w:rFonts w:ascii="Arial" w:hAnsi="Arial" w:cs="Arial"/>
          <w:b/>
        </w:rPr>
        <w:t xml:space="preserve">Table- </w:t>
      </w:r>
      <w:r w:rsidR="00994AD2" w:rsidRPr="007F38B1">
        <w:rPr>
          <w:rFonts w:ascii="Arial" w:hAnsi="Arial" w:cs="Arial"/>
          <w:b/>
        </w:rPr>
        <w:t>07:</w:t>
      </w:r>
      <w:r w:rsidRPr="007F38B1">
        <w:rPr>
          <w:rFonts w:ascii="Arial" w:hAnsi="Arial" w:cs="Arial"/>
          <w:b/>
        </w:rPr>
        <w:t xml:space="preserve"> T</w:t>
      </w:r>
      <w:r w:rsidR="007A0624" w:rsidRPr="007F38B1">
        <w:rPr>
          <w:rFonts w:ascii="Arial" w:hAnsi="Arial" w:cs="Arial"/>
          <w:b/>
        </w:rPr>
        <w:t>otal space of the houses</w:t>
      </w:r>
    </w:p>
    <w:tbl>
      <w:tblPr>
        <w:tblStyle w:val="TableGrid"/>
        <w:tblW w:w="0" w:type="auto"/>
        <w:tblLook w:val="04A0"/>
      </w:tblPr>
      <w:tblGrid>
        <w:gridCol w:w="3066"/>
        <w:gridCol w:w="3070"/>
        <w:gridCol w:w="3109"/>
      </w:tblGrid>
      <w:tr w:rsidR="007A0624" w:rsidRPr="007F38B1" w:rsidTr="005910E9">
        <w:tc>
          <w:tcPr>
            <w:tcW w:w="3192" w:type="dxa"/>
          </w:tcPr>
          <w:p w:rsidR="007A0624" w:rsidRPr="007F38B1" w:rsidRDefault="007A0624" w:rsidP="005910E9">
            <w:pPr>
              <w:rPr>
                <w:rFonts w:ascii="Arial" w:hAnsi="Arial" w:cs="Arial"/>
                <w:b/>
              </w:rPr>
            </w:pPr>
            <w:r w:rsidRPr="007F38B1">
              <w:rPr>
                <w:rFonts w:ascii="Arial" w:hAnsi="Arial" w:cs="Arial"/>
                <w:b/>
              </w:rPr>
              <w:t>Total Space of houses (</w:t>
            </w:r>
            <w:proofErr w:type="spellStart"/>
            <w:r w:rsidRPr="007F38B1">
              <w:rPr>
                <w:rFonts w:ascii="Arial" w:hAnsi="Arial" w:cs="Arial"/>
                <w:b/>
              </w:rPr>
              <w:t>sft</w:t>
            </w:r>
            <w:proofErr w:type="spellEnd"/>
            <w:r w:rsidRPr="007F38B1">
              <w:rPr>
                <w:rFonts w:ascii="Arial" w:hAnsi="Arial" w:cs="Arial"/>
                <w:b/>
              </w:rPr>
              <w:t>)</w:t>
            </w:r>
          </w:p>
        </w:tc>
        <w:tc>
          <w:tcPr>
            <w:tcW w:w="3192" w:type="dxa"/>
          </w:tcPr>
          <w:p w:rsidR="007A0624" w:rsidRPr="007F38B1" w:rsidRDefault="007A0624" w:rsidP="005910E9">
            <w:pPr>
              <w:rPr>
                <w:rFonts w:ascii="Arial" w:hAnsi="Arial" w:cs="Arial"/>
                <w:b/>
              </w:rPr>
            </w:pPr>
            <w:r w:rsidRPr="007F38B1">
              <w:rPr>
                <w:rFonts w:ascii="Arial" w:hAnsi="Arial" w:cs="Arial"/>
                <w:b/>
              </w:rPr>
              <w:t xml:space="preserve">      Total  Number</w:t>
            </w:r>
          </w:p>
        </w:tc>
        <w:tc>
          <w:tcPr>
            <w:tcW w:w="3192" w:type="dxa"/>
          </w:tcPr>
          <w:p w:rsidR="007A0624" w:rsidRPr="007F38B1" w:rsidRDefault="007A0624" w:rsidP="005910E9">
            <w:pPr>
              <w:rPr>
                <w:rFonts w:ascii="Arial" w:hAnsi="Arial" w:cs="Arial"/>
                <w:b/>
              </w:rPr>
            </w:pPr>
            <w:r w:rsidRPr="007F38B1">
              <w:rPr>
                <w:rFonts w:ascii="Arial" w:hAnsi="Arial" w:cs="Arial"/>
                <w:b/>
              </w:rPr>
              <w:t xml:space="preserve">       </w:t>
            </w:r>
            <w:proofErr w:type="gramStart"/>
            <w:r w:rsidRPr="007F38B1">
              <w:rPr>
                <w:rFonts w:ascii="Arial" w:hAnsi="Arial" w:cs="Arial"/>
                <w:b/>
              </w:rPr>
              <w:t>Percentage(</w:t>
            </w:r>
            <w:proofErr w:type="gramEnd"/>
            <w:r w:rsidRPr="007F38B1">
              <w:rPr>
                <w:rFonts w:ascii="Arial" w:hAnsi="Arial" w:cs="Arial"/>
                <w:b/>
              </w:rPr>
              <w:t>%)</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t xml:space="preserve">        &lt;300</w:t>
            </w:r>
          </w:p>
        </w:tc>
        <w:tc>
          <w:tcPr>
            <w:tcW w:w="3192" w:type="dxa"/>
          </w:tcPr>
          <w:p w:rsidR="007A0624" w:rsidRPr="007F38B1" w:rsidRDefault="007A0624" w:rsidP="005910E9">
            <w:pPr>
              <w:rPr>
                <w:rFonts w:ascii="Arial" w:hAnsi="Arial" w:cs="Arial"/>
              </w:rPr>
            </w:pPr>
            <w:r w:rsidRPr="007F38B1">
              <w:rPr>
                <w:rFonts w:ascii="Arial" w:hAnsi="Arial" w:cs="Arial"/>
              </w:rPr>
              <w:t xml:space="preserve">           113</w:t>
            </w:r>
          </w:p>
        </w:tc>
        <w:tc>
          <w:tcPr>
            <w:tcW w:w="3192" w:type="dxa"/>
          </w:tcPr>
          <w:p w:rsidR="007A0624" w:rsidRPr="007F38B1" w:rsidRDefault="007A0624" w:rsidP="005910E9">
            <w:pPr>
              <w:rPr>
                <w:rFonts w:ascii="Arial" w:hAnsi="Arial" w:cs="Arial"/>
              </w:rPr>
            </w:pPr>
            <w:r w:rsidRPr="007F38B1">
              <w:rPr>
                <w:rFonts w:ascii="Arial" w:hAnsi="Arial" w:cs="Arial"/>
              </w:rPr>
              <w:t xml:space="preserve">           72.90%</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t xml:space="preserve">         301-600</w:t>
            </w:r>
          </w:p>
        </w:tc>
        <w:tc>
          <w:tcPr>
            <w:tcW w:w="3192" w:type="dxa"/>
          </w:tcPr>
          <w:p w:rsidR="007A0624" w:rsidRPr="007F38B1" w:rsidRDefault="007A0624" w:rsidP="005910E9">
            <w:pPr>
              <w:rPr>
                <w:rFonts w:ascii="Arial" w:hAnsi="Arial" w:cs="Arial"/>
              </w:rPr>
            </w:pPr>
            <w:r w:rsidRPr="007F38B1">
              <w:rPr>
                <w:rFonts w:ascii="Arial" w:hAnsi="Arial" w:cs="Arial"/>
              </w:rPr>
              <w:t xml:space="preserve">           33</w:t>
            </w:r>
          </w:p>
        </w:tc>
        <w:tc>
          <w:tcPr>
            <w:tcW w:w="3192" w:type="dxa"/>
          </w:tcPr>
          <w:p w:rsidR="007A0624" w:rsidRPr="007F38B1" w:rsidRDefault="007A0624" w:rsidP="005910E9">
            <w:pPr>
              <w:rPr>
                <w:rFonts w:ascii="Arial" w:hAnsi="Arial" w:cs="Arial"/>
              </w:rPr>
            </w:pPr>
            <w:r w:rsidRPr="007F38B1">
              <w:rPr>
                <w:rFonts w:ascii="Arial" w:hAnsi="Arial" w:cs="Arial"/>
              </w:rPr>
              <w:t xml:space="preserve">           21.29%</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t xml:space="preserve">        &gt;600</w:t>
            </w:r>
          </w:p>
        </w:tc>
        <w:tc>
          <w:tcPr>
            <w:tcW w:w="3192" w:type="dxa"/>
          </w:tcPr>
          <w:p w:rsidR="007A0624" w:rsidRPr="007F38B1" w:rsidRDefault="007A0624" w:rsidP="005910E9">
            <w:pPr>
              <w:rPr>
                <w:rFonts w:ascii="Arial" w:hAnsi="Arial" w:cs="Arial"/>
              </w:rPr>
            </w:pPr>
            <w:r w:rsidRPr="007F38B1">
              <w:rPr>
                <w:rFonts w:ascii="Arial" w:hAnsi="Arial" w:cs="Arial"/>
              </w:rPr>
              <w:t xml:space="preserve">           09</w:t>
            </w:r>
          </w:p>
        </w:tc>
        <w:tc>
          <w:tcPr>
            <w:tcW w:w="3192" w:type="dxa"/>
          </w:tcPr>
          <w:p w:rsidR="007A0624" w:rsidRPr="007F38B1" w:rsidRDefault="00870F23" w:rsidP="005910E9">
            <w:pPr>
              <w:rPr>
                <w:rFonts w:ascii="Arial" w:hAnsi="Arial" w:cs="Arial"/>
              </w:rPr>
            </w:pPr>
            <w:r w:rsidRPr="007F38B1">
              <w:rPr>
                <w:rFonts w:ascii="Arial" w:hAnsi="Arial" w:cs="Arial"/>
              </w:rPr>
              <w:t xml:space="preserve">            5.81</w:t>
            </w:r>
            <w:r w:rsidR="007A0624" w:rsidRPr="007F38B1">
              <w:rPr>
                <w:rFonts w:ascii="Arial" w:hAnsi="Arial" w:cs="Arial"/>
              </w:rPr>
              <w:t>%</w:t>
            </w:r>
          </w:p>
        </w:tc>
      </w:tr>
      <w:tr w:rsidR="007A0624" w:rsidRPr="007F38B1" w:rsidTr="005910E9">
        <w:tc>
          <w:tcPr>
            <w:tcW w:w="3192" w:type="dxa"/>
          </w:tcPr>
          <w:p w:rsidR="007A0624" w:rsidRPr="007F38B1" w:rsidRDefault="007A0624" w:rsidP="005910E9">
            <w:pPr>
              <w:rPr>
                <w:rFonts w:ascii="Arial" w:hAnsi="Arial" w:cs="Arial"/>
                <w:b/>
              </w:rPr>
            </w:pPr>
            <w:r w:rsidRPr="007F38B1">
              <w:rPr>
                <w:rFonts w:ascii="Arial" w:hAnsi="Arial" w:cs="Arial"/>
                <w:b/>
              </w:rPr>
              <w:t xml:space="preserve">     Grand  total</w:t>
            </w:r>
          </w:p>
        </w:tc>
        <w:tc>
          <w:tcPr>
            <w:tcW w:w="3192" w:type="dxa"/>
          </w:tcPr>
          <w:p w:rsidR="007A0624" w:rsidRPr="007F38B1" w:rsidRDefault="007A0624" w:rsidP="005910E9">
            <w:pPr>
              <w:rPr>
                <w:rFonts w:ascii="Arial" w:hAnsi="Arial" w:cs="Arial"/>
                <w:b/>
              </w:rPr>
            </w:pPr>
            <w:r w:rsidRPr="007F38B1">
              <w:rPr>
                <w:rFonts w:ascii="Arial" w:hAnsi="Arial" w:cs="Arial"/>
                <w:b/>
              </w:rPr>
              <w:t xml:space="preserve">           155</w:t>
            </w:r>
          </w:p>
        </w:tc>
        <w:tc>
          <w:tcPr>
            <w:tcW w:w="3192" w:type="dxa"/>
          </w:tcPr>
          <w:p w:rsidR="007A0624" w:rsidRPr="007F38B1" w:rsidRDefault="007A0624" w:rsidP="005910E9">
            <w:pPr>
              <w:rPr>
                <w:rFonts w:ascii="Arial" w:hAnsi="Arial" w:cs="Arial"/>
                <w:b/>
              </w:rPr>
            </w:pPr>
            <w:r w:rsidRPr="007F38B1">
              <w:rPr>
                <w:rFonts w:ascii="Arial" w:hAnsi="Arial" w:cs="Arial"/>
                <w:b/>
              </w:rPr>
              <w:t xml:space="preserve">           100%</w:t>
            </w:r>
          </w:p>
        </w:tc>
      </w:tr>
    </w:tbl>
    <w:p w:rsidR="007A0624" w:rsidRPr="007F38B1" w:rsidRDefault="007A0624" w:rsidP="007A0624">
      <w:pPr>
        <w:rPr>
          <w:rFonts w:ascii="Arial" w:hAnsi="Arial" w:cs="Arial"/>
        </w:rPr>
      </w:pPr>
      <w:r w:rsidRPr="007F38B1">
        <w:rPr>
          <w:rFonts w:ascii="Arial" w:hAnsi="Arial" w:cs="Arial"/>
        </w:rPr>
        <w:t xml:space="preserve">Table </w:t>
      </w:r>
      <w:proofErr w:type="gramStart"/>
      <w:r w:rsidRPr="007F38B1">
        <w:rPr>
          <w:rFonts w:ascii="Arial" w:hAnsi="Arial" w:cs="Arial"/>
        </w:rPr>
        <w:t xml:space="preserve">shows </w:t>
      </w:r>
      <w:r w:rsidR="00D273F1" w:rsidRPr="007F38B1">
        <w:rPr>
          <w:rFonts w:ascii="Arial" w:hAnsi="Arial" w:cs="Arial"/>
        </w:rPr>
        <w:t xml:space="preserve"> that</w:t>
      </w:r>
      <w:proofErr w:type="gramEnd"/>
      <w:r w:rsidR="00D273F1" w:rsidRPr="007F38B1">
        <w:rPr>
          <w:rFonts w:ascii="Arial" w:hAnsi="Arial" w:cs="Arial"/>
        </w:rPr>
        <w:t xml:space="preserve"> 72.90% has &lt;300 </w:t>
      </w:r>
      <w:proofErr w:type="spellStart"/>
      <w:r w:rsidR="00D273F1" w:rsidRPr="007F38B1">
        <w:rPr>
          <w:rFonts w:ascii="Arial" w:hAnsi="Arial" w:cs="Arial"/>
        </w:rPr>
        <w:t>sft</w:t>
      </w:r>
      <w:proofErr w:type="spellEnd"/>
      <w:r w:rsidR="00D273F1" w:rsidRPr="007F38B1">
        <w:rPr>
          <w:rFonts w:ascii="Arial" w:hAnsi="Arial" w:cs="Arial"/>
        </w:rPr>
        <w:t xml:space="preserve"> space in their houses, 21.29% has 301-600 </w:t>
      </w:r>
      <w:proofErr w:type="spellStart"/>
      <w:r w:rsidR="00D273F1" w:rsidRPr="007F38B1">
        <w:rPr>
          <w:rFonts w:ascii="Arial" w:hAnsi="Arial" w:cs="Arial"/>
        </w:rPr>
        <w:t>sft</w:t>
      </w:r>
      <w:proofErr w:type="spellEnd"/>
      <w:r w:rsidR="00D273F1" w:rsidRPr="007F38B1">
        <w:rPr>
          <w:rFonts w:ascii="Arial" w:hAnsi="Arial" w:cs="Arial"/>
        </w:rPr>
        <w:t xml:space="preserve"> </w:t>
      </w:r>
      <w:r w:rsidR="00870F23" w:rsidRPr="007F38B1">
        <w:rPr>
          <w:rFonts w:ascii="Arial" w:hAnsi="Arial" w:cs="Arial"/>
        </w:rPr>
        <w:t>and 5.81</w:t>
      </w:r>
      <w:r w:rsidRPr="007F38B1">
        <w:rPr>
          <w:rFonts w:ascii="Arial" w:hAnsi="Arial" w:cs="Arial"/>
        </w:rPr>
        <w:t xml:space="preserve">% has &gt;600 </w:t>
      </w:r>
      <w:proofErr w:type="spellStart"/>
      <w:r w:rsidR="00D273F1" w:rsidRPr="007F38B1">
        <w:rPr>
          <w:rFonts w:ascii="Arial" w:hAnsi="Arial" w:cs="Arial"/>
        </w:rPr>
        <w:t>sft</w:t>
      </w:r>
      <w:proofErr w:type="spellEnd"/>
      <w:r w:rsidRPr="007F38B1">
        <w:rPr>
          <w:rFonts w:ascii="Arial" w:hAnsi="Arial" w:cs="Arial"/>
        </w:rPr>
        <w:t>.</w:t>
      </w:r>
    </w:p>
    <w:p w:rsidR="007A0624" w:rsidRPr="007F38B1" w:rsidRDefault="007A0624" w:rsidP="007A0624">
      <w:pPr>
        <w:rPr>
          <w:rFonts w:ascii="Arial" w:hAnsi="Arial" w:cs="Arial"/>
          <w:b/>
        </w:rPr>
      </w:pPr>
      <w:r w:rsidRPr="007F38B1">
        <w:rPr>
          <w:rFonts w:ascii="Arial" w:hAnsi="Arial" w:cs="Arial"/>
          <w:b/>
        </w:rPr>
        <w:t>Table-</w:t>
      </w:r>
      <w:proofErr w:type="gramStart"/>
      <w:r w:rsidRPr="007F38B1">
        <w:rPr>
          <w:rFonts w:ascii="Arial" w:hAnsi="Arial" w:cs="Arial"/>
          <w:b/>
        </w:rPr>
        <w:t>08 :</w:t>
      </w:r>
      <w:proofErr w:type="gramEnd"/>
      <w:r w:rsidR="00D273F1" w:rsidRPr="007F38B1">
        <w:rPr>
          <w:rFonts w:ascii="Arial" w:hAnsi="Arial" w:cs="Arial"/>
          <w:b/>
        </w:rPr>
        <w:t xml:space="preserve"> </w:t>
      </w:r>
      <w:r w:rsidRPr="007F38B1">
        <w:rPr>
          <w:rFonts w:ascii="Arial" w:hAnsi="Arial" w:cs="Arial"/>
          <w:b/>
        </w:rPr>
        <w:t>Number of bed room(s)</w:t>
      </w:r>
    </w:p>
    <w:tbl>
      <w:tblPr>
        <w:tblStyle w:val="TableGrid"/>
        <w:tblW w:w="0" w:type="auto"/>
        <w:tblLook w:val="04A0"/>
      </w:tblPr>
      <w:tblGrid>
        <w:gridCol w:w="3069"/>
        <w:gridCol w:w="3068"/>
        <w:gridCol w:w="3108"/>
      </w:tblGrid>
      <w:tr w:rsidR="007A0624" w:rsidRPr="007F38B1" w:rsidTr="005910E9">
        <w:tc>
          <w:tcPr>
            <w:tcW w:w="3192" w:type="dxa"/>
          </w:tcPr>
          <w:p w:rsidR="007A0624" w:rsidRPr="007F38B1" w:rsidRDefault="007A0624" w:rsidP="005910E9">
            <w:pPr>
              <w:rPr>
                <w:rFonts w:ascii="Arial" w:hAnsi="Arial" w:cs="Arial"/>
                <w:b/>
              </w:rPr>
            </w:pPr>
            <w:r w:rsidRPr="007F38B1">
              <w:rPr>
                <w:rFonts w:ascii="Arial" w:hAnsi="Arial" w:cs="Arial"/>
                <w:b/>
              </w:rPr>
              <w:t xml:space="preserve">       Number of bed room(s)</w:t>
            </w:r>
          </w:p>
        </w:tc>
        <w:tc>
          <w:tcPr>
            <w:tcW w:w="3192" w:type="dxa"/>
          </w:tcPr>
          <w:p w:rsidR="007A0624" w:rsidRPr="007F38B1" w:rsidRDefault="007A0624" w:rsidP="005910E9">
            <w:pPr>
              <w:rPr>
                <w:rFonts w:ascii="Arial" w:hAnsi="Arial" w:cs="Arial"/>
                <w:b/>
              </w:rPr>
            </w:pPr>
            <w:r w:rsidRPr="007F38B1">
              <w:rPr>
                <w:rFonts w:ascii="Arial" w:hAnsi="Arial" w:cs="Arial"/>
                <w:b/>
              </w:rPr>
              <w:t xml:space="preserve">        Total   Number</w:t>
            </w:r>
          </w:p>
        </w:tc>
        <w:tc>
          <w:tcPr>
            <w:tcW w:w="3192" w:type="dxa"/>
          </w:tcPr>
          <w:p w:rsidR="007A0624" w:rsidRPr="007F38B1" w:rsidRDefault="007A0624" w:rsidP="005910E9">
            <w:pPr>
              <w:rPr>
                <w:rFonts w:ascii="Arial" w:hAnsi="Arial" w:cs="Arial"/>
                <w:b/>
              </w:rPr>
            </w:pPr>
            <w:r w:rsidRPr="007F38B1">
              <w:rPr>
                <w:rFonts w:ascii="Arial" w:hAnsi="Arial" w:cs="Arial"/>
                <w:b/>
              </w:rPr>
              <w:t xml:space="preserve">              </w:t>
            </w:r>
            <w:proofErr w:type="gramStart"/>
            <w:r w:rsidRPr="007F38B1">
              <w:rPr>
                <w:rFonts w:ascii="Arial" w:hAnsi="Arial" w:cs="Arial"/>
                <w:b/>
              </w:rPr>
              <w:t>Percentage(</w:t>
            </w:r>
            <w:proofErr w:type="gramEnd"/>
            <w:r w:rsidRPr="007F38B1">
              <w:rPr>
                <w:rFonts w:ascii="Arial" w:hAnsi="Arial" w:cs="Arial"/>
                <w:b/>
              </w:rPr>
              <w:t>%)</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t xml:space="preserve">            1</w:t>
            </w:r>
          </w:p>
        </w:tc>
        <w:tc>
          <w:tcPr>
            <w:tcW w:w="3192" w:type="dxa"/>
          </w:tcPr>
          <w:p w:rsidR="007A0624" w:rsidRPr="007F38B1" w:rsidRDefault="007A0624" w:rsidP="005910E9">
            <w:pPr>
              <w:rPr>
                <w:rFonts w:ascii="Arial" w:hAnsi="Arial" w:cs="Arial"/>
              </w:rPr>
            </w:pPr>
            <w:r w:rsidRPr="007F38B1">
              <w:rPr>
                <w:rFonts w:ascii="Arial" w:hAnsi="Arial" w:cs="Arial"/>
              </w:rPr>
              <w:t xml:space="preserve">               33</w:t>
            </w:r>
          </w:p>
        </w:tc>
        <w:tc>
          <w:tcPr>
            <w:tcW w:w="3192" w:type="dxa"/>
          </w:tcPr>
          <w:p w:rsidR="007A0624" w:rsidRPr="007F38B1" w:rsidRDefault="007A0624" w:rsidP="005910E9">
            <w:pPr>
              <w:rPr>
                <w:rFonts w:ascii="Arial" w:hAnsi="Arial" w:cs="Arial"/>
              </w:rPr>
            </w:pPr>
            <w:r w:rsidRPr="007F38B1">
              <w:rPr>
                <w:rFonts w:ascii="Arial" w:hAnsi="Arial" w:cs="Arial"/>
              </w:rPr>
              <w:t xml:space="preserve">                  21.29%</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t xml:space="preserve">            2</w:t>
            </w:r>
          </w:p>
        </w:tc>
        <w:tc>
          <w:tcPr>
            <w:tcW w:w="3192" w:type="dxa"/>
          </w:tcPr>
          <w:p w:rsidR="007A0624" w:rsidRPr="007F38B1" w:rsidRDefault="007A0624" w:rsidP="005910E9">
            <w:pPr>
              <w:rPr>
                <w:rFonts w:ascii="Arial" w:hAnsi="Arial" w:cs="Arial"/>
              </w:rPr>
            </w:pPr>
            <w:r w:rsidRPr="007F38B1">
              <w:rPr>
                <w:rFonts w:ascii="Arial" w:hAnsi="Arial" w:cs="Arial"/>
              </w:rPr>
              <w:t xml:space="preserve">               72</w:t>
            </w:r>
          </w:p>
        </w:tc>
        <w:tc>
          <w:tcPr>
            <w:tcW w:w="3192" w:type="dxa"/>
          </w:tcPr>
          <w:p w:rsidR="007A0624" w:rsidRPr="007F38B1" w:rsidRDefault="007A0624" w:rsidP="005910E9">
            <w:pPr>
              <w:rPr>
                <w:rFonts w:ascii="Arial" w:hAnsi="Arial" w:cs="Arial"/>
              </w:rPr>
            </w:pPr>
            <w:r w:rsidRPr="007F38B1">
              <w:rPr>
                <w:rFonts w:ascii="Arial" w:hAnsi="Arial" w:cs="Arial"/>
              </w:rPr>
              <w:t xml:space="preserve">                  46.45%</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t xml:space="preserve">            3</w:t>
            </w:r>
          </w:p>
        </w:tc>
        <w:tc>
          <w:tcPr>
            <w:tcW w:w="3192" w:type="dxa"/>
          </w:tcPr>
          <w:p w:rsidR="007A0624" w:rsidRPr="007F38B1" w:rsidRDefault="007A0624" w:rsidP="005910E9">
            <w:pPr>
              <w:rPr>
                <w:rFonts w:ascii="Arial" w:hAnsi="Arial" w:cs="Arial"/>
              </w:rPr>
            </w:pPr>
            <w:r w:rsidRPr="007F38B1">
              <w:rPr>
                <w:rFonts w:ascii="Arial" w:hAnsi="Arial" w:cs="Arial"/>
              </w:rPr>
              <w:t xml:space="preserve">               28</w:t>
            </w:r>
          </w:p>
        </w:tc>
        <w:tc>
          <w:tcPr>
            <w:tcW w:w="3192" w:type="dxa"/>
          </w:tcPr>
          <w:p w:rsidR="007A0624" w:rsidRPr="007F38B1" w:rsidRDefault="007A0624" w:rsidP="005910E9">
            <w:pPr>
              <w:rPr>
                <w:rFonts w:ascii="Arial" w:hAnsi="Arial" w:cs="Arial"/>
              </w:rPr>
            </w:pPr>
            <w:r w:rsidRPr="007F38B1">
              <w:rPr>
                <w:rFonts w:ascii="Arial" w:hAnsi="Arial" w:cs="Arial"/>
              </w:rPr>
              <w:t xml:space="preserve">                  18.06%</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t xml:space="preserve">           &gt;3</w:t>
            </w:r>
          </w:p>
        </w:tc>
        <w:tc>
          <w:tcPr>
            <w:tcW w:w="3192" w:type="dxa"/>
          </w:tcPr>
          <w:p w:rsidR="007A0624" w:rsidRPr="007F38B1" w:rsidRDefault="007A0624" w:rsidP="005910E9">
            <w:pPr>
              <w:rPr>
                <w:rFonts w:ascii="Arial" w:hAnsi="Arial" w:cs="Arial"/>
              </w:rPr>
            </w:pPr>
            <w:r w:rsidRPr="007F38B1">
              <w:rPr>
                <w:rFonts w:ascii="Arial" w:hAnsi="Arial" w:cs="Arial"/>
              </w:rPr>
              <w:t xml:space="preserve">               22    </w:t>
            </w:r>
          </w:p>
        </w:tc>
        <w:tc>
          <w:tcPr>
            <w:tcW w:w="3192" w:type="dxa"/>
          </w:tcPr>
          <w:p w:rsidR="007A0624" w:rsidRPr="007F38B1" w:rsidRDefault="007A0624" w:rsidP="005910E9">
            <w:pPr>
              <w:rPr>
                <w:rFonts w:ascii="Arial" w:hAnsi="Arial" w:cs="Arial"/>
              </w:rPr>
            </w:pPr>
            <w:r w:rsidRPr="007F38B1">
              <w:rPr>
                <w:rFonts w:ascii="Arial" w:hAnsi="Arial" w:cs="Arial"/>
              </w:rPr>
              <w:t xml:space="preserve">                  14.19%</w:t>
            </w:r>
          </w:p>
        </w:tc>
      </w:tr>
      <w:tr w:rsidR="007A0624" w:rsidRPr="007F38B1" w:rsidTr="005910E9">
        <w:tc>
          <w:tcPr>
            <w:tcW w:w="3192" w:type="dxa"/>
          </w:tcPr>
          <w:p w:rsidR="007A0624" w:rsidRPr="007F38B1" w:rsidRDefault="007A0624" w:rsidP="005910E9">
            <w:pPr>
              <w:rPr>
                <w:rFonts w:ascii="Arial" w:hAnsi="Arial" w:cs="Arial"/>
                <w:b/>
              </w:rPr>
            </w:pPr>
            <w:r w:rsidRPr="007F38B1">
              <w:rPr>
                <w:rFonts w:ascii="Arial" w:hAnsi="Arial" w:cs="Arial"/>
                <w:b/>
              </w:rPr>
              <w:t xml:space="preserve">         Grand  total</w:t>
            </w:r>
          </w:p>
        </w:tc>
        <w:tc>
          <w:tcPr>
            <w:tcW w:w="3192" w:type="dxa"/>
          </w:tcPr>
          <w:p w:rsidR="007A0624" w:rsidRPr="007F38B1" w:rsidRDefault="007A0624" w:rsidP="005910E9">
            <w:pPr>
              <w:rPr>
                <w:rFonts w:ascii="Arial" w:hAnsi="Arial" w:cs="Arial"/>
                <w:b/>
              </w:rPr>
            </w:pPr>
            <w:r w:rsidRPr="007F38B1">
              <w:rPr>
                <w:rFonts w:ascii="Arial" w:hAnsi="Arial" w:cs="Arial"/>
                <w:b/>
              </w:rPr>
              <w:t xml:space="preserve">               155</w:t>
            </w:r>
          </w:p>
        </w:tc>
        <w:tc>
          <w:tcPr>
            <w:tcW w:w="3192" w:type="dxa"/>
          </w:tcPr>
          <w:p w:rsidR="007A0624" w:rsidRPr="007F38B1" w:rsidRDefault="007A0624" w:rsidP="005910E9">
            <w:pPr>
              <w:rPr>
                <w:rFonts w:ascii="Arial" w:hAnsi="Arial" w:cs="Arial"/>
                <w:b/>
              </w:rPr>
            </w:pPr>
            <w:r w:rsidRPr="007F38B1">
              <w:rPr>
                <w:rFonts w:ascii="Arial" w:hAnsi="Arial" w:cs="Arial"/>
                <w:b/>
              </w:rPr>
              <w:t xml:space="preserve">                  100%</w:t>
            </w:r>
          </w:p>
        </w:tc>
      </w:tr>
    </w:tbl>
    <w:p w:rsidR="007A0624" w:rsidRPr="007F38B1" w:rsidRDefault="007A0624" w:rsidP="007A0624">
      <w:pPr>
        <w:rPr>
          <w:rFonts w:ascii="Arial" w:hAnsi="Arial" w:cs="Arial"/>
        </w:rPr>
      </w:pPr>
      <w:r w:rsidRPr="007F38B1">
        <w:rPr>
          <w:rFonts w:ascii="Arial" w:hAnsi="Arial" w:cs="Arial"/>
        </w:rPr>
        <w:t>This table shows</w:t>
      </w:r>
      <w:r w:rsidR="00D273F1" w:rsidRPr="007F38B1">
        <w:rPr>
          <w:rFonts w:ascii="Arial" w:hAnsi="Arial" w:cs="Arial"/>
        </w:rPr>
        <w:t xml:space="preserve"> that</w:t>
      </w:r>
      <w:r w:rsidRPr="007F38B1">
        <w:rPr>
          <w:rFonts w:ascii="Arial" w:hAnsi="Arial" w:cs="Arial"/>
        </w:rPr>
        <w:t xml:space="preserve"> </w:t>
      </w:r>
      <w:r w:rsidR="00D273F1" w:rsidRPr="007F38B1">
        <w:rPr>
          <w:rFonts w:ascii="Arial" w:hAnsi="Arial" w:cs="Arial"/>
        </w:rPr>
        <w:t xml:space="preserve">21.29% has 1 bedroom, </w:t>
      </w:r>
      <w:r w:rsidRPr="007F38B1">
        <w:rPr>
          <w:rFonts w:ascii="Arial" w:hAnsi="Arial" w:cs="Arial"/>
        </w:rPr>
        <w:t>46.45% has 2 bedrooms, 18.06% has 3 and 14.19% has &gt;3 bedrooms.</w:t>
      </w:r>
    </w:p>
    <w:p w:rsidR="007A0624" w:rsidRPr="007F38B1" w:rsidRDefault="007A0624" w:rsidP="007A0624">
      <w:pPr>
        <w:rPr>
          <w:rFonts w:ascii="Arial" w:hAnsi="Arial" w:cs="Arial"/>
        </w:rPr>
      </w:pPr>
    </w:p>
    <w:p w:rsidR="007A0624" w:rsidRPr="007F38B1" w:rsidRDefault="007A0624" w:rsidP="007A0624">
      <w:pPr>
        <w:rPr>
          <w:rFonts w:ascii="Arial" w:hAnsi="Arial" w:cs="Arial"/>
          <w:b/>
        </w:rPr>
      </w:pPr>
      <w:r w:rsidRPr="007F38B1">
        <w:rPr>
          <w:rFonts w:ascii="Arial" w:hAnsi="Arial" w:cs="Arial"/>
          <w:b/>
        </w:rPr>
        <w:t>Table-09:</w:t>
      </w:r>
      <w:r w:rsidR="005910E9" w:rsidRPr="007F38B1">
        <w:rPr>
          <w:rFonts w:ascii="Arial" w:hAnsi="Arial" w:cs="Arial"/>
          <w:b/>
        </w:rPr>
        <w:t xml:space="preserve"> </w:t>
      </w:r>
      <w:r w:rsidRPr="007F38B1">
        <w:rPr>
          <w:rFonts w:ascii="Arial" w:hAnsi="Arial" w:cs="Arial"/>
          <w:b/>
        </w:rPr>
        <w:t>Information</w:t>
      </w:r>
      <w:r w:rsidRPr="007F38B1">
        <w:rPr>
          <w:rFonts w:ascii="Arial" w:hAnsi="Arial" w:cs="Arial"/>
        </w:rPr>
        <w:t xml:space="preserve"> </w:t>
      </w:r>
      <w:r w:rsidR="00F128AC" w:rsidRPr="007F38B1">
        <w:rPr>
          <w:rFonts w:ascii="Arial" w:hAnsi="Arial" w:cs="Arial"/>
          <w:b/>
        </w:rPr>
        <w:t>regarding built of floor.</w:t>
      </w:r>
    </w:p>
    <w:tbl>
      <w:tblPr>
        <w:tblStyle w:val="TableGrid"/>
        <w:tblW w:w="0" w:type="auto"/>
        <w:tblLook w:val="04A0"/>
      </w:tblPr>
      <w:tblGrid>
        <w:gridCol w:w="3069"/>
        <w:gridCol w:w="3079"/>
        <w:gridCol w:w="3097"/>
      </w:tblGrid>
      <w:tr w:rsidR="007A0624" w:rsidRPr="007F38B1" w:rsidTr="005910E9">
        <w:tc>
          <w:tcPr>
            <w:tcW w:w="3192" w:type="dxa"/>
          </w:tcPr>
          <w:p w:rsidR="007A0624" w:rsidRPr="007F38B1" w:rsidRDefault="007A0624" w:rsidP="005910E9">
            <w:pPr>
              <w:rPr>
                <w:rFonts w:ascii="Arial" w:hAnsi="Arial" w:cs="Arial"/>
                <w:b/>
              </w:rPr>
            </w:pPr>
            <w:r w:rsidRPr="007F38B1">
              <w:rPr>
                <w:rFonts w:ascii="Arial" w:hAnsi="Arial" w:cs="Arial"/>
                <w:b/>
              </w:rPr>
              <w:t>Floor</w:t>
            </w:r>
          </w:p>
        </w:tc>
        <w:tc>
          <w:tcPr>
            <w:tcW w:w="3192" w:type="dxa"/>
          </w:tcPr>
          <w:p w:rsidR="007A0624" w:rsidRPr="007F38B1" w:rsidRDefault="007A0624" w:rsidP="005910E9">
            <w:pPr>
              <w:jc w:val="center"/>
              <w:rPr>
                <w:rFonts w:ascii="Arial" w:hAnsi="Arial" w:cs="Arial"/>
                <w:b/>
              </w:rPr>
            </w:pPr>
            <w:r w:rsidRPr="007F38B1">
              <w:rPr>
                <w:rFonts w:ascii="Arial" w:hAnsi="Arial" w:cs="Arial"/>
                <w:b/>
              </w:rPr>
              <w:t>Total Number</w:t>
            </w:r>
          </w:p>
        </w:tc>
        <w:tc>
          <w:tcPr>
            <w:tcW w:w="3192" w:type="dxa"/>
          </w:tcPr>
          <w:p w:rsidR="007A0624" w:rsidRPr="007F38B1" w:rsidRDefault="007A0624" w:rsidP="005910E9">
            <w:pPr>
              <w:jc w:val="center"/>
              <w:rPr>
                <w:rFonts w:ascii="Arial" w:hAnsi="Arial" w:cs="Arial"/>
                <w:b/>
              </w:rPr>
            </w:pPr>
            <w:r w:rsidRPr="007F38B1">
              <w:rPr>
                <w:rFonts w:ascii="Arial" w:hAnsi="Arial" w:cs="Arial"/>
                <w:b/>
              </w:rPr>
              <w:t>Percentage (%)</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t>Brick built</w:t>
            </w:r>
          </w:p>
        </w:tc>
        <w:tc>
          <w:tcPr>
            <w:tcW w:w="3192" w:type="dxa"/>
          </w:tcPr>
          <w:p w:rsidR="007A0624" w:rsidRPr="007F38B1" w:rsidRDefault="0078011A" w:rsidP="005910E9">
            <w:pPr>
              <w:jc w:val="center"/>
              <w:rPr>
                <w:rFonts w:ascii="Arial" w:hAnsi="Arial" w:cs="Arial"/>
              </w:rPr>
            </w:pPr>
            <w:r>
              <w:rPr>
                <w:rFonts w:ascii="Arial" w:hAnsi="Arial" w:cs="Arial"/>
              </w:rPr>
              <w:t>57</w:t>
            </w:r>
          </w:p>
        </w:tc>
        <w:tc>
          <w:tcPr>
            <w:tcW w:w="3192" w:type="dxa"/>
          </w:tcPr>
          <w:p w:rsidR="007A0624" w:rsidRPr="007F38B1" w:rsidRDefault="0078011A" w:rsidP="005910E9">
            <w:pPr>
              <w:jc w:val="center"/>
              <w:rPr>
                <w:rFonts w:ascii="Arial" w:hAnsi="Arial" w:cs="Arial"/>
              </w:rPr>
            </w:pPr>
            <w:r>
              <w:rPr>
                <w:rFonts w:ascii="Arial" w:hAnsi="Arial" w:cs="Arial"/>
              </w:rPr>
              <w:t>36.77%</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lastRenderedPageBreak/>
              <w:t>soil</w:t>
            </w:r>
          </w:p>
        </w:tc>
        <w:tc>
          <w:tcPr>
            <w:tcW w:w="3192" w:type="dxa"/>
          </w:tcPr>
          <w:p w:rsidR="007A0624" w:rsidRPr="007F38B1" w:rsidRDefault="0078011A" w:rsidP="005910E9">
            <w:pPr>
              <w:jc w:val="center"/>
              <w:rPr>
                <w:rFonts w:ascii="Arial" w:hAnsi="Arial" w:cs="Arial"/>
              </w:rPr>
            </w:pPr>
            <w:r>
              <w:rPr>
                <w:rFonts w:ascii="Arial" w:hAnsi="Arial" w:cs="Arial"/>
              </w:rPr>
              <w:t>98</w:t>
            </w:r>
          </w:p>
        </w:tc>
        <w:tc>
          <w:tcPr>
            <w:tcW w:w="3192" w:type="dxa"/>
          </w:tcPr>
          <w:p w:rsidR="007A0624" w:rsidRPr="007F38B1" w:rsidRDefault="0078011A" w:rsidP="0078011A">
            <w:pPr>
              <w:tabs>
                <w:tab w:val="left" w:pos="1155"/>
                <w:tab w:val="center" w:pos="1440"/>
              </w:tabs>
              <w:jc w:val="center"/>
              <w:rPr>
                <w:rFonts w:ascii="Arial" w:hAnsi="Arial" w:cs="Arial"/>
              </w:rPr>
            </w:pPr>
            <w:r>
              <w:rPr>
                <w:rFonts w:ascii="Arial" w:hAnsi="Arial" w:cs="Arial"/>
              </w:rPr>
              <w:t>63.23%</w:t>
            </w:r>
          </w:p>
        </w:tc>
      </w:tr>
      <w:tr w:rsidR="007A0624" w:rsidRPr="007F38B1" w:rsidTr="005910E9">
        <w:tc>
          <w:tcPr>
            <w:tcW w:w="3192" w:type="dxa"/>
          </w:tcPr>
          <w:p w:rsidR="007A0624" w:rsidRPr="007F38B1" w:rsidRDefault="007A0624" w:rsidP="005910E9">
            <w:pPr>
              <w:rPr>
                <w:rFonts w:ascii="Arial" w:hAnsi="Arial" w:cs="Arial"/>
                <w:b/>
              </w:rPr>
            </w:pPr>
            <w:r w:rsidRPr="007F38B1">
              <w:rPr>
                <w:rFonts w:ascii="Arial" w:hAnsi="Arial" w:cs="Arial"/>
                <w:b/>
              </w:rPr>
              <w:t>Grand Total</w:t>
            </w:r>
          </w:p>
        </w:tc>
        <w:tc>
          <w:tcPr>
            <w:tcW w:w="3192" w:type="dxa"/>
          </w:tcPr>
          <w:p w:rsidR="007A0624" w:rsidRPr="007F38B1" w:rsidRDefault="007A0624" w:rsidP="005910E9">
            <w:pPr>
              <w:jc w:val="center"/>
              <w:rPr>
                <w:rFonts w:ascii="Arial" w:hAnsi="Arial" w:cs="Arial"/>
                <w:b/>
              </w:rPr>
            </w:pPr>
            <w:r w:rsidRPr="007F38B1">
              <w:rPr>
                <w:rFonts w:ascii="Arial" w:hAnsi="Arial" w:cs="Arial"/>
                <w:b/>
              </w:rPr>
              <w:t>155</w:t>
            </w:r>
          </w:p>
        </w:tc>
        <w:tc>
          <w:tcPr>
            <w:tcW w:w="3192" w:type="dxa"/>
          </w:tcPr>
          <w:p w:rsidR="007A0624" w:rsidRPr="007F38B1" w:rsidRDefault="007A0624" w:rsidP="005910E9">
            <w:pPr>
              <w:jc w:val="center"/>
              <w:rPr>
                <w:rFonts w:ascii="Arial" w:hAnsi="Arial" w:cs="Arial"/>
                <w:b/>
              </w:rPr>
            </w:pPr>
            <w:r w:rsidRPr="007F38B1">
              <w:rPr>
                <w:rFonts w:ascii="Arial" w:hAnsi="Arial" w:cs="Arial"/>
                <w:b/>
              </w:rPr>
              <w:t>100%</w:t>
            </w:r>
          </w:p>
        </w:tc>
      </w:tr>
    </w:tbl>
    <w:p w:rsidR="007A0624" w:rsidRPr="007F38B1" w:rsidRDefault="007A0624" w:rsidP="007A0624">
      <w:pPr>
        <w:rPr>
          <w:rFonts w:ascii="Arial" w:hAnsi="Arial" w:cs="Arial"/>
        </w:rPr>
      </w:pPr>
      <w:r w:rsidRPr="007F38B1">
        <w:rPr>
          <w:rFonts w:ascii="Arial" w:hAnsi="Arial" w:cs="Arial"/>
        </w:rPr>
        <w:t xml:space="preserve">This table shows that </w:t>
      </w:r>
      <w:r w:rsidR="0078011A">
        <w:rPr>
          <w:rFonts w:ascii="Arial" w:hAnsi="Arial" w:cs="Arial"/>
        </w:rPr>
        <w:t>36.77%</w:t>
      </w:r>
      <w:r w:rsidRPr="007F38B1">
        <w:rPr>
          <w:rFonts w:ascii="Arial" w:hAnsi="Arial" w:cs="Arial"/>
        </w:rPr>
        <w:t xml:space="preserve"> houses have brick built floors and </w:t>
      </w:r>
      <w:r w:rsidR="0078011A">
        <w:rPr>
          <w:rFonts w:ascii="Arial" w:hAnsi="Arial" w:cs="Arial"/>
        </w:rPr>
        <w:t>63.23%</w:t>
      </w:r>
      <w:r w:rsidRPr="007F38B1">
        <w:rPr>
          <w:rFonts w:ascii="Arial" w:hAnsi="Arial" w:cs="Arial"/>
        </w:rPr>
        <w:t xml:space="preserve"> have floor</w:t>
      </w:r>
      <w:r w:rsidR="0078011A">
        <w:rPr>
          <w:rFonts w:ascii="Arial" w:hAnsi="Arial" w:cs="Arial"/>
        </w:rPr>
        <w:t>s</w:t>
      </w:r>
      <w:r w:rsidRPr="007F38B1">
        <w:rPr>
          <w:rFonts w:ascii="Arial" w:hAnsi="Arial" w:cs="Arial"/>
        </w:rPr>
        <w:t xml:space="preserve"> made of soil.</w:t>
      </w:r>
    </w:p>
    <w:p w:rsidR="007A0624" w:rsidRPr="007F38B1" w:rsidRDefault="007A0624" w:rsidP="007A0624">
      <w:pPr>
        <w:rPr>
          <w:rFonts w:ascii="Arial" w:hAnsi="Arial" w:cs="Arial"/>
        </w:rPr>
      </w:pPr>
    </w:p>
    <w:p w:rsidR="007A0624" w:rsidRPr="007F38B1" w:rsidRDefault="007A0624" w:rsidP="007A0624">
      <w:pPr>
        <w:rPr>
          <w:rFonts w:ascii="Arial" w:hAnsi="Arial" w:cs="Arial"/>
          <w:b/>
        </w:rPr>
      </w:pPr>
      <w:r w:rsidRPr="007F38B1">
        <w:rPr>
          <w:rFonts w:ascii="Arial" w:hAnsi="Arial" w:cs="Arial"/>
          <w:b/>
        </w:rPr>
        <w:t>Table-10</w:t>
      </w:r>
      <w:r w:rsidR="005910E9" w:rsidRPr="007F38B1">
        <w:rPr>
          <w:rFonts w:ascii="Arial" w:hAnsi="Arial" w:cs="Arial"/>
          <w:b/>
        </w:rPr>
        <w:t>: I</w:t>
      </w:r>
      <w:r w:rsidRPr="007F38B1">
        <w:rPr>
          <w:rFonts w:ascii="Arial" w:hAnsi="Arial" w:cs="Arial"/>
          <w:b/>
        </w:rPr>
        <w:t>nformation regarding built of walls</w:t>
      </w:r>
      <w:r w:rsidR="00F128AC" w:rsidRPr="007F38B1">
        <w:rPr>
          <w:rFonts w:ascii="Arial" w:hAnsi="Arial" w:cs="Arial"/>
          <w:b/>
        </w:rPr>
        <w:t>.</w:t>
      </w:r>
    </w:p>
    <w:tbl>
      <w:tblPr>
        <w:tblStyle w:val="TableGrid"/>
        <w:tblW w:w="0" w:type="auto"/>
        <w:tblLook w:val="04A0"/>
      </w:tblPr>
      <w:tblGrid>
        <w:gridCol w:w="3071"/>
        <w:gridCol w:w="3078"/>
        <w:gridCol w:w="3096"/>
      </w:tblGrid>
      <w:tr w:rsidR="007A0624" w:rsidRPr="007F38B1" w:rsidTr="005910E9">
        <w:tc>
          <w:tcPr>
            <w:tcW w:w="3192" w:type="dxa"/>
          </w:tcPr>
          <w:p w:rsidR="007A0624" w:rsidRPr="007F38B1" w:rsidRDefault="007A0624" w:rsidP="005910E9">
            <w:pPr>
              <w:rPr>
                <w:rFonts w:ascii="Arial" w:hAnsi="Arial" w:cs="Arial"/>
                <w:b/>
              </w:rPr>
            </w:pPr>
            <w:r w:rsidRPr="007F38B1">
              <w:rPr>
                <w:rFonts w:ascii="Arial" w:hAnsi="Arial" w:cs="Arial"/>
                <w:b/>
              </w:rPr>
              <w:t>Wall</w:t>
            </w:r>
          </w:p>
        </w:tc>
        <w:tc>
          <w:tcPr>
            <w:tcW w:w="3192" w:type="dxa"/>
          </w:tcPr>
          <w:p w:rsidR="007A0624" w:rsidRPr="007F38B1" w:rsidRDefault="007A0624" w:rsidP="005910E9">
            <w:pPr>
              <w:jc w:val="center"/>
              <w:rPr>
                <w:rFonts w:ascii="Arial" w:hAnsi="Arial" w:cs="Arial"/>
                <w:b/>
              </w:rPr>
            </w:pPr>
            <w:r w:rsidRPr="007F38B1">
              <w:rPr>
                <w:rFonts w:ascii="Arial" w:hAnsi="Arial" w:cs="Arial"/>
                <w:b/>
              </w:rPr>
              <w:t>Total Number</w:t>
            </w:r>
          </w:p>
        </w:tc>
        <w:tc>
          <w:tcPr>
            <w:tcW w:w="3192" w:type="dxa"/>
          </w:tcPr>
          <w:p w:rsidR="007A0624" w:rsidRPr="007F38B1" w:rsidRDefault="007A0624" w:rsidP="005910E9">
            <w:pPr>
              <w:jc w:val="center"/>
              <w:rPr>
                <w:rFonts w:ascii="Arial" w:hAnsi="Arial" w:cs="Arial"/>
                <w:b/>
              </w:rPr>
            </w:pPr>
            <w:r w:rsidRPr="007F38B1">
              <w:rPr>
                <w:rFonts w:ascii="Arial" w:hAnsi="Arial" w:cs="Arial"/>
                <w:b/>
              </w:rPr>
              <w:t xml:space="preserve">Percentage </w:t>
            </w:r>
          </w:p>
        </w:tc>
      </w:tr>
      <w:tr w:rsidR="007A0624" w:rsidRPr="007F38B1" w:rsidTr="005910E9">
        <w:tc>
          <w:tcPr>
            <w:tcW w:w="3192" w:type="dxa"/>
          </w:tcPr>
          <w:p w:rsidR="007A0624" w:rsidRPr="007F38B1" w:rsidRDefault="007A0624" w:rsidP="005910E9">
            <w:pPr>
              <w:rPr>
                <w:rFonts w:ascii="Arial" w:hAnsi="Arial" w:cs="Arial"/>
                <w:b/>
              </w:rPr>
            </w:pPr>
            <w:r w:rsidRPr="007F38B1">
              <w:rPr>
                <w:rFonts w:ascii="Arial" w:hAnsi="Arial" w:cs="Arial"/>
                <w:b/>
              </w:rPr>
              <w:t>Brick built</w:t>
            </w:r>
          </w:p>
        </w:tc>
        <w:tc>
          <w:tcPr>
            <w:tcW w:w="3192" w:type="dxa"/>
          </w:tcPr>
          <w:p w:rsidR="007A0624" w:rsidRPr="007F38B1" w:rsidRDefault="007A0624" w:rsidP="005910E9">
            <w:pPr>
              <w:jc w:val="center"/>
              <w:rPr>
                <w:rFonts w:ascii="Arial" w:hAnsi="Arial" w:cs="Arial"/>
                <w:b/>
              </w:rPr>
            </w:pPr>
            <w:r w:rsidRPr="007F38B1">
              <w:rPr>
                <w:rFonts w:ascii="Arial" w:hAnsi="Arial" w:cs="Arial"/>
                <w:b/>
              </w:rPr>
              <w:t>40</w:t>
            </w:r>
          </w:p>
        </w:tc>
        <w:tc>
          <w:tcPr>
            <w:tcW w:w="3192" w:type="dxa"/>
          </w:tcPr>
          <w:p w:rsidR="007A0624" w:rsidRPr="007F38B1" w:rsidRDefault="007A0624" w:rsidP="005910E9">
            <w:pPr>
              <w:jc w:val="center"/>
              <w:rPr>
                <w:rFonts w:ascii="Arial" w:hAnsi="Arial" w:cs="Arial"/>
                <w:b/>
              </w:rPr>
            </w:pPr>
            <w:r w:rsidRPr="007F38B1">
              <w:rPr>
                <w:rFonts w:ascii="Arial" w:hAnsi="Arial" w:cs="Arial"/>
                <w:b/>
              </w:rPr>
              <w:t>25.81</w:t>
            </w:r>
            <w:r w:rsidR="00F2357D" w:rsidRPr="007F38B1">
              <w:rPr>
                <w:rFonts w:ascii="Arial" w:hAnsi="Arial" w:cs="Arial"/>
                <w:b/>
              </w:rPr>
              <w:t>%</w:t>
            </w:r>
          </w:p>
        </w:tc>
      </w:tr>
      <w:tr w:rsidR="007A0624" w:rsidRPr="007F38B1" w:rsidTr="005910E9">
        <w:tc>
          <w:tcPr>
            <w:tcW w:w="3192" w:type="dxa"/>
          </w:tcPr>
          <w:p w:rsidR="007A0624" w:rsidRPr="007F38B1" w:rsidRDefault="007A0624" w:rsidP="005910E9">
            <w:pPr>
              <w:rPr>
                <w:rFonts w:ascii="Arial" w:hAnsi="Arial" w:cs="Arial"/>
                <w:b/>
              </w:rPr>
            </w:pPr>
            <w:r w:rsidRPr="007F38B1">
              <w:rPr>
                <w:rFonts w:ascii="Arial" w:hAnsi="Arial" w:cs="Arial"/>
                <w:b/>
              </w:rPr>
              <w:t>Tin</w:t>
            </w:r>
          </w:p>
        </w:tc>
        <w:tc>
          <w:tcPr>
            <w:tcW w:w="3192" w:type="dxa"/>
          </w:tcPr>
          <w:p w:rsidR="007A0624" w:rsidRPr="007F38B1" w:rsidRDefault="007A0624" w:rsidP="005910E9">
            <w:pPr>
              <w:jc w:val="center"/>
              <w:rPr>
                <w:rFonts w:ascii="Arial" w:hAnsi="Arial" w:cs="Arial"/>
                <w:b/>
              </w:rPr>
            </w:pPr>
            <w:r w:rsidRPr="007F38B1">
              <w:rPr>
                <w:rFonts w:ascii="Arial" w:hAnsi="Arial" w:cs="Arial"/>
                <w:b/>
              </w:rPr>
              <w:t>17</w:t>
            </w:r>
          </w:p>
        </w:tc>
        <w:tc>
          <w:tcPr>
            <w:tcW w:w="3192" w:type="dxa"/>
          </w:tcPr>
          <w:p w:rsidR="007A0624" w:rsidRPr="007F38B1" w:rsidRDefault="007A0624" w:rsidP="005910E9">
            <w:pPr>
              <w:jc w:val="center"/>
              <w:rPr>
                <w:rFonts w:ascii="Arial" w:hAnsi="Arial" w:cs="Arial"/>
                <w:b/>
              </w:rPr>
            </w:pPr>
            <w:r w:rsidRPr="007F38B1">
              <w:rPr>
                <w:rFonts w:ascii="Arial" w:hAnsi="Arial" w:cs="Arial"/>
                <w:b/>
              </w:rPr>
              <w:t>10.96</w:t>
            </w:r>
            <w:r w:rsidR="00F2357D" w:rsidRPr="007F38B1">
              <w:rPr>
                <w:rFonts w:ascii="Arial" w:hAnsi="Arial" w:cs="Arial"/>
                <w:b/>
              </w:rPr>
              <w:t>%</w:t>
            </w:r>
          </w:p>
        </w:tc>
      </w:tr>
      <w:tr w:rsidR="007A0624" w:rsidRPr="007F38B1" w:rsidTr="005910E9">
        <w:tc>
          <w:tcPr>
            <w:tcW w:w="3192" w:type="dxa"/>
          </w:tcPr>
          <w:p w:rsidR="007A0624" w:rsidRPr="007F38B1" w:rsidRDefault="0047303E" w:rsidP="005910E9">
            <w:pPr>
              <w:rPr>
                <w:rFonts w:ascii="Arial" w:hAnsi="Arial" w:cs="Arial"/>
                <w:b/>
              </w:rPr>
            </w:pPr>
            <w:r w:rsidRPr="007F38B1">
              <w:rPr>
                <w:rFonts w:ascii="Arial" w:hAnsi="Arial" w:cs="Arial"/>
                <w:b/>
              </w:rPr>
              <w:t>Soil</w:t>
            </w:r>
          </w:p>
        </w:tc>
        <w:tc>
          <w:tcPr>
            <w:tcW w:w="3192" w:type="dxa"/>
          </w:tcPr>
          <w:p w:rsidR="007A0624" w:rsidRPr="007F38B1" w:rsidRDefault="00FB6D61" w:rsidP="005910E9">
            <w:pPr>
              <w:jc w:val="center"/>
              <w:rPr>
                <w:rFonts w:ascii="Arial" w:hAnsi="Arial" w:cs="Arial"/>
                <w:b/>
              </w:rPr>
            </w:pPr>
            <w:r w:rsidRPr="007F38B1">
              <w:rPr>
                <w:rFonts w:ascii="Arial" w:hAnsi="Arial" w:cs="Arial"/>
                <w:b/>
              </w:rPr>
              <w:t>67</w:t>
            </w:r>
          </w:p>
        </w:tc>
        <w:tc>
          <w:tcPr>
            <w:tcW w:w="3192" w:type="dxa"/>
          </w:tcPr>
          <w:p w:rsidR="007A0624" w:rsidRPr="007F38B1" w:rsidRDefault="00F2357D" w:rsidP="005910E9">
            <w:pPr>
              <w:jc w:val="center"/>
              <w:rPr>
                <w:rFonts w:ascii="Arial" w:hAnsi="Arial" w:cs="Arial"/>
                <w:b/>
              </w:rPr>
            </w:pPr>
            <w:r w:rsidRPr="007F38B1">
              <w:rPr>
                <w:rFonts w:ascii="Arial" w:hAnsi="Arial" w:cs="Arial"/>
                <w:b/>
              </w:rPr>
              <w:t>4</w:t>
            </w:r>
            <w:r w:rsidR="007A0624" w:rsidRPr="007F38B1">
              <w:rPr>
                <w:rFonts w:ascii="Arial" w:hAnsi="Arial" w:cs="Arial"/>
                <w:b/>
              </w:rPr>
              <w:t>3.23</w:t>
            </w:r>
            <w:r w:rsidRPr="007F38B1">
              <w:rPr>
                <w:rFonts w:ascii="Arial" w:hAnsi="Arial" w:cs="Arial"/>
                <w:b/>
              </w:rPr>
              <w:t>%</w:t>
            </w:r>
          </w:p>
        </w:tc>
      </w:tr>
      <w:tr w:rsidR="0047303E" w:rsidRPr="007F38B1" w:rsidTr="005910E9">
        <w:tc>
          <w:tcPr>
            <w:tcW w:w="3192" w:type="dxa"/>
          </w:tcPr>
          <w:p w:rsidR="0047303E" w:rsidRPr="007F38B1" w:rsidRDefault="0047303E" w:rsidP="005910E9">
            <w:pPr>
              <w:rPr>
                <w:rFonts w:ascii="Arial" w:hAnsi="Arial" w:cs="Arial"/>
                <w:b/>
              </w:rPr>
            </w:pPr>
            <w:r w:rsidRPr="007F38B1">
              <w:rPr>
                <w:rFonts w:ascii="Arial" w:hAnsi="Arial" w:cs="Arial"/>
                <w:b/>
              </w:rPr>
              <w:t xml:space="preserve">Straw &amp; Others </w:t>
            </w:r>
          </w:p>
        </w:tc>
        <w:tc>
          <w:tcPr>
            <w:tcW w:w="3192" w:type="dxa"/>
          </w:tcPr>
          <w:p w:rsidR="0047303E" w:rsidRPr="007F38B1" w:rsidRDefault="00FB6D61" w:rsidP="005910E9">
            <w:pPr>
              <w:jc w:val="center"/>
              <w:rPr>
                <w:rFonts w:ascii="Arial" w:hAnsi="Arial" w:cs="Arial"/>
                <w:b/>
              </w:rPr>
            </w:pPr>
            <w:r w:rsidRPr="007F38B1">
              <w:rPr>
                <w:rFonts w:ascii="Arial" w:hAnsi="Arial" w:cs="Arial"/>
                <w:b/>
              </w:rPr>
              <w:t>31</w:t>
            </w:r>
          </w:p>
        </w:tc>
        <w:tc>
          <w:tcPr>
            <w:tcW w:w="3192" w:type="dxa"/>
          </w:tcPr>
          <w:p w:rsidR="0047303E" w:rsidRPr="007F38B1" w:rsidRDefault="00F2357D" w:rsidP="005910E9">
            <w:pPr>
              <w:jc w:val="center"/>
              <w:rPr>
                <w:rFonts w:ascii="Arial" w:hAnsi="Arial" w:cs="Arial"/>
                <w:b/>
              </w:rPr>
            </w:pPr>
            <w:r w:rsidRPr="007F38B1">
              <w:rPr>
                <w:rFonts w:ascii="Arial" w:hAnsi="Arial" w:cs="Arial"/>
                <w:b/>
              </w:rPr>
              <w:t>20.00%</w:t>
            </w:r>
          </w:p>
        </w:tc>
      </w:tr>
      <w:tr w:rsidR="007A0624" w:rsidRPr="007F38B1" w:rsidTr="005910E9">
        <w:tc>
          <w:tcPr>
            <w:tcW w:w="3192" w:type="dxa"/>
          </w:tcPr>
          <w:p w:rsidR="007A0624" w:rsidRPr="007F38B1" w:rsidRDefault="007A0624" w:rsidP="005910E9">
            <w:pPr>
              <w:rPr>
                <w:rFonts w:ascii="Arial" w:hAnsi="Arial" w:cs="Arial"/>
                <w:b/>
              </w:rPr>
            </w:pPr>
            <w:r w:rsidRPr="007F38B1">
              <w:rPr>
                <w:rFonts w:ascii="Arial" w:hAnsi="Arial" w:cs="Arial"/>
                <w:b/>
              </w:rPr>
              <w:t>Grand Total</w:t>
            </w:r>
          </w:p>
        </w:tc>
        <w:tc>
          <w:tcPr>
            <w:tcW w:w="3192" w:type="dxa"/>
          </w:tcPr>
          <w:p w:rsidR="007A0624" w:rsidRPr="007F38B1" w:rsidRDefault="007A0624" w:rsidP="005910E9">
            <w:pPr>
              <w:jc w:val="center"/>
              <w:rPr>
                <w:rFonts w:ascii="Arial" w:hAnsi="Arial" w:cs="Arial"/>
                <w:b/>
              </w:rPr>
            </w:pPr>
            <w:r w:rsidRPr="007F38B1">
              <w:rPr>
                <w:rFonts w:ascii="Arial" w:hAnsi="Arial" w:cs="Arial"/>
                <w:b/>
              </w:rPr>
              <w:t>155</w:t>
            </w:r>
          </w:p>
        </w:tc>
        <w:tc>
          <w:tcPr>
            <w:tcW w:w="3192" w:type="dxa"/>
          </w:tcPr>
          <w:p w:rsidR="007A0624" w:rsidRPr="007F38B1" w:rsidRDefault="007A0624" w:rsidP="005910E9">
            <w:pPr>
              <w:jc w:val="center"/>
              <w:rPr>
                <w:rFonts w:ascii="Arial" w:hAnsi="Arial" w:cs="Arial"/>
                <w:b/>
              </w:rPr>
            </w:pPr>
            <w:r w:rsidRPr="007F38B1">
              <w:rPr>
                <w:rFonts w:ascii="Arial" w:hAnsi="Arial" w:cs="Arial"/>
                <w:b/>
              </w:rPr>
              <w:t>100%</w:t>
            </w:r>
          </w:p>
        </w:tc>
      </w:tr>
    </w:tbl>
    <w:p w:rsidR="007A0624" w:rsidRPr="007F38B1" w:rsidRDefault="007A0624" w:rsidP="007A0624">
      <w:pPr>
        <w:rPr>
          <w:rFonts w:ascii="Arial" w:hAnsi="Arial" w:cs="Arial"/>
        </w:rPr>
      </w:pPr>
      <w:r w:rsidRPr="007F38B1">
        <w:rPr>
          <w:rFonts w:ascii="Arial" w:hAnsi="Arial" w:cs="Arial"/>
        </w:rPr>
        <w:t xml:space="preserve">This table shows that. </w:t>
      </w:r>
      <w:r w:rsidR="00F2357D" w:rsidRPr="007F38B1">
        <w:rPr>
          <w:rFonts w:ascii="Arial" w:hAnsi="Arial" w:cs="Arial"/>
        </w:rPr>
        <w:t>25.81% has brick built walls, 10.96% walls built of tin, 4</w:t>
      </w:r>
      <w:r w:rsidRPr="007F38B1">
        <w:rPr>
          <w:rFonts w:ascii="Arial" w:hAnsi="Arial" w:cs="Arial"/>
        </w:rPr>
        <w:t>3.23%</w:t>
      </w:r>
      <w:r w:rsidR="00F2357D" w:rsidRPr="007F38B1">
        <w:rPr>
          <w:rFonts w:ascii="Arial" w:hAnsi="Arial" w:cs="Arial"/>
        </w:rPr>
        <w:t xml:space="preserve"> made of soil and 20% made of straw and other materials. </w:t>
      </w:r>
    </w:p>
    <w:p w:rsidR="007A0624" w:rsidRPr="007F38B1" w:rsidRDefault="005A34B0" w:rsidP="007A0624">
      <w:pPr>
        <w:rPr>
          <w:rFonts w:ascii="Arial" w:hAnsi="Arial" w:cs="Arial"/>
          <w:b/>
        </w:rPr>
      </w:pPr>
      <w:r w:rsidRPr="007F38B1">
        <w:rPr>
          <w:rFonts w:ascii="Arial" w:hAnsi="Arial" w:cs="Arial"/>
          <w:b/>
        </w:rPr>
        <w:t>Table- 11</w:t>
      </w:r>
      <w:r w:rsidR="007A0624" w:rsidRPr="007F38B1">
        <w:rPr>
          <w:rFonts w:ascii="Arial" w:hAnsi="Arial" w:cs="Arial"/>
          <w:b/>
        </w:rPr>
        <w:t xml:space="preserve">: Distribution of respondents according </w:t>
      </w:r>
      <w:r w:rsidR="00CC7330" w:rsidRPr="007F38B1">
        <w:rPr>
          <w:rFonts w:ascii="Arial" w:hAnsi="Arial" w:cs="Arial"/>
          <w:b/>
        </w:rPr>
        <w:t>total number of window</w:t>
      </w:r>
      <w:r w:rsidR="00714E45" w:rsidRPr="007F38B1">
        <w:rPr>
          <w:rFonts w:ascii="Arial" w:hAnsi="Arial" w:cs="Arial"/>
          <w:b/>
        </w:rPr>
        <w:t>(</w:t>
      </w:r>
      <w:r w:rsidR="00CC7330" w:rsidRPr="007F38B1">
        <w:rPr>
          <w:rFonts w:ascii="Arial" w:hAnsi="Arial" w:cs="Arial"/>
          <w:b/>
        </w:rPr>
        <w:t>s</w:t>
      </w:r>
      <w:r w:rsidR="00714E45" w:rsidRPr="007F38B1">
        <w:rPr>
          <w:rFonts w:ascii="Arial" w:hAnsi="Arial" w:cs="Arial"/>
          <w:b/>
        </w:rPr>
        <w:t>)</w:t>
      </w:r>
      <w:r w:rsidR="007A0624" w:rsidRPr="007F38B1">
        <w:rPr>
          <w:rFonts w:ascii="Arial" w:hAnsi="Arial" w:cs="Arial"/>
          <w:b/>
        </w:rPr>
        <w:t xml:space="preserve"> in their houses.</w:t>
      </w:r>
      <w:r w:rsidR="00CC7330" w:rsidRPr="007F38B1">
        <w:rPr>
          <w:rFonts w:ascii="Arial" w:hAnsi="Arial" w:cs="Arial"/>
          <w:b/>
        </w:rPr>
        <w:t xml:space="preserve"> </w:t>
      </w:r>
    </w:p>
    <w:tbl>
      <w:tblPr>
        <w:tblStyle w:val="TableGrid"/>
        <w:tblW w:w="0" w:type="auto"/>
        <w:tblLook w:val="04A0"/>
      </w:tblPr>
      <w:tblGrid>
        <w:gridCol w:w="3076"/>
        <w:gridCol w:w="3077"/>
        <w:gridCol w:w="3092"/>
      </w:tblGrid>
      <w:tr w:rsidR="007A0624" w:rsidRPr="007F38B1" w:rsidTr="005910E9">
        <w:tc>
          <w:tcPr>
            <w:tcW w:w="3192" w:type="dxa"/>
          </w:tcPr>
          <w:p w:rsidR="0047303E" w:rsidRPr="007F38B1" w:rsidRDefault="0047303E" w:rsidP="005910E9">
            <w:pPr>
              <w:rPr>
                <w:rFonts w:ascii="Arial" w:hAnsi="Arial" w:cs="Arial"/>
              </w:rPr>
            </w:pPr>
            <w:r w:rsidRPr="007F38B1">
              <w:rPr>
                <w:rFonts w:ascii="Arial" w:hAnsi="Arial" w:cs="Arial"/>
              </w:rPr>
              <w:t>Number of windows</w:t>
            </w:r>
          </w:p>
        </w:tc>
        <w:tc>
          <w:tcPr>
            <w:tcW w:w="3192" w:type="dxa"/>
          </w:tcPr>
          <w:p w:rsidR="007A0624" w:rsidRPr="007F38B1" w:rsidRDefault="007A0624" w:rsidP="005910E9">
            <w:pPr>
              <w:jc w:val="center"/>
              <w:rPr>
                <w:rFonts w:ascii="Arial" w:hAnsi="Arial" w:cs="Arial"/>
              </w:rPr>
            </w:pPr>
            <w:r w:rsidRPr="007F38B1">
              <w:rPr>
                <w:rFonts w:ascii="Arial" w:hAnsi="Arial" w:cs="Arial"/>
              </w:rPr>
              <w:t>Total numbers</w:t>
            </w:r>
          </w:p>
        </w:tc>
        <w:tc>
          <w:tcPr>
            <w:tcW w:w="3192" w:type="dxa"/>
          </w:tcPr>
          <w:p w:rsidR="007A0624" w:rsidRPr="007F38B1" w:rsidRDefault="007A0624" w:rsidP="005910E9">
            <w:pPr>
              <w:jc w:val="center"/>
              <w:rPr>
                <w:rFonts w:ascii="Arial" w:hAnsi="Arial" w:cs="Arial"/>
              </w:rPr>
            </w:pPr>
            <w:r w:rsidRPr="007F38B1">
              <w:rPr>
                <w:rFonts w:ascii="Arial" w:hAnsi="Arial" w:cs="Arial"/>
              </w:rPr>
              <w:t>Percentage (%)</w:t>
            </w:r>
          </w:p>
        </w:tc>
      </w:tr>
      <w:tr w:rsidR="007B7AE8" w:rsidRPr="007F38B1" w:rsidTr="005910E9">
        <w:tc>
          <w:tcPr>
            <w:tcW w:w="3192" w:type="dxa"/>
          </w:tcPr>
          <w:p w:rsidR="007B7AE8" w:rsidRPr="007F38B1" w:rsidRDefault="007B7AE8" w:rsidP="00F1176B">
            <w:pPr>
              <w:jc w:val="both"/>
              <w:rPr>
                <w:rFonts w:ascii="Arial" w:hAnsi="Arial" w:cs="Arial"/>
              </w:rPr>
            </w:pPr>
            <w:r w:rsidRPr="007F38B1">
              <w:rPr>
                <w:rFonts w:ascii="Arial" w:hAnsi="Arial" w:cs="Arial"/>
              </w:rPr>
              <w:t>1</w:t>
            </w:r>
          </w:p>
        </w:tc>
        <w:tc>
          <w:tcPr>
            <w:tcW w:w="3192" w:type="dxa"/>
          </w:tcPr>
          <w:p w:rsidR="007B7AE8" w:rsidRPr="007F38B1" w:rsidRDefault="007B7AE8" w:rsidP="00F1176B">
            <w:pPr>
              <w:jc w:val="center"/>
              <w:rPr>
                <w:rFonts w:ascii="Arial" w:hAnsi="Arial" w:cs="Arial"/>
              </w:rPr>
            </w:pPr>
            <w:r w:rsidRPr="007F38B1">
              <w:rPr>
                <w:rFonts w:ascii="Arial" w:hAnsi="Arial" w:cs="Arial"/>
              </w:rPr>
              <w:t>97</w:t>
            </w:r>
          </w:p>
        </w:tc>
        <w:tc>
          <w:tcPr>
            <w:tcW w:w="3192" w:type="dxa"/>
          </w:tcPr>
          <w:p w:rsidR="007B7AE8" w:rsidRPr="007F38B1" w:rsidRDefault="007B7AE8" w:rsidP="00F1176B">
            <w:pPr>
              <w:jc w:val="center"/>
              <w:rPr>
                <w:rFonts w:ascii="Arial" w:hAnsi="Arial" w:cs="Arial"/>
              </w:rPr>
            </w:pPr>
            <w:r w:rsidRPr="007F38B1">
              <w:rPr>
                <w:rFonts w:ascii="Arial" w:hAnsi="Arial" w:cs="Arial"/>
              </w:rPr>
              <w:t>62.58%</w:t>
            </w:r>
          </w:p>
        </w:tc>
      </w:tr>
      <w:tr w:rsidR="007B7AE8" w:rsidRPr="007F38B1" w:rsidTr="005910E9">
        <w:tc>
          <w:tcPr>
            <w:tcW w:w="3192" w:type="dxa"/>
          </w:tcPr>
          <w:p w:rsidR="007B7AE8" w:rsidRPr="007F38B1" w:rsidRDefault="007B7AE8" w:rsidP="005910E9">
            <w:pPr>
              <w:rPr>
                <w:rFonts w:ascii="Arial" w:hAnsi="Arial" w:cs="Arial"/>
              </w:rPr>
            </w:pPr>
            <w:r w:rsidRPr="007F38B1">
              <w:rPr>
                <w:rFonts w:ascii="Arial" w:hAnsi="Arial" w:cs="Arial"/>
                <w:b/>
              </w:rPr>
              <w:t xml:space="preserve">2 </w:t>
            </w:r>
          </w:p>
        </w:tc>
        <w:tc>
          <w:tcPr>
            <w:tcW w:w="3192" w:type="dxa"/>
          </w:tcPr>
          <w:p w:rsidR="007B7AE8" w:rsidRPr="007F38B1" w:rsidRDefault="007B7AE8" w:rsidP="005910E9">
            <w:pPr>
              <w:jc w:val="center"/>
              <w:rPr>
                <w:rFonts w:ascii="Arial" w:hAnsi="Arial" w:cs="Arial"/>
              </w:rPr>
            </w:pPr>
            <w:r w:rsidRPr="007F38B1">
              <w:rPr>
                <w:rFonts w:ascii="Arial" w:hAnsi="Arial" w:cs="Arial"/>
              </w:rPr>
              <w:t>24</w:t>
            </w:r>
          </w:p>
        </w:tc>
        <w:tc>
          <w:tcPr>
            <w:tcW w:w="3192" w:type="dxa"/>
          </w:tcPr>
          <w:p w:rsidR="007B7AE8" w:rsidRPr="007F38B1" w:rsidRDefault="007B7AE8" w:rsidP="005910E9">
            <w:pPr>
              <w:jc w:val="center"/>
              <w:rPr>
                <w:rFonts w:ascii="Arial" w:hAnsi="Arial" w:cs="Arial"/>
              </w:rPr>
            </w:pPr>
            <w:r w:rsidRPr="007F38B1">
              <w:rPr>
                <w:rFonts w:ascii="Arial" w:hAnsi="Arial" w:cs="Arial"/>
              </w:rPr>
              <w:t>15.48%</w:t>
            </w:r>
          </w:p>
        </w:tc>
      </w:tr>
      <w:tr w:rsidR="007B7AE8" w:rsidRPr="007F38B1" w:rsidTr="005910E9">
        <w:tc>
          <w:tcPr>
            <w:tcW w:w="3192" w:type="dxa"/>
          </w:tcPr>
          <w:p w:rsidR="007B7AE8" w:rsidRPr="007F38B1" w:rsidRDefault="007B7AE8" w:rsidP="005910E9">
            <w:pPr>
              <w:jc w:val="both"/>
              <w:rPr>
                <w:rFonts w:ascii="Arial" w:hAnsi="Arial" w:cs="Arial"/>
              </w:rPr>
            </w:pPr>
            <w:r w:rsidRPr="007F38B1">
              <w:rPr>
                <w:rFonts w:ascii="Arial" w:hAnsi="Arial" w:cs="Arial"/>
                <w:b/>
              </w:rPr>
              <w:t>&gt; 2</w:t>
            </w:r>
          </w:p>
        </w:tc>
        <w:tc>
          <w:tcPr>
            <w:tcW w:w="3192" w:type="dxa"/>
          </w:tcPr>
          <w:p w:rsidR="007B7AE8" w:rsidRPr="007F38B1" w:rsidRDefault="007B7AE8" w:rsidP="005910E9">
            <w:pPr>
              <w:jc w:val="center"/>
              <w:rPr>
                <w:rFonts w:ascii="Arial" w:hAnsi="Arial" w:cs="Arial"/>
              </w:rPr>
            </w:pPr>
            <w:r w:rsidRPr="007F38B1">
              <w:rPr>
                <w:rFonts w:ascii="Arial" w:hAnsi="Arial" w:cs="Arial"/>
              </w:rPr>
              <w:t>06</w:t>
            </w:r>
          </w:p>
        </w:tc>
        <w:tc>
          <w:tcPr>
            <w:tcW w:w="3192" w:type="dxa"/>
          </w:tcPr>
          <w:p w:rsidR="007B7AE8" w:rsidRPr="007F38B1" w:rsidRDefault="007B7AE8" w:rsidP="005910E9">
            <w:pPr>
              <w:jc w:val="center"/>
              <w:rPr>
                <w:rFonts w:ascii="Arial" w:hAnsi="Arial" w:cs="Arial"/>
              </w:rPr>
            </w:pPr>
            <w:r w:rsidRPr="007F38B1">
              <w:rPr>
                <w:rFonts w:ascii="Arial" w:hAnsi="Arial" w:cs="Arial"/>
              </w:rPr>
              <w:t>03.87%</w:t>
            </w:r>
          </w:p>
        </w:tc>
      </w:tr>
      <w:tr w:rsidR="007B7AE8" w:rsidRPr="007F38B1" w:rsidTr="005910E9">
        <w:tc>
          <w:tcPr>
            <w:tcW w:w="3192" w:type="dxa"/>
          </w:tcPr>
          <w:p w:rsidR="007B7AE8" w:rsidRPr="007F38B1" w:rsidRDefault="007B7AE8" w:rsidP="007B7AE8">
            <w:pPr>
              <w:rPr>
                <w:rFonts w:ascii="Arial" w:hAnsi="Arial" w:cs="Arial"/>
              </w:rPr>
            </w:pPr>
            <w:r w:rsidRPr="007F38B1">
              <w:rPr>
                <w:rFonts w:ascii="Arial" w:hAnsi="Arial" w:cs="Arial"/>
              </w:rPr>
              <w:t xml:space="preserve"> Nil</w:t>
            </w:r>
          </w:p>
        </w:tc>
        <w:tc>
          <w:tcPr>
            <w:tcW w:w="3192" w:type="dxa"/>
          </w:tcPr>
          <w:p w:rsidR="007B7AE8" w:rsidRPr="007F38B1" w:rsidRDefault="007B7AE8" w:rsidP="005910E9">
            <w:pPr>
              <w:jc w:val="center"/>
              <w:rPr>
                <w:rFonts w:ascii="Arial" w:hAnsi="Arial" w:cs="Arial"/>
              </w:rPr>
            </w:pPr>
            <w:r w:rsidRPr="007F38B1">
              <w:rPr>
                <w:rFonts w:ascii="Arial" w:hAnsi="Arial" w:cs="Arial"/>
              </w:rPr>
              <w:t>28</w:t>
            </w:r>
          </w:p>
        </w:tc>
        <w:tc>
          <w:tcPr>
            <w:tcW w:w="3192" w:type="dxa"/>
          </w:tcPr>
          <w:p w:rsidR="007B7AE8" w:rsidRPr="007F38B1" w:rsidRDefault="003D6BDF" w:rsidP="005910E9">
            <w:pPr>
              <w:jc w:val="center"/>
              <w:rPr>
                <w:rFonts w:ascii="Arial" w:hAnsi="Arial" w:cs="Arial"/>
              </w:rPr>
            </w:pPr>
            <w:r w:rsidRPr="007F38B1">
              <w:rPr>
                <w:rFonts w:ascii="Arial" w:hAnsi="Arial" w:cs="Arial"/>
              </w:rPr>
              <w:t>18.07</w:t>
            </w:r>
            <w:r w:rsidR="007B7AE8" w:rsidRPr="007F38B1">
              <w:rPr>
                <w:rFonts w:ascii="Arial" w:hAnsi="Arial" w:cs="Arial"/>
              </w:rPr>
              <w:t>%</w:t>
            </w:r>
          </w:p>
        </w:tc>
      </w:tr>
      <w:tr w:rsidR="007B7AE8" w:rsidRPr="007F38B1" w:rsidTr="005910E9">
        <w:trPr>
          <w:trHeight w:val="70"/>
        </w:trPr>
        <w:tc>
          <w:tcPr>
            <w:tcW w:w="3192" w:type="dxa"/>
          </w:tcPr>
          <w:p w:rsidR="007B7AE8" w:rsidRPr="007F38B1" w:rsidRDefault="007B7AE8" w:rsidP="005910E9">
            <w:pPr>
              <w:rPr>
                <w:rFonts w:ascii="Arial" w:hAnsi="Arial" w:cs="Arial"/>
              </w:rPr>
            </w:pPr>
            <w:r w:rsidRPr="007F38B1">
              <w:rPr>
                <w:rFonts w:ascii="Arial" w:hAnsi="Arial" w:cs="Arial"/>
              </w:rPr>
              <w:t>Grand total</w:t>
            </w:r>
          </w:p>
        </w:tc>
        <w:tc>
          <w:tcPr>
            <w:tcW w:w="3192" w:type="dxa"/>
          </w:tcPr>
          <w:p w:rsidR="007B7AE8" w:rsidRPr="007F38B1" w:rsidRDefault="007B7AE8" w:rsidP="005910E9">
            <w:pPr>
              <w:jc w:val="center"/>
              <w:rPr>
                <w:rFonts w:ascii="Arial" w:hAnsi="Arial" w:cs="Arial"/>
              </w:rPr>
            </w:pPr>
            <w:r w:rsidRPr="007F38B1">
              <w:rPr>
                <w:rFonts w:ascii="Arial" w:hAnsi="Arial" w:cs="Arial"/>
              </w:rPr>
              <w:t>155</w:t>
            </w:r>
          </w:p>
        </w:tc>
        <w:tc>
          <w:tcPr>
            <w:tcW w:w="3192" w:type="dxa"/>
          </w:tcPr>
          <w:p w:rsidR="007B7AE8" w:rsidRPr="007F38B1" w:rsidRDefault="007B7AE8" w:rsidP="005910E9">
            <w:pPr>
              <w:jc w:val="center"/>
              <w:rPr>
                <w:rFonts w:ascii="Arial" w:hAnsi="Arial" w:cs="Arial"/>
              </w:rPr>
            </w:pPr>
            <w:r w:rsidRPr="007F38B1">
              <w:rPr>
                <w:rFonts w:ascii="Arial" w:hAnsi="Arial" w:cs="Arial"/>
              </w:rPr>
              <w:t>100%</w:t>
            </w:r>
          </w:p>
        </w:tc>
      </w:tr>
    </w:tbl>
    <w:p w:rsidR="003D6BDF" w:rsidRPr="007F38B1" w:rsidRDefault="007A0624" w:rsidP="007A0624">
      <w:pPr>
        <w:jc w:val="both"/>
        <w:rPr>
          <w:rFonts w:ascii="Arial" w:hAnsi="Arial" w:cs="Arial"/>
        </w:rPr>
      </w:pPr>
      <w:r w:rsidRPr="007F38B1">
        <w:rPr>
          <w:rFonts w:ascii="Arial" w:hAnsi="Arial" w:cs="Arial"/>
        </w:rPr>
        <w:t xml:space="preserve">This table shows that 62.58% </w:t>
      </w:r>
      <w:r w:rsidR="007B7AE8" w:rsidRPr="007F38B1">
        <w:rPr>
          <w:rFonts w:ascii="Arial" w:hAnsi="Arial" w:cs="Arial"/>
        </w:rPr>
        <w:t>house has one window,</w:t>
      </w:r>
      <w:r w:rsidR="003D6BDF" w:rsidRPr="007F38B1">
        <w:rPr>
          <w:rFonts w:ascii="Arial" w:hAnsi="Arial" w:cs="Arial"/>
        </w:rPr>
        <w:t xml:space="preserve"> 15.48% has 2 windows, 3.87% has more than 2 and 18.07% has no window.</w:t>
      </w:r>
      <w:r w:rsidR="007B7AE8" w:rsidRPr="007F38B1">
        <w:rPr>
          <w:rFonts w:ascii="Arial" w:hAnsi="Arial" w:cs="Arial"/>
        </w:rPr>
        <w:t xml:space="preserve"> </w:t>
      </w:r>
      <w:r w:rsidRPr="007F38B1">
        <w:rPr>
          <w:rFonts w:ascii="Arial" w:hAnsi="Arial" w:cs="Arial"/>
        </w:rPr>
        <w:t xml:space="preserve"> </w:t>
      </w:r>
    </w:p>
    <w:p w:rsidR="00CC7330" w:rsidRPr="007F38B1" w:rsidRDefault="00F810F3" w:rsidP="007A0624">
      <w:pPr>
        <w:jc w:val="both"/>
        <w:rPr>
          <w:rFonts w:ascii="Arial" w:hAnsi="Arial" w:cs="Arial"/>
          <w:b/>
        </w:rPr>
      </w:pPr>
      <w:r w:rsidRPr="00F810F3">
        <w:rPr>
          <w:rFonts w:ascii="Arial" w:hAnsi="Arial" w:cs="Arial"/>
          <w:b/>
        </w:rPr>
        <w:drawing>
          <wp:inline distT="0" distB="0" distL="0" distR="0">
            <wp:extent cx="4572000" cy="2743200"/>
            <wp:effectExtent l="19050" t="0" r="19050" b="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C7330" w:rsidRPr="007F38B1" w:rsidRDefault="00CC7330" w:rsidP="007A0624">
      <w:pPr>
        <w:jc w:val="both"/>
        <w:rPr>
          <w:rFonts w:ascii="Arial" w:hAnsi="Arial" w:cs="Arial"/>
          <w:b/>
        </w:rPr>
      </w:pPr>
    </w:p>
    <w:p w:rsidR="007A0624" w:rsidRPr="007F38B1" w:rsidRDefault="00714E45" w:rsidP="007A0624">
      <w:pPr>
        <w:jc w:val="both"/>
        <w:rPr>
          <w:rFonts w:ascii="Arial" w:hAnsi="Arial" w:cs="Arial"/>
          <w:b/>
        </w:rPr>
      </w:pPr>
      <w:r w:rsidRPr="007F38B1">
        <w:rPr>
          <w:rFonts w:ascii="Arial" w:hAnsi="Arial" w:cs="Arial"/>
          <w:b/>
        </w:rPr>
        <w:t>Table-12</w:t>
      </w:r>
      <w:r w:rsidR="007A0624" w:rsidRPr="007F38B1">
        <w:rPr>
          <w:rFonts w:ascii="Arial" w:hAnsi="Arial" w:cs="Arial"/>
          <w:b/>
        </w:rPr>
        <w:t>: Distribution of the respondents according to knowledge regarding diseases like common cold &amp; others from inadequate ventilation</w:t>
      </w:r>
    </w:p>
    <w:tbl>
      <w:tblPr>
        <w:tblStyle w:val="TableGrid"/>
        <w:tblW w:w="0" w:type="auto"/>
        <w:tblLook w:val="04A0"/>
      </w:tblPr>
      <w:tblGrid>
        <w:gridCol w:w="3085"/>
        <w:gridCol w:w="3073"/>
        <w:gridCol w:w="3087"/>
      </w:tblGrid>
      <w:tr w:rsidR="007A0624" w:rsidRPr="007F38B1" w:rsidTr="005910E9">
        <w:tc>
          <w:tcPr>
            <w:tcW w:w="3192" w:type="dxa"/>
          </w:tcPr>
          <w:p w:rsidR="007A0624" w:rsidRPr="007F38B1" w:rsidRDefault="007A0624" w:rsidP="005910E9">
            <w:pPr>
              <w:jc w:val="both"/>
              <w:rPr>
                <w:rFonts w:ascii="Arial" w:hAnsi="Arial" w:cs="Arial"/>
                <w:b/>
              </w:rPr>
            </w:pPr>
            <w:r w:rsidRPr="007F38B1">
              <w:rPr>
                <w:rFonts w:ascii="Arial" w:hAnsi="Arial" w:cs="Arial"/>
                <w:b/>
              </w:rPr>
              <w:t>Awareness</w:t>
            </w:r>
          </w:p>
        </w:tc>
        <w:tc>
          <w:tcPr>
            <w:tcW w:w="3192" w:type="dxa"/>
          </w:tcPr>
          <w:p w:rsidR="007A0624" w:rsidRPr="007F38B1" w:rsidRDefault="007A0624" w:rsidP="005910E9">
            <w:pPr>
              <w:jc w:val="center"/>
              <w:rPr>
                <w:rFonts w:ascii="Arial" w:hAnsi="Arial" w:cs="Arial"/>
                <w:b/>
              </w:rPr>
            </w:pPr>
            <w:r w:rsidRPr="007F38B1">
              <w:rPr>
                <w:rFonts w:ascii="Arial" w:hAnsi="Arial" w:cs="Arial"/>
                <w:b/>
              </w:rPr>
              <w:t>Total Numbers</w:t>
            </w:r>
          </w:p>
        </w:tc>
        <w:tc>
          <w:tcPr>
            <w:tcW w:w="3192" w:type="dxa"/>
          </w:tcPr>
          <w:p w:rsidR="007A0624" w:rsidRPr="007F38B1" w:rsidRDefault="007A0624" w:rsidP="005910E9">
            <w:pPr>
              <w:jc w:val="center"/>
              <w:rPr>
                <w:rFonts w:ascii="Arial" w:hAnsi="Arial" w:cs="Arial"/>
                <w:b/>
              </w:rPr>
            </w:pPr>
            <w:r w:rsidRPr="007F38B1">
              <w:rPr>
                <w:rFonts w:ascii="Arial" w:hAnsi="Arial" w:cs="Arial"/>
                <w:b/>
              </w:rPr>
              <w:t>Percentage (%)</w:t>
            </w:r>
          </w:p>
        </w:tc>
      </w:tr>
      <w:tr w:rsidR="007A0624" w:rsidRPr="007F38B1" w:rsidTr="005910E9">
        <w:tc>
          <w:tcPr>
            <w:tcW w:w="3192" w:type="dxa"/>
          </w:tcPr>
          <w:p w:rsidR="007A0624" w:rsidRPr="007F38B1" w:rsidRDefault="007A0624" w:rsidP="005910E9">
            <w:pPr>
              <w:rPr>
                <w:rFonts w:ascii="Arial" w:hAnsi="Arial" w:cs="Arial"/>
              </w:rPr>
            </w:pPr>
            <w:r w:rsidRPr="007F38B1">
              <w:rPr>
                <w:rFonts w:ascii="Arial" w:hAnsi="Arial" w:cs="Arial"/>
              </w:rPr>
              <w:t>Yes</w:t>
            </w:r>
          </w:p>
        </w:tc>
        <w:tc>
          <w:tcPr>
            <w:tcW w:w="3192" w:type="dxa"/>
          </w:tcPr>
          <w:p w:rsidR="007A0624" w:rsidRPr="007F38B1" w:rsidRDefault="007A0624" w:rsidP="005910E9">
            <w:pPr>
              <w:jc w:val="center"/>
              <w:rPr>
                <w:rFonts w:ascii="Arial" w:hAnsi="Arial" w:cs="Arial"/>
              </w:rPr>
            </w:pPr>
            <w:r w:rsidRPr="007F38B1">
              <w:rPr>
                <w:rFonts w:ascii="Arial" w:hAnsi="Arial" w:cs="Arial"/>
              </w:rPr>
              <w:t>110</w:t>
            </w:r>
          </w:p>
        </w:tc>
        <w:tc>
          <w:tcPr>
            <w:tcW w:w="3192" w:type="dxa"/>
          </w:tcPr>
          <w:p w:rsidR="007A0624" w:rsidRPr="007F38B1" w:rsidRDefault="007A0624" w:rsidP="005910E9">
            <w:pPr>
              <w:jc w:val="center"/>
              <w:rPr>
                <w:rFonts w:ascii="Arial" w:hAnsi="Arial" w:cs="Arial"/>
              </w:rPr>
            </w:pPr>
            <w:r w:rsidRPr="007F38B1">
              <w:rPr>
                <w:rFonts w:ascii="Arial" w:hAnsi="Arial" w:cs="Arial"/>
              </w:rPr>
              <w:t>70.96%</w:t>
            </w:r>
          </w:p>
        </w:tc>
      </w:tr>
      <w:tr w:rsidR="007A0624" w:rsidRPr="007F38B1" w:rsidTr="005910E9">
        <w:tc>
          <w:tcPr>
            <w:tcW w:w="3192" w:type="dxa"/>
          </w:tcPr>
          <w:p w:rsidR="007A0624" w:rsidRPr="007F38B1" w:rsidRDefault="007A0624" w:rsidP="005910E9">
            <w:pPr>
              <w:jc w:val="both"/>
              <w:rPr>
                <w:rFonts w:ascii="Arial" w:hAnsi="Arial" w:cs="Arial"/>
              </w:rPr>
            </w:pPr>
            <w:r w:rsidRPr="007F38B1">
              <w:rPr>
                <w:rFonts w:ascii="Arial" w:hAnsi="Arial" w:cs="Arial"/>
              </w:rPr>
              <w:t>No</w:t>
            </w:r>
          </w:p>
        </w:tc>
        <w:tc>
          <w:tcPr>
            <w:tcW w:w="3192" w:type="dxa"/>
          </w:tcPr>
          <w:p w:rsidR="007A0624" w:rsidRPr="007F38B1" w:rsidRDefault="007A0624" w:rsidP="005910E9">
            <w:pPr>
              <w:jc w:val="center"/>
              <w:rPr>
                <w:rFonts w:ascii="Arial" w:hAnsi="Arial" w:cs="Arial"/>
              </w:rPr>
            </w:pPr>
            <w:r w:rsidRPr="007F38B1">
              <w:rPr>
                <w:rFonts w:ascii="Arial" w:hAnsi="Arial" w:cs="Arial"/>
              </w:rPr>
              <w:t>45</w:t>
            </w:r>
          </w:p>
        </w:tc>
        <w:tc>
          <w:tcPr>
            <w:tcW w:w="3192" w:type="dxa"/>
          </w:tcPr>
          <w:p w:rsidR="007A0624" w:rsidRPr="007F38B1" w:rsidRDefault="007A0624" w:rsidP="005910E9">
            <w:pPr>
              <w:jc w:val="center"/>
              <w:rPr>
                <w:rFonts w:ascii="Arial" w:hAnsi="Arial" w:cs="Arial"/>
              </w:rPr>
            </w:pPr>
            <w:r w:rsidRPr="007F38B1">
              <w:rPr>
                <w:rFonts w:ascii="Arial" w:hAnsi="Arial" w:cs="Arial"/>
              </w:rPr>
              <w:t>29.03%</w:t>
            </w:r>
          </w:p>
        </w:tc>
      </w:tr>
      <w:tr w:rsidR="007A0624" w:rsidRPr="007F38B1" w:rsidTr="005910E9">
        <w:tc>
          <w:tcPr>
            <w:tcW w:w="3192" w:type="dxa"/>
          </w:tcPr>
          <w:p w:rsidR="007A0624" w:rsidRPr="007F38B1" w:rsidRDefault="007A0624" w:rsidP="005910E9">
            <w:pPr>
              <w:jc w:val="both"/>
              <w:rPr>
                <w:rFonts w:ascii="Arial" w:hAnsi="Arial" w:cs="Arial"/>
                <w:b/>
              </w:rPr>
            </w:pPr>
            <w:r w:rsidRPr="007F38B1">
              <w:rPr>
                <w:rFonts w:ascii="Arial" w:hAnsi="Arial" w:cs="Arial"/>
                <w:b/>
              </w:rPr>
              <w:t>Grand Total</w:t>
            </w:r>
          </w:p>
        </w:tc>
        <w:tc>
          <w:tcPr>
            <w:tcW w:w="3192" w:type="dxa"/>
          </w:tcPr>
          <w:p w:rsidR="007A0624" w:rsidRPr="007F38B1" w:rsidRDefault="007A0624" w:rsidP="005910E9">
            <w:pPr>
              <w:jc w:val="center"/>
              <w:rPr>
                <w:rFonts w:ascii="Arial" w:hAnsi="Arial" w:cs="Arial"/>
                <w:b/>
              </w:rPr>
            </w:pPr>
            <w:r w:rsidRPr="007F38B1">
              <w:rPr>
                <w:rFonts w:ascii="Arial" w:hAnsi="Arial" w:cs="Arial"/>
                <w:b/>
              </w:rPr>
              <w:t>155</w:t>
            </w:r>
          </w:p>
        </w:tc>
        <w:tc>
          <w:tcPr>
            <w:tcW w:w="3192" w:type="dxa"/>
          </w:tcPr>
          <w:p w:rsidR="007A0624" w:rsidRPr="007F38B1" w:rsidRDefault="007A0624" w:rsidP="005910E9">
            <w:pPr>
              <w:jc w:val="center"/>
              <w:rPr>
                <w:rFonts w:ascii="Arial" w:hAnsi="Arial" w:cs="Arial"/>
                <w:b/>
              </w:rPr>
            </w:pPr>
            <w:r w:rsidRPr="007F38B1">
              <w:rPr>
                <w:rFonts w:ascii="Arial" w:hAnsi="Arial" w:cs="Arial"/>
                <w:b/>
              </w:rPr>
              <w:t>100%</w:t>
            </w:r>
          </w:p>
        </w:tc>
      </w:tr>
    </w:tbl>
    <w:p w:rsidR="007A0624" w:rsidRPr="007F38B1" w:rsidRDefault="007A0624" w:rsidP="007A0624">
      <w:pPr>
        <w:jc w:val="both"/>
        <w:rPr>
          <w:rFonts w:ascii="Arial" w:hAnsi="Arial" w:cs="Arial"/>
        </w:rPr>
      </w:pPr>
      <w:r w:rsidRPr="007F38B1">
        <w:rPr>
          <w:rFonts w:ascii="Arial" w:hAnsi="Arial" w:cs="Arial"/>
        </w:rPr>
        <w:t>This table shows that 70.96% respondents have knowledge about diseases resulting from inadequate ventilation &amp; 29.09% respondents are not aware of it.</w:t>
      </w:r>
    </w:p>
    <w:p w:rsidR="007A0624" w:rsidRPr="007F38B1" w:rsidRDefault="00714E45" w:rsidP="007A0624">
      <w:pPr>
        <w:jc w:val="both"/>
        <w:rPr>
          <w:rFonts w:ascii="Arial" w:hAnsi="Arial" w:cs="Arial"/>
          <w:b/>
        </w:rPr>
      </w:pPr>
      <w:r w:rsidRPr="007F38B1">
        <w:rPr>
          <w:rFonts w:ascii="Arial" w:hAnsi="Arial" w:cs="Arial"/>
          <w:b/>
        </w:rPr>
        <w:t>Table-13</w:t>
      </w:r>
      <w:r w:rsidR="007A0624" w:rsidRPr="007F38B1">
        <w:rPr>
          <w:rFonts w:ascii="Arial" w:hAnsi="Arial" w:cs="Arial"/>
          <w:b/>
        </w:rPr>
        <w:t>: Distribution of respondents according to separate arrangements for storing of food grains &amp; straw</w:t>
      </w:r>
    </w:p>
    <w:tbl>
      <w:tblPr>
        <w:tblStyle w:val="TableGrid"/>
        <w:tblW w:w="0" w:type="auto"/>
        <w:tblLook w:val="04A0"/>
      </w:tblPr>
      <w:tblGrid>
        <w:gridCol w:w="3098"/>
        <w:gridCol w:w="3066"/>
        <w:gridCol w:w="3081"/>
      </w:tblGrid>
      <w:tr w:rsidR="007A0624" w:rsidRPr="007F38B1" w:rsidTr="005910E9">
        <w:tc>
          <w:tcPr>
            <w:tcW w:w="3192" w:type="dxa"/>
          </w:tcPr>
          <w:p w:rsidR="007A0624" w:rsidRPr="007F38B1" w:rsidRDefault="007A0624" w:rsidP="005910E9">
            <w:pPr>
              <w:jc w:val="both"/>
              <w:rPr>
                <w:rFonts w:ascii="Arial" w:hAnsi="Arial" w:cs="Arial"/>
                <w:b/>
              </w:rPr>
            </w:pPr>
            <w:r w:rsidRPr="007F38B1">
              <w:rPr>
                <w:rFonts w:ascii="Arial" w:hAnsi="Arial" w:cs="Arial"/>
                <w:b/>
              </w:rPr>
              <w:t>Separate arrangements</w:t>
            </w:r>
          </w:p>
        </w:tc>
        <w:tc>
          <w:tcPr>
            <w:tcW w:w="3192" w:type="dxa"/>
          </w:tcPr>
          <w:p w:rsidR="007A0624" w:rsidRPr="007F38B1" w:rsidRDefault="007A0624" w:rsidP="005910E9">
            <w:pPr>
              <w:jc w:val="center"/>
              <w:rPr>
                <w:rFonts w:ascii="Arial" w:hAnsi="Arial" w:cs="Arial"/>
                <w:b/>
              </w:rPr>
            </w:pPr>
            <w:r w:rsidRPr="007F38B1">
              <w:rPr>
                <w:rFonts w:ascii="Arial" w:hAnsi="Arial" w:cs="Arial"/>
                <w:b/>
              </w:rPr>
              <w:t>Total numbers</w:t>
            </w:r>
          </w:p>
        </w:tc>
        <w:tc>
          <w:tcPr>
            <w:tcW w:w="3192" w:type="dxa"/>
          </w:tcPr>
          <w:p w:rsidR="007A0624" w:rsidRPr="007F38B1" w:rsidRDefault="007A0624" w:rsidP="005910E9">
            <w:pPr>
              <w:jc w:val="center"/>
              <w:rPr>
                <w:rFonts w:ascii="Arial" w:hAnsi="Arial" w:cs="Arial"/>
                <w:b/>
              </w:rPr>
            </w:pPr>
            <w:r w:rsidRPr="007F38B1">
              <w:rPr>
                <w:rFonts w:ascii="Arial" w:hAnsi="Arial" w:cs="Arial"/>
                <w:b/>
              </w:rPr>
              <w:t>Percentage (%)</w:t>
            </w:r>
          </w:p>
        </w:tc>
      </w:tr>
      <w:tr w:rsidR="007A0624" w:rsidRPr="007F38B1" w:rsidTr="005910E9">
        <w:tc>
          <w:tcPr>
            <w:tcW w:w="3192" w:type="dxa"/>
          </w:tcPr>
          <w:p w:rsidR="007A0624" w:rsidRPr="007F38B1" w:rsidRDefault="007A0624" w:rsidP="005910E9">
            <w:pPr>
              <w:jc w:val="both"/>
              <w:rPr>
                <w:rFonts w:ascii="Arial" w:hAnsi="Arial" w:cs="Arial"/>
              </w:rPr>
            </w:pPr>
            <w:r w:rsidRPr="007F38B1">
              <w:rPr>
                <w:rFonts w:ascii="Arial" w:hAnsi="Arial" w:cs="Arial"/>
              </w:rPr>
              <w:t>Yes</w:t>
            </w:r>
          </w:p>
        </w:tc>
        <w:tc>
          <w:tcPr>
            <w:tcW w:w="3192" w:type="dxa"/>
          </w:tcPr>
          <w:p w:rsidR="007A0624" w:rsidRPr="007F38B1" w:rsidRDefault="007A0624" w:rsidP="005910E9">
            <w:pPr>
              <w:jc w:val="center"/>
              <w:rPr>
                <w:rFonts w:ascii="Arial" w:hAnsi="Arial" w:cs="Arial"/>
              </w:rPr>
            </w:pPr>
            <w:r w:rsidRPr="007F38B1">
              <w:rPr>
                <w:rFonts w:ascii="Arial" w:hAnsi="Arial" w:cs="Arial"/>
              </w:rPr>
              <w:t>50</w:t>
            </w:r>
          </w:p>
        </w:tc>
        <w:tc>
          <w:tcPr>
            <w:tcW w:w="3192" w:type="dxa"/>
          </w:tcPr>
          <w:p w:rsidR="007A0624" w:rsidRPr="007F38B1" w:rsidRDefault="007A0624" w:rsidP="005910E9">
            <w:pPr>
              <w:jc w:val="center"/>
              <w:rPr>
                <w:rFonts w:ascii="Arial" w:hAnsi="Arial" w:cs="Arial"/>
              </w:rPr>
            </w:pPr>
            <w:r w:rsidRPr="007F38B1">
              <w:rPr>
                <w:rFonts w:ascii="Arial" w:hAnsi="Arial" w:cs="Arial"/>
              </w:rPr>
              <w:t>32.26%</w:t>
            </w:r>
          </w:p>
        </w:tc>
      </w:tr>
      <w:tr w:rsidR="007A0624" w:rsidRPr="007F38B1" w:rsidTr="005910E9">
        <w:tc>
          <w:tcPr>
            <w:tcW w:w="3192" w:type="dxa"/>
          </w:tcPr>
          <w:p w:rsidR="007A0624" w:rsidRPr="007F38B1" w:rsidRDefault="007A0624" w:rsidP="005910E9">
            <w:pPr>
              <w:jc w:val="both"/>
              <w:rPr>
                <w:rFonts w:ascii="Arial" w:hAnsi="Arial" w:cs="Arial"/>
              </w:rPr>
            </w:pPr>
            <w:r w:rsidRPr="007F38B1">
              <w:rPr>
                <w:rFonts w:ascii="Arial" w:hAnsi="Arial" w:cs="Arial"/>
              </w:rPr>
              <w:t>No</w:t>
            </w:r>
          </w:p>
        </w:tc>
        <w:tc>
          <w:tcPr>
            <w:tcW w:w="3192" w:type="dxa"/>
          </w:tcPr>
          <w:p w:rsidR="007A0624" w:rsidRPr="007F38B1" w:rsidRDefault="007A0624" w:rsidP="005910E9">
            <w:pPr>
              <w:jc w:val="center"/>
              <w:rPr>
                <w:rFonts w:ascii="Arial" w:hAnsi="Arial" w:cs="Arial"/>
              </w:rPr>
            </w:pPr>
            <w:r w:rsidRPr="007F38B1">
              <w:rPr>
                <w:rFonts w:ascii="Arial" w:hAnsi="Arial" w:cs="Arial"/>
              </w:rPr>
              <w:t>105</w:t>
            </w:r>
          </w:p>
        </w:tc>
        <w:tc>
          <w:tcPr>
            <w:tcW w:w="3192" w:type="dxa"/>
          </w:tcPr>
          <w:p w:rsidR="007A0624" w:rsidRPr="007F38B1" w:rsidRDefault="007A0624" w:rsidP="005910E9">
            <w:pPr>
              <w:jc w:val="center"/>
              <w:rPr>
                <w:rFonts w:ascii="Arial" w:hAnsi="Arial" w:cs="Arial"/>
              </w:rPr>
            </w:pPr>
            <w:r w:rsidRPr="007F38B1">
              <w:rPr>
                <w:rFonts w:ascii="Arial" w:hAnsi="Arial" w:cs="Arial"/>
              </w:rPr>
              <w:t>67.74</w:t>
            </w:r>
          </w:p>
        </w:tc>
      </w:tr>
      <w:tr w:rsidR="007A0624" w:rsidRPr="007F38B1" w:rsidTr="005910E9">
        <w:tc>
          <w:tcPr>
            <w:tcW w:w="3192" w:type="dxa"/>
          </w:tcPr>
          <w:p w:rsidR="007A0624" w:rsidRPr="007F38B1" w:rsidRDefault="007A0624" w:rsidP="005910E9">
            <w:pPr>
              <w:jc w:val="both"/>
              <w:rPr>
                <w:rFonts w:ascii="Arial" w:hAnsi="Arial" w:cs="Arial"/>
                <w:b/>
              </w:rPr>
            </w:pPr>
            <w:r w:rsidRPr="007F38B1">
              <w:rPr>
                <w:rFonts w:ascii="Arial" w:hAnsi="Arial" w:cs="Arial"/>
                <w:b/>
              </w:rPr>
              <w:t>Grand total</w:t>
            </w:r>
          </w:p>
        </w:tc>
        <w:tc>
          <w:tcPr>
            <w:tcW w:w="3192" w:type="dxa"/>
          </w:tcPr>
          <w:p w:rsidR="007A0624" w:rsidRPr="007F38B1" w:rsidRDefault="007A0624" w:rsidP="005910E9">
            <w:pPr>
              <w:jc w:val="center"/>
              <w:rPr>
                <w:rFonts w:ascii="Arial" w:hAnsi="Arial" w:cs="Arial"/>
                <w:b/>
              </w:rPr>
            </w:pPr>
            <w:r w:rsidRPr="007F38B1">
              <w:rPr>
                <w:rFonts w:ascii="Arial" w:hAnsi="Arial" w:cs="Arial"/>
                <w:b/>
              </w:rPr>
              <w:t>155</w:t>
            </w:r>
          </w:p>
        </w:tc>
        <w:tc>
          <w:tcPr>
            <w:tcW w:w="3192" w:type="dxa"/>
          </w:tcPr>
          <w:p w:rsidR="007A0624" w:rsidRPr="007F38B1" w:rsidRDefault="007A0624" w:rsidP="005910E9">
            <w:pPr>
              <w:jc w:val="center"/>
              <w:rPr>
                <w:rFonts w:ascii="Arial" w:hAnsi="Arial" w:cs="Arial"/>
                <w:b/>
              </w:rPr>
            </w:pPr>
            <w:r w:rsidRPr="007F38B1">
              <w:rPr>
                <w:rFonts w:ascii="Arial" w:hAnsi="Arial" w:cs="Arial"/>
                <w:b/>
              </w:rPr>
              <w:t>100%</w:t>
            </w:r>
          </w:p>
        </w:tc>
      </w:tr>
    </w:tbl>
    <w:p w:rsidR="007A0624" w:rsidRDefault="007A0624" w:rsidP="007A0624">
      <w:pPr>
        <w:jc w:val="both"/>
        <w:rPr>
          <w:rFonts w:ascii="Arial" w:hAnsi="Arial" w:cs="Arial"/>
        </w:rPr>
      </w:pPr>
      <w:r w:rsidRPr="007F38B1">
        <w:rPr>
          <w:rFonts w:ascii="Arial" w:hAnsi="Arial" w:cs="Arial"/>
        </w:rPr>
        <w:t xml:space="preserve">This table shows that 32.26% </w:t>
      </w:r>
      <w:proofErr w:type="gramStart"/>
      <w:r w:rsidRPr="007F38B1">
        <w:rPr>
          <w:rFonts w:ascii="Arial" w:hAnsi="Arial" w:cs="Arial"/>
        </w:rPr>
        <w:t>respondents</w:t>
      </w:r>
      <w:proofErr w:type="gramEnd"/>
      <w:r w:rsidRPr="007F38B1">
        <w:rPr>
          <w:rFonts w:ascii="Arial" w:hAnsi="Arial" w:cs="Arial"/>
        </w:rPr>
        <w:t xml:space="preserve"> stores their food crops in separate place &amp; 67.74% respondents do not have.</w:t>
      </w:r>
    </w:p>
    <w:p w:rsidR="00F810F3" w:rsidRDefault="00F810F3" w:rsidP="007A0624">
      <w:pPr>
        <w:jc w:val="both"/>
        <w:rPr>
          <w:rFonts w:ascii="Arial" w:hAnsi="Arial" w:cs="Arial"/>
        </w:rPr>
      </w:pPr>
      <w:r w:rsidRPr="00F810F3">
        <w:rPr>
          <w:rFonts w:ascii="Arial" w:hAnsi="Arial" w:cs="Arial"/>
        </w:rPr>
        <w:drawing>
          <wp:inline distT="0" distB="0" distL="0" distR="0">
            <wp:extent cx="3371850" cy="2714625"/>
            <wp:effectExtent l="19050" t="0" r="19050" b="0"/>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10F3" w:rsidRPr="007F38B1" w:rsidRDefault="00F810F3" w:rsidP="007A0624">
      <w:pPr>
        <w:jc w:val="both"/>
        <w:rPr>
          <w:rFonts w:ascii="Arial" w:hAnsi="Arial" w:cs="Arial"/>
        </w:rPr>
      </w:pPr>
    </w:p>
    <w:p w:rsidR="007A0624" w:rsidRPr="007F38B1" w:rsidRDefault="00714E45" w:rsidP="007A0624">
      <w:pPr>
        <w:jc w:val="both"/>
        <w:rPr>
          <w:rFonts w:ascii="Arial" w:hAnsi="Arial" w:cs="Arial"/>
          <w:b/>
        </w:rPr>
      </w:pPr>
      <w:r w:rsidRPr="007F38B1">
        <w:rPr>
          <w:rFonts w:ascii="Arial" w:hAnsi="Arial" w:cs="Arial"/>
          <w:b/>
        </w:rPr>
        <w:t>Table-14</w:t>
      </w:r>
      <w:r w:rsidR="007A0624" w:rsidRPr="007F38B1">
        <w:rPr>
          <w:rFonts w:ascii="Arial" w:hAnsi="Arial" w:cs="Arial"/>
          <w:b/>
        </w:rPr>
        <w:t>: Distribution of respondents according to their knowledge of different diseases produced by grain dust &amp; straw.</w:t>
      </w:r>
    </w:p>
    <w:tbl>
      <w:tblPr>
        <w:tblStyle w:val="TableGrid"/>
        <w:tblW w:w="0" w:type="auto"/>
        <w:tblInd w:w="-162" w:type="dxa"/>
        <w:tblLook w:val="04A0"/>
      </w:tblPr>
      <w:tblGrid>
        <w:gridCol w:w="3242"/>
        <w:gridCol w:w="3075"/>
        <w:gridCol w:w="3090"/>
      </w:tblGrid>
      <w:tr w:rsidR="007A0624" w:rsidRPr="007F38B1" w:rsidTr="005910E9">
        <w:tc>
          <w:tcPr>
            <w:tcW w:w="3354" w:type="dxa"/>
          </w:tcPr>
          <w:p w:rsidR="007A0624" w:rsidRPr="007F38B1" w:rsidRDefault="007A0624" w:rsidP="005910E9">
            <w:pPr>
              <w:jc w:val="both"/>
              <w:rPr>
                <w:rFonts w:ascii="Arial" w:hAnsi="Arial" w:cs="Arial"/>
                <w:b/>
              </w:rPr>
            </w:pPr>
            <w:r w:rsidRPr="007F38B1">
              <w:rPr>
                <w:rFonts w:ascii="Arial" w:hAnsi="Arial" w:cs="Arial"/>
                <w:b/>
              </w:rPr>
              <w:t>Awareness</w:t>
            </w:r>
          </w:p>
        </w:tc>
        <w:tc>
          <w:tcPr>
            <w:tcW w:w="3192" w:type="dxa"/>
          </w:tcPr>
          <w:p w:rsidR="007A0624" w:rsidRPr="007F38B1" w:rsidRDefault="007A0624" w:rsidP="005910E9">
            <w:pPr>
              <w:jc w:val="center"/>
              <w:rPr>
                <w:rFonts w:ascii="Arial" w:hAnsi="Arial" w:cs="Arial"/>
                <w:b/>
              </w:rPr>
            </w:pPr>
            <w:r w:rsidRPr="007F38B1">
              <w:rPr>
                <w:rFonts w:ascii="Arial" w:hAnsi="Arial" w:cs="Arial"/>
                <w:b/>
              </w:rPr>
              <w:t>Total numbers</w:t>
            </w:r>
          </w:p>
        </w:tc>
        <w:tc>
          <w:tcPr>
            <w:tcW w:w="3192" w:type="dxa"/>
          </w:tcPr>
          <w:p w:rsidR="007A0624" w:rsidRPr="007F38B1" w:rsidRDefault="007A0624" w:rsidP="005910E9">
            <w:pPr>
              <w:jc w:val="center"/>
              <w:rPr>
                <w:rFonts w:ascii="Arial" w:hAnsi="Arial" w:cs="Arial"/>
                <w:b/>
              </w:rPr>
            </w:pPr>
            <w:r w:rsidRPr="007F38B1">
              <w:rPr>
                <w:rFonts w:ascii="Arial" w:hAnsi="Arial" w:cs="Arial"/>
                <w:b/>
              </w:rPr>
              <w:t>Percentage (%)</w:t>
            </w:r>
          </w:p>
        </w:tc>
      </w:tr>
      <w:tr w:rsidR="007A0624" w:rsidRPr="007F38B1" w:rsidTr="005910E9">
        <w:tc>
          <w:tcPr>
            <w:tcW w:w="3354" w:type="dxa"/>
          </w:tcPr>
          <w:p w:rsidR="007A0624" w:rsidRPr="007F38B1" w:rsidRDefault="007A0624" w:rsidP="005910E9">
            <w:pPr>
              <w:jc w:val="both"/>
              <w:rPr>
                <w:rFonts w:ascii="Arial" w:hAnsi="Arial" w:cs="Arial"/>
              </w:rPr>
            </w:pPr>
            <w:r w:rsidRPr="007F38B1">
              <w:rPr>
                <w:rFonts w:ascii="Arial" w:hAnsi="Arial" w:cs="Arial"/>
              </w:rPr>
              <w:t>Yes</w:t>
            </w:r>
          </w:p>
        </w:tc>
        <w:tc>
          <w:tcPr>
            <w:tcW w:w="3192" w:type="dxa"/>
          </w:tcPr>
          <w:p w:rsidR="007A0624" w:rsidRPr="007F38B1" w:rsidRDefault="007A0624" w:rsidP="005910E9">
            <w:pPr>
              <w:tabs>
                <w:tab w:val="left" w:pos="1005"/>
              </w:tabs>
              <w:jc w:val="center"/>
              <w:rPr>
                <w:rFonts w:ascii="Arial" w:hAnsi="Arial" w:cs="Arial"/>
              </w:rPr>
            </w:pPr>
            <w:r w:rsidRPr="007F38B1">
              <w:rPr>
                <w:rFonts w:ascii="Arial" w:hAnsi="Arial" w:cs="Arial"/>
              </w:rPr>
              <w:t>114</w:t>
            </w:r>
          </w:p>
        </w:tc>
        <w:tc>
          <w:tcPr>
            <w:tcW w:w="3192" w:type="dxa"/>
          </w:tcPr>
          <w:p w:rsidR="007A0624" w:rsidRPr="007F38B1" w:rsidRDefault="007A0624" w:rsidP="005910E9">
            <w:pPr>
              <w:jc w:val="center"/>
              <w:rPr>
                <w:rFonts w:ascii="Arial" w:hAnsi="Arial" w:cs="Arial"/>
              </w:rPr>
            </w:pPr>
            <w:r w:rsidRPr="007F38B1">
              <w:rPr>
                <w:rFonts w:ascii="Arial" w:hAnsi="Arial" w:cs="Arial"/>
              </w:rPr>
              <w:t>73.55%</w:t>
            </w:r>
          </w:p>
        </w:tc>
      </w:tr>
      <w:tr w:rsidR="007A0624" w:rsidRPr="007F38B1" w:rsidTr="005910E9">
        <w:tc>
          <w:tcPr>
            <w:tcW w:w="3354" w:type="dxa"/>
          </w:tcPr>
          <w:p w:rsidR="007A0624" w:rsidRPr="007F38B1" w:rsidRDefault="007A0624" w:rsidP="005910E9">
            <w:pPr>
              <w:jc w:val="both"/>
              <w:rPr>
                <w:rFonts w:ascii="Arial" w:hAnsi="Arial" w:cs="Arial"/>
              </w:rPr>
            </w:pPr>
            <w:r w:rsidRPr="007F38B1">
              <w:rPr>
                <w:rFonts w:ascii="Arial" w:hAnsi="Arial" w:cs="Arial"/>
              </w:rPr>
              <w:t>No</w:t>
            </w:r>
          </w:p>
        </w:tc>
        <w:tc>
          <w:tcPr>
            <w:tcW w:w="3192" w:type="dxa"/>
          </w:tcPr>
          <w:p w:rsidR="007A0624" w:rsidRPr="007F38B1" w:rsidRDefault="007A0624" w:rsidP="005910E9">
            <w:pPr>
              <w:jc w:val="center"/>
              <w:rPr>
                <w:rFonts w:ascii="Arial" w:hAnsi="Arial" w:cs="Arial"/>
              </w:rPr>
            </w:pPr>
            <w:r w:rsidRPr="007F38B1">
              <w:rPr>
                <w:rFonts w:ascii="Arial" w:hAnsi="Arial" w:cs="Arial"/>
              </w:rPr>
              <w:t>41</w:t>
            </w:r>
          </w:p>
        </w:tc>
        <w:tc>
          <w:tcPr>
            <w:tcW w:w="3192" w:type="dxa"/>
          </w:tcPr>
          <w:p w:rsidR="007A0624" w:rsidRPr="007F38B1" w:rsidRDefault="007A0624" w:rsidP="005910E9">
            <w:pPr>
              <w:jc w:val="center"/>
              <w:rPr>
                <w:rFonts w:ascii="Arial" w:hAnsi="Arial" w:cs="Arial"/>
              </w:rPr>
            </w:pPr>
            <w:r w:rsidRPr="007F38B1">
              <w:rPr>
                <w:rFonts w:ascii="Arial" w:hAnsi="Arial" w:cs="Arial"/>
              </w:rPr>
              <w:t>26.45%</w:t>
            </w:r>
          </w:p>
        </w:tc>
      </w:tr>
      <w:tr w:rsidR="007A0624" w:rsidRPr="007F38B1" w:rsidTr="005910E9">
        <w:tc>
          <w:tcPr>
            <w:tcW w:w="3354" w:type="dxa"/>
          </w:tcPr>
          <w:p w:rsidR="007A0624" w:rsidRPr="007F38B1" w:rsidRDefault="007A0624" w:rsidP="005910E9">
            <w:pPr>
              <w:jc w:val="both"/>
              <w:rPr>
                <w:rFonts w:ascii="Arial" w:hAnsi="Arial" w:cs="Arial"/>
                <w:b/>
              </w:rPr>
            </w:pPr>
            <w:r w:rsidRPr="007F38B1">
              <w:rPr>
                <w:rFonts w:ascii="Arial" w:hAnsi="Arial" w:cs="Arial"/>
                <w:b/>
              </w:rPr>
              <w:t>Grand Total</w:t>
            </w:r>
          </w:p>
        </w:tc>
        <w:tc>
          <w:tcPr>
            <w:tcW w:w="3192" w:type="dxa"/>
          </w:tcPr>
          <w:p w:rsidR="007A0624" w:rsidRPr="007F38B1" w:rsidRDefault="007A0624" w:rsidP="005910E9">
            <w:pPr>
              <w:jc w:val="center"/>
              <w:rPr>
                <w:rFonts w:ascii="Arial" w:hAnsi="Arial" w:cs="Arial"/>
                <w:b/>
              </w:rPr>
            </w:pPr>
            <w:r w:rsidRPr="007F38B1">
              <w:rPr>
                <w:rFonts w:ascii="Arial" w:hAnsi="Arial" w:cs="Arial"/>
                <w:b/>
              </w:rPr>
              <w:t>155</w:t>
            </w:r>
          </w:p>
        </w:tc>
        <w:tc>
          <w:tcPr>
            <w:tcW w:w="3192" w:type="dxa"/>
          </w:tcPr>
          <w:p w:rsidR="007A0624" w:rsidRPr="007F38B1" w:rsidRDefault="007A0624" w:rsidP="005910E9">
            <w:pPr>
              <w:jc w:val="center"/>
              <w:rPr>
                <w:rFonts w:ascii="Arial" w:hAnsi="Arial" w:cs="Arial"/>
                <w:b/>
              </w:rPr>
            </w:pPr>
            <w:r w:rsidRPr="007F38B1">
              <w:rPr>
                <w:rFonts w:ascii="Arial" w:hAnsi="Arial" w:cs="Arial"/>
                <w:b/>
              </w:rPr>
              <w:t>100%</w:t>
            </w:r>
          </w:p>
        </w:tc>
      </w:tr>
    </w:tbl>
    <w:p w:rsidR="007A0624" w:rsidRPr="007F38B1" w:rsidRDefault="007A0624" w:rsidP="007A0624">
      <w:pPr>
        <w:jc w:val="both"/>
        <w:rPr>
          <w:rFonts w:ascii="Arial" w:hAnsi="Arial" w:cs="Arial"/>
        </w:rPr>
      </w:pPr>
      <w:r w:rsidRPr="007F38B1">
        <w:rPr>
          <w:rFonts w:ascii="Arial" w:hAnsi="Arial" w:cs="Arial"/>
        </w:rPr>
        <w:lastRenderedPageBreak/>
        <w:t>This table shows that 73.55% respondents have knowledge of diseases produced by grain dusts &amp; 26.45% respondents are not aware of this.</w:t>
      </w:r>
    </w:p>
    <w:p w:rsidR="007A0624" w:rsidRPr="007F38B1" w:rsidRDefault="007A0624" w:rsidP="007A0624">
      <w:pPr>
        <w:jc w:val="both"/>
        <w:rPr>
          <w:rFonts w:ascii="Arial" w:hAnsi="Arial" w:cs="Arial"/>
          <w:b/>
        </w:rPr>
      </w:pPr>
    </w:p>
    <w:p w:rsidR="007A0624" w:rsidRPr="007F38B1" w:rsidRDefault="007A0624" w:rsidP="007A0624">
      <w:pPr>
        <w:jc w:val="both"/>
        <w:rPr>
          <w:rFonts w:ascii="Arial" w:hAnsi="Arial" w:cs="Arial"/>
          <w:b/>
        </w:rPr>
      </w:pPr>
    </w:p>
    <w:p w:rsidR="007A0624" w:rsidRPr="007F38B1" w:rsidRDefault="00714E45" w:rsidP="007A0624">
      <w:pPr>
        <w:jc w:val="both"/>
        <w:rPr>
          <w:rFonts w:ascii="Arial" w:hAnsi="Arial" w:cs="Arial"/>
          <w:b/>
        </w:rPr>
      </w:pPr>
      <w:r w:rsidRPr="007F38B1">
        <w:rPr>
          <w:rFonts w:ascii="Arial" w:hAnsi="Arial" w:cs="Arial"/>
          <w:b/>
        </w:rPr>
        <w:t>Table-15</w:t>
      </w:r>
      <w:r w:rsidR="007A0624" w:rsidRPr="007F38B1">
        <w:rPr>
          <w:rFonts w:ascii="Arial" w:hAnsi="Arial" w:cs="Arial"/>
          <w:b/>
        </w:rPr>
        <w:t>: Distribution of respondents according to having verandah or not in their houses.</w:t>
      </w:r>
    </w:p>
    <w:tbl>
      <w:tblPr>
        <w:tblStyle w:val="TableGrid"/>
        <w:tblW w:w="0" w:type="auto"/>
        <w:tblLook w:val="04A0"/>
      </w:tblPr>
      <w:tblGrid>
        <w:gridCol w:w="3080"/>
        <w:gridCol w:w="3075"/>
        <w:gridCol w:w="3090"/>
      </w:tblGrid>
      <w:tr w:rsidR="007A0624" w:rsidRPr="007F38B1" w:rsidTr="005910E9">
        <w:tc>
          <w:tcPr>
            <w:tcW w:w="3192" w:type="dxa"/>
          </w:tcPr>
          <w:p w:rsidR="007A0624" w:rsidRPr="007F38B1" w:rsidRDefault="007A0624" w:rsidP="005910E9">
            <w:pPr>
              <w:jc w:val="both"/>
              <w:rPr>
                <w:rFonts w:ascii="Arial" w:hAnsi="Arial" w:cs="Arial"/>
                <w:b/>
              </w:rPr>
            </w:pPr>
            <w:r w:rsidRPr="007F38B1">
              <w:rPr>
                <w:rFonts w:ascii="Arial" w:hAnsi="Arial" w:cs="Arial"/>
                <w:b/>
              </w:rPr>
              <w:t>Verandah</w:t>
            </w:r>
          </w:p>
        </w:tc>
        <w:tc>
          <w:tcPr>
            <w:tcW w:w="3192" w:type="dxa"/>
          </w:tcPr>
          <w:p w:rsidR="007A0624" w:rsidRPr="007F38B1" w:rsidRDefault="007A0624" w:rsidP="005910E9">
            <w:pPr>
              <w:jc w:val="center"/>
              <w:rPr>
                <w:rFonts w:ascii="Arial" w:hAnsi="Arial" w:cs="Arial"/>
                <w:b/>
              </w:rPr>
            </w:pPr>
            <w:r w:rsidRPr="007F38B1">
              <w:rPr>
                <w:rFonts w:ascii="Arial" w:hAnsi="Arial" w:cs="Arial"/>
                <w:b/>
              </w:rPr>
              <w:t>Total numbers</w:t>
            </w:r>
          </w:p>
        </w:tc>
        <w:tc>
          <w:tcPr>
            <w:tcW w:w="3192" w:type="dxa"/>
          </w:tcPr>
          <w:p w:rsidR="007A0624" w:rsidRPr="007F38B1" w:rsidRDefault="007A0624" w:rsidP="005910E9">
            <w:pPr>
              <w:rPr>
                <w:rFonts w:ascii="Arial" w:hAnsi="Arial" w:cs="Arial"/>
                <w:b/>
              </w:rPr>
            </w:pPr>
            <w:r w:rsidRPr="007F38B1">
              <w:rPr>
                <w:rFonts w:ascii="Arial" w:hAnsi="Arial" w:cs="Arial"/>
                <w:b/>
              </w:rPr>
              <w:t xml:space="preserve">             Percentage (%)</w:t>
            </w:r>
          </w:p>
        </w:tc>
      </w:tr>
      <w:tr w:rsidR="007A0624" w:rsidRPr="007F38B1" w:rsidTr="005910E9">
        <w:tc>
          <w:tcPr>
            <w:tcW w:w="3192" w:type="dxa"/>
          </w:tcPr>
          <w:p w:rsidR="007A0624" w:rsidRPr="007F38B1" w:rsidRDefault="007A0624" w:rsidP="005910E9">
            <w:pPr>
              <w:jc w:val="both"/>
              <w:rPr>
                <w:rFonts w:ascii="Arial" w:hAnsi="Arial" w:cs="Arial"/>
              </w:rPr>
            </w:pPr>
            <w:r w:rsidRPr="007F38B1">
              <w:rPr>
                <w:rFonts w:ascii="Arial" w:hAnsi="Arial" w:cs="Arial"/>
              </w:rPr>
              <w:t>Yes</w:t>
            </w:r>
          </w:p>
        </w:tc>
        <w:tc>
          <w:tcPr>
            <w:tcW w:w="3192" w:type="dxa"/>
          </w:tcPr>
          <w:p w:rsidR="007A0624" w:rsidRPr="007F38B1" w:rsidRDefault="007A0624" w:rsidP="005910E9">
            <w:pPr>
              <w:jc w:val="center"/>
              <w:rPr>
                <w:rFonts w:ascii="Arial" w:hAnsi="Arial" w:cs="Arial"/>
              </w:rPr>
            </w:pPr>
            <w:r w:rsidRPr="007F38B1">
              <w:rPr>
                <w:rFonts w:ascii="Arial" w:hAnsi="Arial" w:cs="Arial"/>
              </w:rPr>
              <w:t>99</w:t>
            </w:r>
          </w:p>
        </w:tc>
        <w:tc>
          <w:tcPr>
            <w:tcW w:w="3192" w:type="dxa"/>
          </w:tcPr>
          <w:p w:rsidR="007A0624" w:rsidRPr="007F38B1" w:rsidRDefault="007A0624" w:rsidP="005910E9">
            <w:pPr>
              <w:jc w:val="center"/>
              <w:rPr>
                <w:rFonts w:ascii="Arial" w:hAnsi="Arial" w:cs="Arial"/>
              </w:rPr>
            </w:pPr>
            <w:r w:rsidRPr="007F38B1">
              <w:rPr>
                <w:rFonts w:ascii="Arial" w:hAnsi="Arial" w:cs="Arial"/>
              </w:rPr>
              <w:t>63.87%</w:t>
            </w:r>
          </w:p>
        </w:tc>
      </w:tr>
      <w:tr w:rsidR="007A0624" w:rsidRPr="007F38B1" w:rsidTr="005910E9">
        <w:tc>
          <w:tcPr>
            <w:tcW w:w="3192" w:type="dxa"/>
          </w:tcPr>
          <w:p w:rsidR="007A0624" w:rsidRPr="007F38B1" w:rsidRDefault="007A0624" w:rsidP="005910E9">
            <w:pPr>
              <w:jc w:val="both"/>
              <w:rPr>
                <w:rFonts w:ascii="Arial" w:hAnsi="Arial" w:cs="Arial"/>
              </w:rPr>
            </w:pPr>
            <w:r w:rsidRPr="007F38B1">
              <w:rPr>
                <w:rFonts w:ascii="Arial" w:hAnsi="Arial" w:cs="Arial"/>
              </w:rPr>
              <w:t>No</w:t>
            </w:r>
          </w:p>
        </w:tc>
        <w:tc>
          <w:tcPr>
            <w:tcW w:w="3192" w:type="dxa"/>
          </w:tcPr>
          <w:p w:rsidR="007A0624" w:rsidRPr="007F38B1" w:rsidRDefault="007A0624" w:rsidP="005910E9">
            <w:pPr>
              <w:jc w:val="center"/>
              <w:rPr>
                <w:rFonts w:ascii="Arial" w:hAnsi="Arial" w:cs="Arial"/>
              </w:rPr>
            </w:pPr>
            <w:r w:rsidRPr="007F38B1">
              <w:rPr>
                <w:rFonts w:ascii="Arial" w:hAnsi="Arial" w:cs="Arial"/>
              </w:rPr>
              <w:t>56</w:t>
            </w:r>
          </w:p>
        </w:tc>
        <w:tc>
          <w:tcPr>
            <w:tcW w:w="3192" w:type="dxa"/>
          </w:tcPr>
          <w:p w:rsidR="007A0624" w:rsidRPr="007F38B1" w:rsidRDefault="007A0624" w:rsidP="005910E9">
            <w:pPr>
              <w:jc w:val="center"/>
              <w:rPr>
                <w:rFonts w:ascii="Arial" w:hAnsi="Arial" w:cs="Arial"/>
              </w:rPr>
            </w:pPr>
            <w:r w:rsidRPr="007F38B1">
              <w:rPr>
                <w:rFonts w:ascii="Arial" w:hAnsi="Arial" w:cs="Arial"/>
              </w:rPr>
              <w:t>36.13%</w:t>
            </w:r>
          </w:p>
        </w:tc>
      </w:tr>
      <w:tr w:rsidR="007A0624" w:rsidRPr="007F38B1" w:rsidTr="005910E9">
        <w:tc>
          <w:tcPr>
            <w:tcW w:w="3192" w:type="dxa"/>
          </w:tcPr>
          <w:p w:rsidR="007A0624" w:rsidRPr="007F38B1" w:rsidRDefault="007A0624" w:rsidP="005910E9">
            <w:pPr>
              <w:jc w:val="both"/>
              <w:rPr>
                <w:rFonts w:ascii="Arial" w:hAnsi="Arial" w:cs="Arial"/>
                <w:b/>
              </w:rPr>
            </w:pPr>
            <w:r w:rsidRPr="007F38B1">
              <w:rPr>
                <w:rFonts w:ascii="Arial" w:hAnsi="Arial" w:cs="Arial"/>
                <w:b/>
              </w:rPr>
              <w:t>Grand Total</w:t>
            </w:r>
          </w:p>
        </w:tc>
        <w:tc>
          <w:tcPr>
            <w:tcW w:w="3192" w:type="dxa"/>
          </w:tcPr>
          <w:p w:rsidR="007A0624" w:rsidRPr="007F38B1" w:rsidRDefault="007A0624" w:rsidP="005910E9">
            <w:pPr>
              <w:jc w:val="center"/>
              <w:rPr>
                <w:rFonts w:ascii="Arial" w:hAnsi="Arial" w:cs="Arial"/>
                <w:b/>
              </w:rPr>
            </w:pPr>
            <w:r w:rsidRPr="007F38B1">
              <w:rPr>
                <w:rFonts w:ascii="Arial" w:hAnsi="Arial" w:cs="Arial"/>
                <w:b/>
              </w:rPr>
              <w:t>155</w:t>
            </w:r>
          </w:p>
        </w:tc>
        <w:tc>
          <w:tcPr>
            <w:tcW w:w="3192" w:type="dxa"/>
          </w:tcPr>
          <w:p w:rsidR="007A0624" w:rsidRPr="007F38B1" w:rsidRDefault="007A0624" w:rsidP="005910E9">
            <w:pPr>
              <w:jc w:val="center"/>
              <w:rPr>
                <w:rFonts w:ascii="Arial" w:hAnsi="Arial" w:cs="Arial"/>
                <w:b/>
              </w:rPr>
            </w:pPr>
            <w:r w:rsidRPr="007F38B1">
              <w:rPr>
                <w:rFonts w:ascii="Arial" w:hAnsi="Arial" w:cs="Arial"/>
                <w:b/>
              </w:rPr>
              <w:t>100</w:t>
            </w:r>
          </w:p>
        </w:tc>
      </w:tr>
    </w:tbl>
    <w:p w:rsidR="007A0624" w:rsidRPr="007F38B1" w:rsidRDefault="007A0624" w:rsidP="007A0624">
      <w:pPr>
        <w:jc w:val="both"/>
        <w:rPr>
          <w:rFonts w:ascii="Arial" w:hAnsi="Arial" w:cs="Arial"/>
        </w:rPr>
      </w:pPr>
      <w:r w:rsidRPr="007F38B1">
        <w:rPr>
          <w:rFonts w:ascii="Arial" w:hAnsi="Arial" w:cs="Arial"/>
        </w:rPr>
        <w:t>This table shows that 63.87% respondents have verandah &amp; 36.13% respondents do not have verandah.</w:t>
      </w:r>
    </w:p>
    <w:p w:rsidR="007A0624" w:rsidRPr="007F38B1" w:rsidRDefault="00714E45" w:rsidP="007A0624">
      <w:pPr>
        <w:jc w:val="both"/>
        <w:rPr>
          <w:rFonts w:ascii="Arial" w:hAnsi="Arial" w:cs="Arial"/>
          <w:b/>
        </w:rPr>
      </w:pPr>
      <w:r w:rsidRPr="007F38B1">
        <w:rPr>
          <w:rFonts w:ascii="Arial" w:hAnsi="Arial" w:cs="Arial"/>
          <w:b/>
        </w:rPr>
        <w:t>Table-16</w:t>
      </w:r>
      <w:r w:rsidR="007A0624" w:rsidRPr="007F38B1">
        <w:rPr>
          <w:rFonts w:ascii="Arial" w:hAnsi="Arial" w:cs="Arial"/>
          <w:b/>
        </w:rPr>
        <w:t>: Distribution of the respondents according to having separate kitchen.</w:t>
      </w:r>
    </w:p>
    <w:tbl>
      <w:tblPr>
        <w:tblStyle w:val="TableGrid"/>
        <w:tblW w:w="0" w:type="auto"/>
        <w:tblLook w:val="04A0"/>
      </w:tblPr>
      <w:tblGrid>
        <w:gridCol w:w="3077"/>
        <w:gridCol w:w="3077"/>
        <w:gridCol w:w="3091"/>
      </w:tblGrid>
      <w:tr w:rsidR="007A0624" w:rsidRPr="007F38B1" w:rsidTr="005910E9">
        <w:tc>
          <w:tcPr>
            <w:tcW w:w="3192" w:type="dxa"/>
          </w:tcPr>
          <w:p w:rsidR="007A0624" w:rsidRPr="007F38B1" w:rsidRDefault="007A0624" w:rsidP="005910E9">
            <w:pPr>
              <w:jc w:val="both"/>
              <w:rPr>
                <w:rFonts w:ascii="Arial" w:hAnsi="Arial" w:cs="Arial"/>
                <w:b/>
              </w:rPr>
            </w:pPr>
            <w:r w:rsidRPr="007F38B1">
              <w:rPr>
                <w:rFonts w:ascii="Arial" w:hAnsi="Arial" w:cs="Arial"/>
                <w:b/>
              </w:rPr>
              <w:t>Separate kitchen</w:t>
            </w:r>
          </w:p>
        </w:tc>
        <w:tc>
          <w:tcPr>
            <w:tcW w:w="3192" w:type="dxa"/>
          </w:tcPr>
          <w:p w:rsidR="007A0624" w:rsidRPr="007F38B1" w:rsidRDefault="007A0624" w:rsidP="005910E9">
            <w:pPr>
              <w:jc w:val="center"/>
              <w:rPr>
                <w:rFonts w:ascii="Arial" w:hAnsi="Arial" w:cs="Arial"/>
                <w:b/>
              </w:rPr>
            </w:pPr>
            <w:r w:rsidRPr="007F38B1">
              <w:rPr>
                <w:rFonts w:ascii="Arial" w:hAnsi="Arial" w:cs="Arial"/>
                <w:b/>
              </w:rPr>
              <w:t>Total numbers</w:t>
            </w:r>
          </w:p>
        </w:tc>
        <w:tc>
          <w:tcPr>
            <w:tcW w:w="3192" w:type="dxa"/>
          </w:tcPr>
          <w:p w:rsidR="007A0624" w:rsidRPr="007F38B1" w:rsidRDefault="007A0624" w:rsidP="005910E9">
            <w:pPr>
              <w:jc w:val="center"/>
              <w:rPr>
                <w:rFonts w:ascii="Arial" w:hAnsi="Arial" w:cs="Arial"/>
                <w:b/>
              </w:rPr>
            </w:pPr>
            <w:r w:rsidRPr="007F38B1">
              <w:rPr>
                <w:rFonts w:ascii="Arial" w:hAnsi="Arial" w:cs="Arial"/>
                <w:b/>
              </w:rPr>
              <w:t>Percentage (%)</w:t>
            </w:r>
          </w:p>
        </w:tc>
      </w:tr>
      <w:tr w:rsidR="007A0624" w:rsidRPr="007F38B1" w:rsidTr="005910E9">
        <w:tc>
          <w:tcPr>
            <w:tcW w:w="3192" w:type="dxa"/>
          </w:tcPr>
          <w:p w:rsidR="007A0624" w:rsidRPr="007F38B1" w:rsidRDefault="007A0624" w:rsidP="005910E9">
            <w:pPr>
              <w:jc w:val="both"/>
              <w:rPr>
                <w:rFonts w:ascii="Arial" w:hAnsi="Arial" w:cs="Arial"/>
              </w:rPr>
            </w:pPr>
            <w:r w:rsidRPr="007F38B1">
              <w:rPr>
                <w:rFonts w:ascii="Arial" w:hAnsi="Arial" w:cs="Arial"/>
              </w:rPr>
              <w:t>Yes</w:t>
            </w:r>
          </w:p>
        </w:tc>
        <w:tc>
          <w:tcPr>
            <w:tcW w:w="3192" w:type="dxa"/>
          </w:tcPr>
          <w:p w:rsidR="007A0624" w:rsidRPr="007F38B1" w:rsidRDefault="007A0624" w:rsidP="005910E9">
            <w:pPr>
              <w:jc w:val="center"/>
              <w:rPr>
                <w:rFonts w:ascii="Arial" w:hAnsi="Arial" w:cs="Arial"/>
              </w:rPr>
            </w:pPr>
            <w:r w:rsidRPr="007F38B1">
              <w:rPr>
                <w:rFonts w:ascii="Arial" w:hAnsi="Arial" w:cs="Arial"/>
              </w:rPr>
              <w:t>110</w:t>
            </w:r>
          </w:p>
        </w:tc>
        <w:tc>
          <w:tcPr>
            <w:tcW w:w="3192" w:type="dxa"/>
          </w:tcPr>
          <w:p w:rsidR="007A0624" w:rsidRPr="007F38B1" w:rsidRDefault="007A0624" w:rsidP="005910E9">
            <w:pPr>
              <w:jc w:val="center"/>
              <w:rPr>
                <w:rFonts w:ascii="Arial" w:hAnsi="Arial" w:cs="Arial"/>
              </w:rPr>
            </w:pPr>
            <w:r w:rsidRPr="007F38B1">
              <w:rPr>
                <w:rFonts w:ascii="Arial" w:hAnsi="Arial" w:cs="Arial"/>
              </w:rPr>
              <w:t>70.97%</w:t>
            </w:r>
          </w:p>
        </w:tc>
      </w:tr>
      <w:tr w:rsidR="007A0624" w:rsidRPr="007F38B1" w:rsidTr="005910E9">
        <w:tc>
          <w:tcPr>
            <w:tcW w:w="3192" w:type="dxa"/>
          </w:tcPr>
          <w:p w:rsidR="007A0624" w:rsidRPr="007F38B1" w:rsidRDefault="007A0624" w:rsidP="005910E9">
            <w:pPr>
              <w:jc w:val="both"/>
              <w:rPr>
                <w:rFonts w:ascii="Arial" w:hAnsi="Arial" w:cs="Arial"/>
              </w:rPr>
            </w:pPr>
            <w:r w:rsidRPr="007F38B1">
              <w:rPr>
                <w:rFonts w:ascii="Arial" w:hAnsi="Arial" w:cs="Arial"/>
              </w:rPr>
              <w:t>No</w:t>
            </w:r>
          </w:p>
        </w:tc>
        <w:tc>
          <w:tcPr>
            <w:tcW w:w="3192" w:type="dxa"/>
          </w:tcPr>
          <w:p w:rsidR="007A0624" w:rsidRPr="007F38B1" w:rsidRDefault="007A0624" w:rsidP="005910E9">
            <w:pPr>
              <w:jc w:val="center"/>
              <w:rPr>
                <w:rFonts w:ascii="Arial" w:hAnsi="Arial" w:cs="Arial"/>
              </w:rPr>
            </w:pPr>
            <w:r w:rsidRPr="007F38B1">
              <w:rPr>
                <w:rFonts w:ascii="Arial" w:hAnsi="Arial" w:cs="Arial"/>
              </w:rPr>
              <w:t>45</w:t>
            </w:r>
          </w:p>
        </w:tc>
        <w:tc>
          <w:tcPr>
            <w:tcW w:w="3192" w:type="dxa"/>
          </w:tcPr>
          <w:p w:rsidR="007A0624" w:rsidRPr="007F38B1" w:rsidRDefault="007A0624" w:rsidP="005910E9">
            <w:pPr>
              <w:jc w:val="center"/>
              <w:rPr>
                <w:rFonts w:ascii="Arial" w:hAnsi="Arial" w:cs="Arial"/>
              </w:rPr>
            </w:pPr>
            <w:r w:rsidRPr="007F38B1">
              <w:rPr>
                <w:rFonts w:ascii="Arial" w:hAnsi="Arial" w:cs="Arial"/>
              </w:rPr>
              <w:t>29.03%</w:t>
            </w:r>
          </w:p>
        </w:tc>
      </w:tr>
      <w:tr w:rsidR="007A0624" w:rsidRPr="007F38B1" w:rsidTr="005910E9">
        <w:tc>
          <w:tcPr>
            <w:tcW w:w="3192" w:type="dxa"/>
          </w:tcPr>
          <w:p w:rsidR="007A0624" w:rsidRPr="007F38B1" w:rsidRDefault="007A0624" w:rsidP="005910E9">
            <w:pPr>
              <w:jc w:val="both"/>
              <w:rPr>
                <w:rFonts w:ascii="Arial" w:hAnsi="Arial" w:cs="Arial"/>
                <w:b/>
              </w:rPr>
            </w:pPr>
            <w:r w:rsidRPr="007F38B1">
              <w:rPr>
                <w:rFonts w:ascii="Arial" w:hAnsi="Arial" w:cs="Arial"/>
                <w:b/>
              </w:rPr>
              <w:t>Grand Total</w:t>
            </w:r>
          </w:p>
        </w:tc>
        <w:tc>
          <w:tcPr>
            <w:tcW w:w="3192" w:type="dxa"/>
          </w:tcPr>
          <w:p w:rsidR="007A0624" w:rsidRPr="007F38B1" w:rsidRDefault="007A0624" w:rsidP="005910E9">
            <w:pPr>
              <w:jc w:val="center"/>
              <w:rPr>
                <w:rFonts w:ascii="Arial" w:hAnsi="Arial" w:cs="Arial"/>
                <w:b/>
              </w:rPr>
            </w:pPr>
            <w:r w:rsidRPr="007F38B1">
              <w:rPr>
                <w:rFonts w:ascii="Arial" w:hAnsi="Arial" w:cs="Arial"/>
                <w:b/>
              </w:rPr>
              <w:t>155</w:t>
            </w:r>
          </w:p>
        </w:tc>
        <w:tc>
          <w:tcPr>
            <w:tcW w:w="3192" w:type="dxa"/>
          </w:tcPr>
          <w:p w:rsidR="007A0624" w:rsidRPr="007F38B1" w:rsidRDefault="007A0624" w:rsidP="005910E9">
            <w:pPr>
              <w:jc w:val="center"/>
              <w:rPr>
                <w:rFonts w:ascii="Arial" w:hAnsi="Arial" w:cs="Arial"/>
                <w:b/>
              </w:rPr>
            </w:pPr>
            <w:r w:rsidRPr="007F38B1">
              <w:rPr>
                <w:rFonts w:ascii="Arial" w:hAnsi="Arial" w:cs="Arial"/>
                <w:b/>
              </w:rPr>
              <w:t>100%</w:t>
            </w:r>
          </w:p>
        </w:tc>
      </w:tr>
    </w:tbl>
    <w:p w:rsidR="007A0624" w:rsidRDefault="007A0624" w:rsidP="007A0624">
      <w:pPr>
        <w:jc w:val="both"/>
        <w:rPr>
          <w:rFonts w:ascii="Arial" w:hAnsi="Arial" w:cs="Arial"/>
        </w:rPr>
      </w:pPr>
      <w:r w:rsidRPr="007F38B1">
        <w:rPr>
          <w:rFonts w:ascii="Arial" w:hAnsi="Arial" w:cs="Arial"/>
        </w:rPr>
        <w:t xml:space="preserve">This table shows that 70.97% respondents have separate kitchen &amp; 29.03% respondents do not. </w:t>
      </w:r>
    </w:p>
    <w:p w:rsidR="00F810F3" w:rsidRPr="007F38B1" w:rsidRDefault="00F810F3" w:rsidP="007A0624">
      <w:pPr>
        <w:jc w:val="both"/>
        <w:rPr>
          <w:rFonts w:ascii="Arial" w:hAnsi="Arial" w:cs="Arial"/>
        </w:rPr>
      </w:pPr>
      <w:r w:rsidRPr="00F810F3">
        <w:rPr>
          <w:rFonts w:ascii="Arial" w:hAnsi="Arial" w:cs="Arial"/>
        </w:rPr>
        <w:drawing>
          <wp:inline distT="0" distB="0" distL="0" distR="0">
            <wp:extent cx="4572000" cy="2743200"/>
            <wp:effectExtent l="19050" t="0" r="1905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A0624" w:rsidRPr="007F38B1" w:rsidRDefault="00714E45" w:rsidP="007A0624">
      <w:pPr>
        <w:jc w:val="both"/>
        <w:rPr>
          <w:rFonts w:ascii="Arial" w:hAnsi="Arial" w:cs="Arial"/>
          <w:b/>
        </w:rPr>
      </w:pPr>
      <w:r w:rsidRPr="007F38B1">
        <w:rPr>
          <w:rFonts w:ascii="Arial" w:hAnsi="Arial" w:cs="Arial"/>
          <w:b/>
        </w:rPr>
        <w:t>Table-17</w:t>
      </w:r>
      <w:r w:rsidR="007A0624" w:rsidRPr="007F38B1">
        <w:rPr>
          <w:rFonts w:ascii="Arial" w:hAnsi="Arial" w:cs="Arial"/>
          <w:b/>
        </w:rPr>
        <w:t>: Distribution of respondents according to their awareness of causing diseases from smoke produced during cooking</w:t>
      </w:r>
    </w:p>
    <w:tbl>
      <w:tblPr>
        <w:tblStyle w:val="TableGrid"/>
        <w:tblW w:w="0" w:type="auto"/>
        <w:tblLook w:val="04A0"/>
      </w:tblPr>
      <w:tblGrid>
        <w:gridCol w:w="3086"/>
        <w:gridCol w:w="3072"/>
        <w:gridCol w:w="3087"/>
      </w:tblGrid>
      <w:tr w:rsidR="007A0624" w:rsidRPr="007F38B1" w:rsidTr="005910E9">
        <w:tc>
          <w:tcPr>
            <w:tcW w:w="3192" w:type="dxa"/>
          </w:tcPr>
          <w:p w:rsidR="007A0624" w:rsidRPr="007F38B1" w:rsidRDefault="007A0624" w:rsidP="005910E9">
            <w:pPr>
              <w:jc w:val="both"/>
              <w:rPr>
                <w:rFonts w:ascii="Arial" w:hAnsi="Arial" w:cs="Arial"/>
                <w:b/>
              </w:rPr>
            </w:pPr>
            <w:r w:rsidRPr="007F38B1">
              <w:rPr>
                <w:rFonts w:ascii="Arial" w:hAnsi="Arial" w:cs="Arial"/>
                <w:b/>
              </w:rPr>
              <w:t>Awareness</w:t>
            </w:r>
          </w:p>
        </w:tc>
        <w:tc>
          <w:tcPr>
            <w:tcW w:w="3192" w:type="dxa"/>
          </w:tcPr>
          <w:p w:rsidR="007A0624" w:rsidRPr="007F38B1" w:rsidRDefault="007A0624" w:rsidP="005910E9">
            <w:pPr>
              <w:jc w:val="center"/>
              <w:rPr>
                <w:rFonts w:ascii="Arial" w:hAnsi="Arial" w:cs="Arial"/>
                <w:b/>
              </w:rPr>
            </w:pPr>
            <w:r w:rsidRPr="007F38B1">
              <w:rPr>
                <w:rFonts w:ascii="Arial" w:hAnsi="Arial" w:cs="Arial"/>
                <w:b/>
              </w:rPr>
              <w:t>Total numbers</w:t>
            </w:r>
          </w:p>
        </w:tc>
        <w:tc>
          <w:tcPr>
            <w:tcW w:w="3192" w:type="dxa"/>
          </w:tcPr>
          <w:p w:rsidR="007A0624" w:rsidRPr="007F38B1" w:rsidRDefault="007A0624" w:rsidP="005910E9">
            <w:pPr>
              <w:jc w:val="center"/>
              <w:rPr>
                <w:rFonts w:ascii="Arial" w:hAnsi="Arial" w:cs="Arial"/>
                <w:b/>
              </w:rPr>
            </w:pPr>
            <w:r w:rsidRPr="007F38B1">
              <w:rPr>
                <w:rFonts w:ascii="Arial" w:hAnsi="Arial" w:cs="Arial"/>
                <w:b/>
              </w:rPr>
              <w:t>Percentage (%)</w:t>
            </w:r>
          </w:p>
        </w:tc>
      </w:tr>
      <w:tr w:rsidR="007A0624" w:rsidRPr="007F38B1" w:rsidTr="005910E9">
        <w:tc>
          <w:tcPr>
            <w:tcW w:w="3192" w:type="dxa"/>
          </w:tcPr>
          <w:p w:rsidR="007A0624" w:rsidRPr="007F38B1" w:rsidRDefault="007A0624" w:rsidP="005910E9">
            <w:pPr>
              <w:jc w:val="both"/>
              <w:rPr>
                <w:rFonts w:ascii="Arial" w:hAnsi="Arial" w:cs="Arial"/>
              </w:rPr>
            </w:pPr>
            <w:r w:rsidRPr="007F38B1">
              <w:rPr>
                <w:rFonts w:ascii="Arial" w:hAnsi="Arial" w:cs="Arial"/>
              </w:rPr>
              <w:t>Yes</w:t>
            </w:r>
          </w:p>
        </w:tc>
        <w:tc>
          <w:tcPr>
            <w:tcW w:w="3192" w:type="dxa"/>
          </w:tcPr>
          <w:p w:rsidR="007A0624" w:rsidRPr="007F38B1" w:rsidRDefault="007A0624" w:rsidP="005910E9">
            <w:pPr>
              <w:jc w:val="center"/>
              <w:rPr>
                <w:rFonts w:ascii="Arial" w:hAnsi="Arial" w:cs="Arial"/>
              </w:rPr>
            </w:pPr>
            <w:r w:rsidRPr="007F38B1">
              <w:rPr>
                <w:rFonts w:ascii="Arial" w:hAnsi="Arial" w:cs="Arial"/>
              </w:rPr>
              <w:t>114</w:t>
            </w:r>
          </w:p>
        </w:tc>
        <w:tc>
          <w:tcPr>
            <w:tcW w:w="3192" w:type="dxa"/>
          </w:tcPr>
          <w:p w:rsidR="007A0624" w:rsidRPr="007F38B1" w:rsidRDefault="007A0624" w:rsidP="005910E9">
            <w:pPr>
              <w:jc w:val="center"/>
              <w:rPr>
                <w:rFonts w:ascii="Arial" w:hAnsi="Arial" w:cs="Arial"/>
              </w:rPr>
            </w:pPr>
            <w:r w:rsidRPr="007F38B1">
              <w:rPr>
                <w:rFonts w:ascii="Arial" w:hAnsi="Arial" w:cs="Arial"/>
              </w:rPr>
              <w:t>73.55%</w:t>
            </w:r>
          </w:p>
        </w:tc>
      </w:tr>
      <w:tr w:rsidR="007A0624" w:rsidRPr="007F38B1" w:rsidTr="005910E9">
        <w:tc>
          <w:tcPr>
            <w:tcW w:w="3192" w:type="dxa"/>
          </w:tcPr>
          <w:p w:rsidR="007A0624" w:rsidRPr="007F38B1" w:rsidRDefault="007A0624" w:rsidP="005910E9">
            <w:pPr>
              <w:jc w:val="both"/>
              <w:rPr>
                <w:rFonts w:ascii="Arial" w:hAnsi="Arial" w:cs="Arial"/>
              </w:rPr>
            </w:pPr>
            <w:r w:rsidRPr="007F38B1">
              <w:rPr>
                <w:rFonts w:ascii="Arial" w:hAnsi="Arial" w:cs="Arial"/>
              </w:rPr>
              <w:t>No</w:t>
            </w:r>
          </w:p>
        </w:tc>
        <w:tc>
          <w:tcPr>
            <w:tcW w:w="3192" w:type="dxa"/>
          </w:tcPr>
          <w:p w:rsidR="007A0624" w:rsidRPr="007F38B1" w:rsidRDefault="007A0624" w:rsidP="005910E9">
            <w:pPr>
              <w:jc w:val="center"/>
              <w:rPr>
                <w:rFonts w:ascii="Arial" w:hAnsi="Arial" w:cs="Arial"/>
              </w:rPr>
            </w:pPr>
            <w:r w:rsidRPr="007F38B1">
              <w:rPr>
                <w:rFonts w:ascii="Arial" w:hAnsi="Arial" w:cs="Arial"/>
              </w:rPr>
              <w:t>41</w:t>
            </w:r>
          </w:p>
        </w:tc>
        <w:tc>
          <w:tcPr>
            <w:tcW w:w="3192" w:type="dxa"/>
          </w:tcPr>
          <w:p w:rsidR="007A0624" w:rsidRPr="007F38B1" w:rsidRDefault="007A0624" w:rsidP="005910E9">
            <w:pPr>
              <w:jc w:val="center"/>
              <w:rPr>
                <w:rFonts w:ascii="Arial" w:hAnsi="Arial" w:cs="Arial"/>
              </w:rPr>
            </w:pPr>
            <w:r w:rsidRPr="007F38B1">
              <w:rPr>
                <w:rFonts w:ascii="Arial" w:hAnsi="Arial" w:cs="Arial"/>
              </w:rPr>
              <w:t>26.4%</w:t>
            </w:r>
          </w:p>
        </w:tc>
      </w:tr>
      <w:tr w:rsidR="007A0624" w:rsidRPr="007F38B1" w:rsidTr="005910E9">
        <w:tc>
          <w:tcPr>
            <w:tcW w:w="3192" w:type="dxa"/>
          </w:tcPr>
          <w:p w:rsidR="007A0624" w:rsidRPr="007F38B1" w:rsidRDefault="007A0624" w:rsidP="005910E9">
            <w:pPr>
              <w:jc w:val="both"/>
              <w:rPr>
                <w:rFonts w:ascii="Arial" w:hAnsi="Arial" w:cs="Arial"/>
                <w:b/>
              </w:rPr>
            </w:pPr>
            <w:r w:rsidRPr="007F38B1">
              <w:rPr>
                <w:rFonts w:ascii="Arial" w:hAnsi="Arial" w:cs="Arial"/>
                <w:b/>
              </w:rPr>
              <w:lastRenderedPageBreak/>
              <w:t>Grand total</w:t>
            </w:r>
          </w:p>
        </w:tc>
        <w:tc>
          <w:tcPr>
            <w:tcW w:w="3192" w:type="dxa"/>
          </w:tcPr>
          <w:p w:rsidR="007A0624" w:rsidRPr="007F38B1" w:rsidRDefault="007A0624" w:rsidP="005910E9">
            <w:pPr>
              <w:jc w:val="center"/>
              <w:rPr>
                <w:rFonts w:ascii="Arial" w:hAnsi="Arial" w:cs="Arial"/>
                <w:b/>
              </w:rPr>
            </w:pPr>
            <w:r w:rsidRPr="007F38B1">
              <w:rPr>
                <w:rFonts w:ascii="Arial" w:hAnsi="Arial" w:cs="Arial"/>
                <w:b/>
              </w:rPr>
              <w:t>155</w:t>
            </w:r>
          </w:p>
        </w:tc>
        <w:tc>
          <w:tcPr>
            <w:tcW w:w="3192" w:type="dxa"/>
          </w:tcPr>
          <w:p w:rsidR="007A0624" w:rsidRPr="007F38B1" w:rsidRDefault="007A0624" w:rsidP="005910E9">
            <w:pPr>
              <w:jc w:val="center"/>
              <w:rPr>
                <w:rFonts w:ascii="Arial" w:hAnsi="Arial" w:cs="Arial"/>
                <w:b/>
              </w:rPr>
            </w:pPr>
            <w:r w:rsidRPr="007F38B1">
              <w:rPr>
                <w:rFonts w:ascii="Arial" w:hAnsi="Arial" w:cs="Arial"/>
                <w:b/>
              </w:rPr>
              <w:t>100%</w:t>
            </w:r>
          </w:p>
        </w:tc>
      </w:tr>
    </w:tbl>
    <w:p w:rsidR="007A0624" w:rsidRPr="007F38B1" w:rsidRDefault="007A0624" w:rsidP="007A0624">
      <w:pPr>
        <w:tabs>
          <w:tab w:val="left" w:pos="1740"/>
        </w:tabs>
        <w:jc w:val="both"/>
        <w:rPr>
          <w:rFonts w:ascii="Arial" w:hAnsi="Arial" w:cs="Arial"/>
        </w:rPr>
      </w:pPr>
      <w:r w:rsidRPr="007F38B1">
        <w:rPr>
          <w:rFonts w:ascii="Arial" w:hAnsi="Arial" w:cs="Arial"/>
        </w:rPr>
        <w:t>This table shows that 73.55% respondents are aware of lung diseases from smoke from cooking &amp; 26.45% respondents are not aware of this.</w:t>
      </w:r>
    </w:p>
    <w:p w:rsidR="007A0624" w:rsidRPr="007F38B1" w:rsidRDefault="007A0624" w:rsidP="00F947B8">
      <w:pPr>
        <w:spacing w:before="100" w:beforeAutospacing="1" w:after="100" w:afterAutospacing="1" w:line="312" w:lineRule="auto"/>
        <w:rPr>
          <w:rFonts w:ascii="Arial" w:hAnsi="Arial" w:cs="Arial"/>
        </w:rPr>
      </w:pPr>
    </w:p>
    <w:p w:rsidR="00F947B8" w:rsidRPr="007F38B1" w:rsidRDefault="00F810F3" w:rsidP="00F947B8">
      <w:pPr>
        <w:spacing w:before="100" w:beforeAutospacing="1" w:after="100" w:afterAutospacing="1" w:line="312" w:lineRule="auto"/>
        <w:rPr>
          <w:rFonts w:ascii="Arial" w:hAnsi="Arial" w:cs="Arial"/>
        </w:rPr>
      </w:pPr>
      <w:r w:rsidRPr="00F810F3">
        <w:rPr>
          <w:rFonts w:ascii="Arial" w:hAnsi="Arial" w:cs="Arial"/>
        </w:rPr>
        <w:drawing>
          <wp:inline distT="0" distB="0" distL="0" distR="0">
            <wp:extent cx="3781425" cy="2743200"/>
            <wp:effectExtent l="19050" t="0" r="9525"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67B52" w:rsidRPr="007F38B1" w:rsidRDefault="00A67B52" w:rsidP="00A67B52">
      <w:pPr>
        <w:jc w:val="both"/>
        <w:rPr>
          <w:rFonts w:ascii="Arial" w:hAnsi="Arial" w:cs="Arial"/>
        </w:rPr>
      </w:pPr>
    </w:p>
    <w:p w:rsidR="00A67B52" w:rsidRPr="007F38B1" w:rsidRDefault="00A67B52" w:rsidP="00A67B52">
      <w:pPr>
        <w:rPr>
          <w:rFonts w:ascii="Arial" w:hAnsi="Arial" w:cs="Arial"/>
          <w:b/>
        </w:rPr>
      </w:pPr>
    </w:p>
    <w:p w:rsidR="00A67B52" w:rsidRPr="007F38B1" w:rsidRDefault="00714E45" w:rsidP="00A67B52">
      <w:pPr>
        <w:rPr>
          <w:rFonts w:ascii="Arial" w:hAnsi="Arial" w:cs="Arial"/>
          <w:b/>
        </w:rPr>
      </w:pPr>
      <w:r w:rsidRPr="007F38B1">
        <w:rPr>
          <w:rFonts w:ascii="Arial" w:hAnsi="Arial" w:cs="Arial"/>
          <w:b/>
        </w:rPr>
        <w:t>Table-18</w:t>
      </w:r>
      <w:r w:rsidR="00A67B52" w:rsidRPr="007F38B1">
        <w:rPr>
          <w:rFonts w:ascii="Arial" w:hAnsi="Arial" w:cs="Arial"/>
          <w:b/>
        </w:rPr>
        <w:t xml:space="preserve">: Time of disposal of food </w:t>
      </w:r>
      <w:r w:rsidR="001B266D" w:rsidRPr="007F38B1">
        <w:rPr>
          <w:rFonts w:ascii="Arial" w:hAnsi="Arial" w:cs="Arial"/>
          <w:b/>
        </w:rPr>
        <w:t>scraps</w:t>
      </w:r>
      <w:r w:rsidR="00A67B52" w:rsidRPr="007F38B1">
        <w:rPr>
          <w:rFonts w:ascii="Arial" w:hAnsi="Arial" w:cs="Arial"/>
          <w:b/>
        </w:rPr>
        <w:t xml:space="preserve"> after dinner</w:t>
      </w:r>
    </w:p>
    <w:tbl>
      <w:tblPr>
        <w:tblStyle w:val="TableGrid"/>
        <w:tblW w:w="0" w:type="auto"/>
        <w:tblLook w:val="04A0"/>
      </w:tblPr>
      <w:tblGrid>
        <w:gridCol w:w="3074"/>
        <w:gridCol w:w="3075"/>
        <w:gridCol w:w="3096"/>
      </w:tblGrid>
      <w:tr w:rsidR="00A67B52" w:rsidRPr="007F38B1" w:rsidTr="003F53B1">
        <w:trPr>
          <w:trHeight w:val="70"/>
        </w:trPr>
        <w:tc>
          <w:tcPr>
            <w:tcW w:w="3192" w:type="dxa"/>
          </w:tcPr>
          <w:p w:rsidR="00A67B52" w:rsidRPr="007F38B1" w:rsidRDefault="00A67B52" w:rsidP="003F53B1">
            <w:pPr>
              <w:rPr>
                <w:rFonts w:ascii="Arial" w:hAnsi="Arial" w:cs="Arial"/>
                <w:b/>
              </w:rPr>
            </w:pPr>
            <w:r w:rsidRPr="007F38B1">
              <w:rPr>
                <w:rFonts w:ascii="Arial" w:hAnsi="Arial" w:cs="Arial"/>
                <w:b/>
              </w:rPr>
              <w:t>Time</w:t>
            </w:r>
          </w:p>
        </w:tc>
        <w:tc>
          <w:tcPr>
            <w:tcW w:w="3192" w:type="dxa"/>
          </w:tcPr>
          <w:p w:rsidR="00A67B52" w:rsidRPr="007F38B1" w:rsidRDefault="00A67B52" w:rsidP="003F53B1">
            <w:pPr>
              <w:jc w:val="center"/>
              <w:rPr>
                <w:rFonts w:ascii="Arial" w:hAnsi="Arial" w:cs="Arial"/>
                <w:b/>
              </w:rPr>
            </w:pPr>
            <w:r w:rsidRPr="007F38B1">
              <w:rPr>
                <w:rFonts w:ascii="Arial" w:hAnsi="Arial" w:cs="Arial"/>
                <w:b/>
              </w:rPr>
              <w:t>Total number</w:t>
            </w:r>
          </w:p>
        </w:tc>
        <w:tc>
          <w:tcPr>
            <w:tcW w:w="3192" w:type="dxa"/>
          </w:tcPr>
          <w:p w:rsidR="00A67B52" w:rsidRPr="007F38B1" w:rsidRDefault="00A67B52" w:rsidP="003F53B1">
            <w:pPr>
              <w:jc w:val="center"/>
              <w:rPr>
                <w:rFonts w:ascii="Arial" w:hAnsi="Arial" w:cs="Arial"/>
                <w:b/>
              </w:rPr>
            </w:pPr>
            <w:r w:rsidRPr="007F38B1">
              <w:rPr>
                <w:rFonts w:ascii="Arial" w:hAnsi="Arial" w:cs="Arial"/>
                <w:b/>
              </w:rPr>
              <w:t>Percentage %</w:t>
            </w:r>
          </w:p>
        </w:tc>
      </w:tr>
      <w:tr w:rsidR="00A67B52" w:rsidRPr="007F38B1" w:rsidTr="003F53B1">
        <w:tc>
          <w:tcPr>
            <w:tcW w:w="3192" w:type="dxa"/>
          </w:tcPr>
          <w:p w:rsidR="00A67B52" w:rsidRPr="007F38B1" w:rsidRDefault="00A67B52" w:rsidP="003F53B1">
            <w:pPr>
              <w:rPr>
                <w:rFonts w:ascii="Arial" w:hAnsi="Arial" w:cs="Arial"/>
              </w:rPr>
            </w:pPr>
            <w:r w:rsidRPr="007F38B1">
              <w:rPr>
                <w:rFonts w:ascii="Arial" w:hAnsi="Arial" w:cs="Arial"/>
              </w:rPr>
              <w:t>Morning</w:t>
            </w:r>
          </w:p>
        </w:tc>
        <w:tc>
          <w:tcPr>
            <w:tcW w:w="3192" w:type="dxa"/>
          </w:tcPr>
          <w:p w:rsidR="00A67B52" w:rsidRPr="007F38B1" w:rsidRDefault="00A67B52" w:rsidP="003F53B1">
            <w:pPr>
              <w:jc w:val="center"/>
              <w:rPr>
                <w:rFonts w:ascii="Arial" w:hAnsi="Arial" w:cs="Arial"/>
              </w:rPr>
            </w:pPr>
            <w:r w:rsidRPr="007F38B1">
              <w:rPr>
                <w:rFonts w:ascii="Arial" w:hAnsi="Arial" w:cs="Arial"/>
              </w:rPr>
              <w:t>72</w:t>
            </w:r>
          </w:p>
        </w:tc>
        <w:tc>
          <w:tcPr>
            <w:tcW w:w="3192" w:type="dxa"/>
          </w:tcPr>
          <w:p w:rsidR="00A67B52" w:rsidRPr="007F38B1" w:rsidRDefault="00A67B52" w:rsidP="003F53B1">
            <w:pPr>
              <w:jc w:val="center"/>
              <w:rPr>
                <w:rFonts w:ascii="Arial" w:hAnsi="Arial" w:cs="Arial"/>
              </w:rPr>
            </w:pPr>
            <w:r w:rsidRPr="007F38B1">
              <w:rPr>
                <w:rFonts w:ascii="Arial" w:hAnsi="Arial" w:cs="Arial"/>
              </w:rPr>
              <w:t>46.45%</w:t>
            </w:r>
          </w:p>
        </w:tc>
      </w:tr>
      <w:tr w:rsidR="00A67B52" w:rsidRPr="007F38B1" w:rsidTr="003F53B1">
        <w:tc>
          <w:tcPr>
            <w:tcW w:w="3192" w:type="dxa"/>
          </w:tcPr>
          <w:p w:rsidR="00A67B52" w:rsidRPr="007F38B1" w:rsidRDefault="00A67B52" w:rsidP="003F53B1">
            <w:pPr>
              <w:rPr>
                <w:rFonts w:ascii="Arial" w:hAnsi="Arial" w:cs="Arial"/>
              </w:rPr>
            </w:pPr>
            <w:r w:rsidRPr="007F38B1">
              <w:rPr>
                <w:rFonts w:ascii="Arial" w:hAnsi="Arial" w:cs="Arial"/>
              </w:rPr>
              <w:t>Night</w:t>
            </w:r>
          </w:p>
        </w:tc>
        <w:tc>
          <w:tcPr>
            <w:tcW w:w="3192" w:type="dxa"/>
          </w:tcPr>
          <w:p w:rsidR="00A67B52" w:rsidRPr="007F38B1" w:rsidRDefault="00A67B52" w:rsidP="003F53B1">
            <w:pPr>
              <w:jc w:val="center"/>
              <w:rPr>
                <w:rFonts w:ascii="Arial" w:hAnsi="Arial" w:cs="Arial"/>
              </w:rPr>
            </w:pPr>
            <w:r w:rsidRPr="007F38B1">
              <w:rPr>
                <w:rFonts w:ascii="Arial" w:hAnsi="Arial" w:cs="Arial"/>
              </w:rPr>
              <w:t>83</w:t>
            </w:r>
          </w:p>
        </w:tc>
        <w:tc>
          <w:tcPr>
            <w:tcW w:w="3192" w:type="dxa"/>
          </w:tcPr>
          <w:p w:rsidR="00A67B52" w:rsidRPr="007F38B1" w:rsidRDefault="00A67B52" w:rsidP="003F53B1">
            <w:pPr>
              <w:jc w:val="center"/>
              <w:rPr>
                <w:rFonts w:ascii="Arial" w:hAnsi="Arial" w:cs="Arial"/>
              </w:rPr>
            </w:pPr>
            <w:r w:rsidRPr="007F38B1">
              <w:rPr>
                <w:rFonts w:ascii="Arial" w:hAnsi="Arial" w:cs="Arial"/>
              </w:rPr>
              <w:t>53.55%</w:t>
            </w:r>
          </w:p>
        </w:tc>
      </w:tr>
      <w:tr w:rsidR="00A67B52" w:rsidRPr="007F38B1" w:rsidTr="003F53B1">
        <w:tc>
          <w:tcPr>
            <w:tcW w:w="3192" w:type="dxa"/>
          </w:tcPr>
          <w:p w:rsidR="00A67B52" w:rsidRPr="007F38B1" w:rsidRDefault="00A67B52" w:rsidP="003F53B1">
            <w:pPr>
              <w:rPr>
                <w:rFonts w:ascii="Arial" w:hAnsi="Arial" w:cs="Arial"/>
                <w:b/>
              </w:rPr>
            </w:pPr>
            <w:r w:rsidRPr="007F38B1">
              <w:rPr>
                <w:rFonts w:ascii="Arial" w:hAnsi="Arial" w:cs="Arial"/>
                <w:b/>
              </w:rPr>
              <w:t>Grand total</w:t>
            </w:r>
          </w:p>
        </w:tc>
        <w:tc>
          <w:tcPr>
            <w:tcW w:w="3192" w:type="dxa"/>
          </w:tcPr>
          <w:p w:rsidR="00A67B52" w:rsidRPr="007F38B1" w:rsidRDefault="00A67B52" w:rsidP="003F53B1">
            <w:pPr>
              <w:jc w:val="center"/>
              <w:rPr>
                <w:rFonts w:ascii="Arial" w:hAnsi="Arial" w:cs="Arial"/>
                <w:b/>
              </w:rPr>
            </w:pPr>
            <w:r w:rsidRPr="007F38B1">
              <w:rPr>
                <w:rFonts w:ascii="Arial" w:hAnsi="Arial" w:cs="Arial"/>
                <w:b/>
              </w:rPr>
              <w:t>155</w:t>
            </w:r>
          </w:p>
        </w:tc>
        <w:tc>
          <w:tcPr>
            <w:tcW w:w="3192" w:type="dxa"/>
          </w:tcPr>
          <w:p w:rsidR="00A67B52" w:rsidRPr="007F38B1" w:rsidRDefault="00A67B52" w:rsidP="003F53B1">
            <w:pPr>
              <w:jc w:val="center"/>
              <w:rPr>
                <w:rFonts w:ascii="Arial" w:hAnsi="Arial" w:cs="Arial"/>
                <w:b/>
              </w:rPr>
            </w:pPr>
            <w:r w:rsidRPr="007F38B1">
              <w:rPr>
                <w:rFonts w:ascii="Arial" w:hAnsi="Arial" w:cs="Arial"/>
                <w:b/>
              </w:rPr>
              <w:t>100%</w:t>
            </w:r>
          </w:p>
        </w:tc>
      </w:tr>
    </w:tbl>
    <w:p w:rsidR="00A67B52" w:rsidRPr="007F38B1" w:rsidRDefault="00A67B52" w:rsidP="00A67B52">
      <w:pPr>
        <w:rPr>
          <w:rFonts w:ascii="Arial" w:hAnsi="Arial" w:cs="Arial"/>
        </w:rPr>
      </w:pPr>
      <w:r w:rsidRPr="007F38B1">
        <w:rPr>
          <w:rFonts w:ascii="Arial" w:hAnsi="Arial" w:cs="Arial"/>
        </w:rPr>
        <w:t>This table shows that 53.55% respondents dispose food waste of dinner at night &amp; 46.45% respondents dispose in morning.</w:t>
      </w:r>
    </w:p>
    <w:p w:rsidR="00A67B52" w:rsidRPr="007F38B1" w:rsidRDefault="00A67B52" w:rsidP="00A67B52">
      <w:pPr>
        <w:rPr>
          <w:rFonts w:ascii="Arial" w:hAnsi="Arial" w:cs="Arial"/>
          <w:b/>
        </w:rPr>
      </w:pPr>
    </w:p>
    <w:p w:rsidR="00A67B52" w:rsidRPr="007F38B1" w:rsidRDefault="00714E45" w:rsidP="00A67B52">
      <w:pPr>
        <w:rPr>
          <w:rFonts w:ascii="Arial" w:hAnsi="Arial" w:cs="Arial"/>
          <w:b/>
        </w:rPr>
      </w:pPr>
      <w:r w:rsidRPr="007F38B1">
        <w:rPr>
          <w:rFonts w:ascii="Arial" w:hAnsi="Arial" w:cs="Arial"/>
          <w:b/>
        </w:rPr>
        <w:t>Table-19</w:t>
      </w:r>
      <w:r w:rsidR="00A67B52" w:rsidRPr="007F38B1">
        <w:rPr>
          <w:rFonts w:ascii="Arial" w:hAnsi="Arial" w:cs="Arial"/>
          <w:b/>
        </w:rPr>
        <w:t xml:space="preserve">: Knowledge of respondents about breeding of flies on open food waste. </w:t>
      </w:r>
    </w:p>
    <w:tbl>
      <w:tblPr>
        <w:tblStyle w:val="TableGrid"/>
        <w:tblW w:w="0" w:type="auto"/>
        <w:tblLook w:val="04A0"/>
      </w:tblPr>
      <w:tblGrid>
        <w:gridCol w:w="3085"/>
        <w:gridCol w:w="3063"/>
        <w:gridCol w:w="3097"/>
      </w:tblGrid>
      <w:tr w:rsidR="00A67B52" w:rsidRPr="007F38B1" w:rsidTr="003F53B1">
        <w:tc>
          <w:tcPr>
            <w:tcW w:w="3192" w:type="dxa"/>
          </w:tcPr>
          <w:p w:rsidR="00A67B52" w:rsidRPr="007F38B1" w:rsidRDefault="00A67B52" w:rsidP="003F53B1">
            <w:pPr>
              <w:rPr>
                <w:rFonts w:ascii="Arial" w:hAnsi="Arial" w:cs="Arial"/>
                <w:b/>
              </w:rPr>
            </w:pPr>
            <w:r w:rsidRPr="007F38B1">
              <w:rPr>
                <w:rFonts w:ascii="Arial" w:hAnsi="Arial" w:cs="Arial"/>
                <w:b/>
              </w:rPr>
              <w:t>Knowledge</w:t>
            </w:r>
          </w:p>
        </w:tc>
        <w:tc>
          <w:tcPr>
            <w:tcW w:w="3192" w:type="dxa"/>
          </w:tcPr>
          <w:p w:rsidR="00A67B52" w:rsidRPr="007F38B1" w:rsidRDefault="00A67B52" w:rsidP="003F53B1">
            <w:pPr>
              <w:jc w:val="center"/>
              <w:rPr>
                <w:rFonts w:ascii="Arial" w:hAnsi="Arial" w:cs="Arial"/>
                <w:b/>
              </w:rPr>
            </w:pPr>
            <w:r w:rsidRPr="007F38B1">
              <w:rPr>
                <w:rFonts w:ascii="Arial" w:hAnsi="Arial" w:cs="Arial"/>
                <w:b/>
              </w:rPr>
              <w:t>Total number</w:t>
            </w:r>
          </w:p>
        </w:tc>
        <w:tc>
          <w:tcPr>
            <w:tcW w:w="3192" w:type="dxa"/>
          </w:tcPr>
          <w:p w:rsidR="00A67B52" w:rsidRPr="007F38B1" w:rsidRDefault="00A67B52" w:rsidP="003F53B1">
            <w:pPr>
              <w:jc w:val="center"/>
              <w:rPr>
                <w:rFonts w:ascii="Arial" w:hAnsi="Arial" w:cs="Arial"/>
                <w:b/>
              </w:rPr>
            </w:pPr>
            <w:r w:rsidRPr="007F38B1">
              <w:rPr>
                <w:rFonts w:ascii="Arial" w:hAnsi="Arial" w:cs="Arial"/>
                <w:b/>
              </w:rPr>
              <w:t>Percentage%</w:t>
            </w:r>
          </w:p>
        </w:tc>
      </w:tr>
      <w:tr w:rsidR="00A67B52" w:rsidRPr="007F38B1" w:rsidTr="003F53B1">
        <w:tc>
          <w:tcPr>
            <w:tcW w:w="3192" w:type="dxa"/>
          </w:tcPr>
          <w:p w:rsidR="00A67B52" w:rsidRPr="007F38B1" w:rsidRDefault="00A67B52" w:rsidP="003F53B1">
            <w:pPr>
              <w:rPr>
                <w:rFonts w:ascii="Arial" w:hAnsi="Arial" w:cs="Arial"/>
              </w:rPr>
            </w:pPr>
            <w:r w:rsidRPr="007F38B1">
              <w:rPr>
                <w:rFonts w:ascii="Arial" w:hAnsi="Arial" w:cs="Arial"/>
              </w:rPr>
              <w:t>yes</w:t>
            </w:r>
          </w:p>
        </w:tc>
        <w:tc>
          <w:tcPr>
            <w:tcW w:w="3192" w:type="dxa"/>
          </w:tcPr>
          <w:p w:rsidR="00A67B52" w:rsidRPr="007F38B1" w:rsidRDefault="00A67B52" w:rsidP="003F53B1">
            <w:pPr>
              <w:jc w:val="center"/>
              <w:rPr>
                <w:rFonts w:ascii="Arial" w:hAnsi="Arial" w:cs="Arial"/>
              </w:rPr>
            </w:pPr>
            <w:r w:rsidRPr="007F38B1">
              <w:rPr>
                <w:rFonts w:ascii="Arial" w:hAnsi="Arial" w:cs="Arial"/>
              </w:rPr>
              <w:t>135</w:t>
            </w:r>
          </w:p>
        </w:tc>
        <w:tc>
          <w:tcPr>
            <w:tcW w:w="3192" w:type="dxa"/>
          </w:tcPr>
          <w:p w:rsidR="00A67B52" w:rsidRPr="007F38B1" w:rsidRDefault="00A67B52" w:rsidP="003F53B1">
            <w:pPr>
              <w:jc w:val="center"/>
              <w:rPr>
                <w:rFonts w:ascii="Arial" w:hAnsi="Arial" w:cs="Arial"/>
              </w:rPr>
            </w:pPr>
            <w:r w:rsidRPr="007F38B1">
              <w:rPr>
                <w:rFonts w:ascii="Arial" w:hAnsi="Arial" w:cs="Arial"/>
              </w:rPr>
              <w:t>87.09%</w:t>
            </w:r>
          </w:p>
        </w:tc>
      </w:tr>
      <w:tr w:rsidR="00A67B52" w:rsidRPr="007F38B1" w:rsidTr="003F53B1">
        <w:tc>
          <w:tcPr>
            <w:tcW w:w="3192" w:type="dxa"/>
          </w:tcPr>
          <w:p w:rsidR="00A67B52" w:rsidRPr="007F38B1" w:rsidRDefault="00A67B52" w:rsidP="003F53B1">
            <w:pPr>
              <w:rPr>
                <w:rFonts w:ascii="Arial" w:hAnsi="Arial" w:cs="Arial"/>
              </w:rPr>
            </w:pPr>
            <w:r w:rsidRPr="007F38B1">
              <w:rPr>
                <w:rFonts w:ascii="Arial" w:hAnsi="Arial" w:cs="Arial"/>
              </w:rPr>
              <w:t>no</w:t>
            </w:r>
          </w:p>
        </w:tc>
        <w:tc>
          <w:tcPr>
            <w:tcW w:w="3192" w:type="dxa"/>
          </w:tcPr>
          <w:p w:rsidR="00A67B52" w:rsidRPr="007F38B1" w:rsidRDefault="00A67B52" w:rsidP="003F53B1">
            <w:pPr>
              <w:jc w:val="center"/>
              <w:rPr>
                <w:rFonts w:ascii="Arial" w:hAnsi="Arial" w:cs="Arial"/>
              </w:rPr>
            </w:pPr>
            <w:r w:rsidRPr="007F38B1">
              <w:rPr>
                <w:rFonts w:ascii="Arial" w:hAnsi="Arial" w:cs="Arial"/>
              </w:rPr>
              <w:t>20</w:t>
            </w:r>
          </w:p>
        </w:tc>
        <w:tc>
          <w:tcPr>
            <w:tcW w:w="3192" w:type="dxa"/>
          </w:tcPr>
          <w:p w:rsidR="00A67B52" w:rsidRPr="007F38B1" w:rsidRDefault="00A67B52" w:rsidP="003F53B1">
            <w:pPr>
              <w:jc w:val="center"/>
              <w:rPr>
                <w:rFonts w:ascii="Arial" w:hAnsi="Arial" w:cs="Arial"/>
              </w:rPr>
            </w:pPr>
            <w:r w:rsidRPr="007F38B1">
              <w:rPr>
                <w:rFonts w:ascii="Arial" w:hAnsi="Arial" w:cs="Arial"/>
              </w:rPr>
              <w:t>12.90%</w:t>
            </w:r>
          </w:p>
        </w:tc>
      </w:tr>
      <w:tr w:rsidR="00A67B52" w:rsidRPr="007F38B1" w:rsidTr="003F53B1">
        <w:tc>
          <w:tcPr>
            <w:tcW w:w="3192" w:type="dxa"/>
          </w:tcPr>
          <w:p w:rsidR="00A67B52" w:rsidRPr="007F38B1" w:rsidRDefault="00A67B52" w:rsidP="003F53B1">
            <w:pPr>
              <w:rPr>
                <w:rFonts w:ascii="Arial" w:hAnsi="Arial" w:cs="Arial"/>
                <w:b/>
              </w:rPr>
            </w:pPr>
            <w:r w:rsidRPr="007F38B1">
              <w:rPr>
                <w:rFonts w:ascii="Arial" w:hAnsi="Arial" w:cs="Arial"/>
                <w:b/>
              </w:rPr>
              <w:t>Grand total</w:t>
            </w:r>
          </w:p>
        </w:tc>
        <w:tc>
          <w:tcPr>
            <w:tcW w:w="3192" w:type="dxa"/>
          </w:tcPr>
          <w:p w:rsidR="00A67B52" w:rsidRPr="007F38B1" w:rsidRDefault="00A67B52" w:rsidP="003F53B1">
            <w:pPr>
              <w:jc w:val="center"/>
              <w:rPr>
                <w:rFonts w:ascii="Arial" w:hAnsi="Arial" w:cs="Arial"/>
                <w:b/>
              </w:rPr>
            </w:pPr>
            <w:r w:rsidRPr="007F38B1">
              <w:rPr>
                <w:rFonts w:ascii="Arial" w:hAnsi="Arial" w:cs="Arial"/>
                <w:b/>
              </w:rPr>
              <w:t>155</w:t>
            </w:r>
          </w:p>
        </w:tc>
        <w:tc>
          <w:tcPr>
            <w:tcW w:w="3192" w:type="dxa"/>
          </w:tcPr>
          <w:p w:rsidR="00A67B52" w:rsidRPr="007F38B1" w:rsidRDefault="00A67B52" w:rsidP="003F53B1">
            <w:pPr>
              <w:jc w:val="center"/>
              <w:rPr>
                <w:rFonts w:ascii="Arial" w:hAnsi="Arial" w:cs="Arial"/>
                <w:b/>
              </w:rPr>
            </w:pPr>
            <w:r w:rsidRPr="007F38B1">
              <w:rPr>
                <w:rFonts w:ascii="Arial" w:hAnsi="Arial" w:cs="Arial"/>
                <w:b/>
              </w:rPr>
              <w:t>100%</w:t>
            </w:r>
          </w:p>
        </w:tc>
      </w:tr>
    </w:tbl>
    <w:p w:rsidR="00A67B52" w:rsidRPr="007F38B1" w:rsidRDefault="00A67B52" w:rsidP="00A67B52">
      <w:pPr>
        <w:rPr>
          <w:rFonts w:ascii="Arial" w:hAnsi="Arial" w:cs="Arial"/>
        </w:rPr>
      </w:pPr>
      <w:r w:rsidRPr="007F38B1">
        <w:rPr>
          <w:rFonts w:ascii="Arial" w:hAnsi="Arial" w:cs="Arial"/>
        </w:rPr>
        <w:t>This table shows that 87.09% respondents have knowledge the breeding of flies, mosquitoes on open food waste &amp; 12.90% respondents do not aware of that.</w:t>
      </w:r>
    </w:p>
    <w:p w:rsidR="00A67B52" w:rsidRPr="007F38B1" w:rsidRDefault="00A67B52" w:rsidP="00A67B52">
      <w:pPr>
        <w:rPr>
          <w:rFonts w:ascii="Arial" w:hAnsi="Arial" w:cs="Arial"/>
          <w:b/>
        </w:rPr>
      </w:pPr>
    </w:p>
    <w:p w:rsidR="00A67B52" w:rsidRPr="007F38B1" w:rsidRDefault="00714E45" w:rsidP="00A67B52">
      <w:pPr>
        <w:rPr>
          <w:rFonts w:ascii="Arial" w:hAnsi="Arial" w:cs="Arial"/>
        </w:rPr>
      </w:pPr>
      <w:r w:rsidRPr="007F38B1">
        <w:rPr>
          <w:rFonts w:ascii="Arial" w:hAnsi="Arial" w:cs="Arial"/>
          <w:b/>
        </w:rPr>
        <w:lastRenderedPageBreak/>
        <w:t>Table-20</w:t>
      </w:r>
      <w:r w:rsidR="00A67B52" w:rsidRPr="007F38B1">
        <w:rPr>
          <w:rFonts w:ascii="Arial" w:hAnsi="Arial" w:cs="Arial"/>
          <w:b/>
        </w:rPr>
        <w:t xml:space="preserve">: Knowledge of respondents about diseases </w:t>
      </w:r>
      <w:r w:rsidR="00F81903" w:rsidRPr="007F38B1">
        <w:rPr>
          <w:rFonts w:ascii="Arial" w:hAnsi="Arial" w:cs="Arial"/>
          <w:b/>
        </w:rPr>
        <w:t xml:space="preserve">result </w:t>
      </w:r>
      <w:r w:rsidR="001B266D" w:rsidRPr="007F38B1">
        <w:rPr>
          <w:rFonts w:ascii="Arial" w:hAnsi="Arial" w:cs="Arial"/>
          <w:b/>
        </w:rPr>
        <w:t>from access of flies &amp; cockroaches to foods</w:t>
      </w:r>
    </w:p>
    <w:tbl>
      <w:tblPr>
        <w:tblStyle w:val="TableGrid"/>
        <w:tblW w:w="0" w:type="auto"/>
        <w:tblLook w:val="04A0"/>
      </w:tblPr>
      <w:tblGrid>
        <w:gridCol w:w="3085"/>
        <w:gridCol w:w="3063"/>
        <w:gridCol w:w="3097"/>
      </w:tblGrid>
      <w:tr w:rsidR="00A67B52" w:rsidRPr="007F38B1" w:rsidTr="003F53B1">
        <w:tc>
          <w:tcPr>
            <w:tcW w:w="3192" w:type="dxa"/>
          </w:tcPr>
          <w:p w:rsidR="00A67B52" w:rsidRPr="007F38B1" w:rsidRDefault="00A67B52" w:rsidP="003F53B1">
            <w:pPr>
              <w:rPr>
                <w:rFonts w:ascii="Arial" w:hAnsi="Arial" w:cs="Arial"/>
                <w:b/>
              </w:rPr>
            </w:pPr>
            <w:r w:rsidRPr="007F38B1">
              <w:rPr>
                <w:rFonts w:ascii="Arial" w:hAnsi="Arial" w:cs="Arial"/>
                <w:b/>
              </w:rPr>
              <w:t>Knowledge</w:t>
            </w:r>
          </w:p>
        </w:tc>
        <w:tc>
          <w:tcPr>
            <w:tcW w:w="3192" w:type="dxa"/>
          </w:tcPr>
          <w:p w:rsidR="00A67B52" w:rsidRPr="007F38B1" w:rsidRDefault="00A67B52" w:rsidP="003F53B1">
            <w:pPr>
              <w:jc w:val="center"/>
              <w:rPr>
                <w:rFonts w:ascii="Arial" w:hAnsi="Arial" w:cs="Arial"/>
                <w:b/>
              </w:rPr>
            </w:pPr>
            <w:r w:rsidRPr="007F38B1">
              <w:rPr>
                <w:rFonts w:ascii="Arial" w:hAnsi="Arial" w:cs="Arial"/>
                <w:b/>
              </w:rPr>
              <w:t>Total number</w:t>
            </w:r>
          </w:p>
        </w:tc>
        <w:tc>
          <w:tcPr>
            <w:tcW w:w="3192" w:type="dxa"/>
          </w:tcPr>
          <w:p w:rsidR="00A67B52" w:rsidRPr="007F38B1" w:rsidRDefault="00A67B52" w:rsidP="003F53B1">
            <w:pPr>
              <w:jc w:val="center"/>
              <w:rPr>
                <w:rFonts w:ascii="Arial" w:hAnsi="Arial" w:cs="Arial"/>
                <w:b/>
              </w:rPr>
            </w:pPr>
            <w:r w:rsidRPr="007F38B1">
              <w:rPr>
                <w:rFonts w:ascii="Arial" w:hAnsi="Arial" w:cs="Arial"/>
                <w:b/>
              </w:rPr>
              <w:t>Percentage%</w:t>
            </w:r>
          </w:p>
        </w:tc>
      </w:tr>
      <w:tr w:rsidR="00A67B52" w:rsidRPr="007F38B1" w:rsidTr="003F53B1">
        <w:tc>
          <w:tcPr>
            <w:tcW w:w="3192" w:type="dxa"/>
          </w:tcPr>
          <w:p w:rsidR="00A67B52" w:rsidRPr="007F38B1" w:rsidRDefault="00A67B52" w:rsidP="003F53B1">
            <w:pPr>
              <w:rPr>
                <w:rFonts w:ascii="Arial" w:hAnsi="Arial" w:cs="Arial"/>
              </w:rPr>
            </w:pPr>
            <w:r w:rsidRPr="007F38B1">
              <w:rPr>
                <w:rFonts w:ascii="Arial" w:hAnsi="Arial" w:cs="Arial"/>
              </w:rPr>
              <w:t>Yes</w:t>
            </w:r>
          </w:p>
        </w:tc>
        <w:tc>
          <w:tcPr>
            <w:tcW w:w="3192" w:type="dxa"/>
          </w:tcPr>
          <w:p w:rsidR="00A67B52" w:rsidRPr="007F38B1" w:rsidRDefault="00A67B52" w:rsidP="003F53B1">
            <w:pPr>
              <w:jc w:val="center"/>
              <w:rPr>
                <w:rFonts w:ascii="Arial" w:hAnsi="Arial" w:cs="Arial"/>
              </w:rPr>
            </w:pPr>
            <w:r w:rsidRPr="007F38B1">
              <w:rPr>
                <w:rFonts w:ascii="Arial" w:hAnsi="Arial" w:cs="Arial"/>
              </w:rPr>
              <w:t>140</w:t>
            </w:r>
          </w:p>
        </w:tc>
        <w:tc>
          <w:tcPr>
            <w:tcW w:w="3192" w:type="dxa"/>
          </w:tcPr>
          <w:p w:rsidR="00A67B52" w:rsidRPr="007F38B1" w:rsidRDefault="00A67B52" w:rsidP="003F53B1">
            <w:pPr>
              <w:jc w:val="center"/>
              <w:rPr>
                <w:rFonts w:ascii="Arial" w:hAnsi="Arial" w:cs="Arial"/>
              </w:rPr>
            </w:pPr>
            <w:r w:rsidRPr="007F38B1">
              <w:rPr>
                <w:rFonts w:ascii="Arial" w:hAnsi="Arial" w:cs="Arial"/>
              </w:rPr>
              <w:t>90.32%</w:t>
            </w:r>
          </w:p>
        </w:tc>
      </w:tr>
      <w:tr w:rsidR="00A67B52" w:rsidRPr="007F38B1" w:rsidTr="003F53B1">
        <w:tc>
          <w:tcPr>
            <w:tcW w:w="3192" w:type="dxa"/>
          </w:tcPr>
          <w:p w:rsidR="00A67B52" w:rsidRPr="007F38B1" w:rsidRDefault="00A67B52" w:rsidP="003F53B1">
            <w:pPr>
              <w:rPr>
                <w:rFonts w:ascii="Arial" w:hAnsi="Arial" w:cs="Arial"/>
              </w:rPr>
            </w:pPr>
            <w:r w:rsidRPr="007F38B1">
              <w:rPr>
                <w:rFonts w:ascii="Arial" w:hAnsi="Arial" w:cs="Arial"/>
              </w:rPr>
              <w:t>No</w:t>
            </w:r>
          </w:p>
        </w:tc>
        <w:tc>
          <w:tcPr>
            <w:tcW w:w="3192" w:type="dxa"/>
          </w:tcPr>
          <w:p w:rsidR="00A67B52" w:rsidRPr="007F38B1" w:rsidRDefault="00A67B52" w:rsidP="003F53B1">
            <w:pPr>
              <w:jc w:val="center"/>
              <w:rPr>
                <w:rFonts w:ascii="Arial" w:hAnsi="Arial" w:cs="Arial"/>
              </w:rPr>
            </w:pPr>
            <w:r w:rsidRPr="007F38B1">
              <w:rPr>
                <w:rFonts w:ascii="Arial" w:hAnsi="Arial" w:cs="Arial"/>
              </w:rPr>
              <w:t>15</w:t>
            </w:r>
          </w:p>
        </w:tc>
        <w:tc>
          <w:tcPr>
            <w:tcW w:w="3192" w:type="dxa"/>
          </w:tcPr>
          <w:p w:rsidR="00A67B52" w:rsidRPr="007F38B1" w:rsidRDefault="00A67B52" w:rsidP="003F53B1">
            <w:pPr>
              <w:jc w:val="center"/>
              <w:rPr>
                <w:rFonts w:ascii="Arial" w:hAnsi="Arial" w:cs="Arial"/>
              </w:rPr>
            </w:pPr>
            <w:r w:rsidRPr="007F38B1">
              <w:rPr>
                <w:rFonts w:ascii="Arial" w:hAnsi="Arial" w:cs="Arial"/>
              </w:rPr>
              <w:t>9.68%</w:t>
            </w:r>
          </w:p>
        </w:tc>
      </w:tr>
      <w:tr w:rsidR="00A67B52" w:rsidRPr="007F38B1" w:rsidTr="003F53B1">
        <w:tc>
          <w:tcPr>
            <w:tcW w:w="3192" w:type="dxa"/>
          </w:tcPr>
          <w:p w:rsidR="00A67B52" w:rsidRPr="007F38B1" w:rsidRDefault="00A67B52" w:rsidP="003F53B1">
            <w:pPr>
              <w:rPr>
                <w:rFonts w:ascii="Arial" w:hAnsi="Arial" w:cs="Arial"/>
                <w:b/>
              </w:rPr>
            </w:pPr>
            <w:r w:rsidRPr="007F38B1">
              <w:rPr>
                <w:rFonts w:ascii="Arial" w:hAnsi="Arial" w:cs="Arial"/>
                <w:b/>
              </w:rPr>
              <w:t>Grand total</w:t>
            </w:r>
          </w:p>
        </w:tc>
        <w:tc>
          <w:tcPr>
            <w:tcW w:w="3192" w:type="dxa"/>
          </w:tcPr>
          <w:p w:rsidR="00A67B52" w:rsidRPr="007F38B1" w:rsidRDefault="00A67B52" w:rsidP="003F53B1">
            <w:pPr>
              <w:jc w:val="center"/>
              <w:rPr>
                <w:rFonts w:ascii="Arial" w:hAnsi="Arial" w:cs="Arial"/>
                <w:b/>
              </w:rPr>
            </w:pPr>
            <w:r w:rsidRPr="007F38B1">
              <w:rPr>
                <w:rFonts w:ascii="Arial" w:hAnsi="Arial" w:cs="Arial"/>
                <w:b/>
              </w:rPr>
              <w:t>155</w:t>
            </w:r>
          </w:p>
        </w:tc>
        <w:tc>
          <w:tcPr>
            <w:tcW w:w="3192" w:type="dxa"/>
          </w:tcPr>
          <w:p w:rsidR="00A67B52" w:rsidRPr="007F38B1" w:rsidRDefault="00A67B52" w:rsidP="003F53B1">
            <w:pPr>
              <w:jc w:val="center"/>
              <w:rPr>
                <w:rFonts w:ascii="Arial" w:hAnsi="Arial" w:cs="Arial"/>
                <w:b/>
              </w:rPr>
            </w:pPr>
            <w:r w:rsidRPr="007F38B1">
              <w:rPr>
                <w:rFonts w:ascii="Arial" w:hAnsi="Arial" w:cs="Arial"/>
                <w:b/>
              </w:rPr>
              <w:t>100%</w:t>
            </w:r>
          </w:p>
        </w:tc>
      </w:tr>
    </w:tbl>
    <w:p w:rsidR="00A67B52" w:rsidRPr="007F38B1" w:rsidRDefault="00A67B52" w:rsidP="00A67B52">
      <w:pPr>
        <w:rPr>
          <w:rFonts w:ascii="Arial" w:hAnsi="Arial" w:cs="Arial"/>
        </w:rPr>
      </w:pPr>
      <w:r w:rsidRPr="007F38B1">
        <w:rPr>
          <w:rFonts w:ascii="Arial" w:hAnsi="Arial" w:cs="Arial"/>
        </w:rPr>
        <w:t>This table shows that 90.32% respondents have knowledge about the diseases caused by sitting of flies, mosquitoes on food &amp; 9.68% respondents do not have knowledge about this.</w:t>
      </w:r>
    </w:p>
    <w:p w:rsidR="00A67B52" w:rsidRPr="007F38B1" w:rsidRDefault="00A67B52" w:rsidP="00A67B52">
      <w:pPr>
        <w:rPr>
          <w:rFonts w:ascii="Arial" w:hAnsi="Arial" w:cs="Arial"/>
          <w:b/>
        </w:rPr>
      </w:pPr>
    </w:p>
    <w:p w:rsidR="00A67B52" w:rsidRPr="007F38B1" w:rsidRDefault="00714E45" w:rsidP="00A67B52">
      <w:pPr>
        <w:rPr>
          <w:rFonts w:ascii="Arial" w:hAnsi="Arial" w:cs="Arial"/>
          <w:b/>
        </w:rPr>
      </w:pPr>
      <w:r w:rsidRPr="007F38B1">
        <w:rPr>
          <w:rFonts w:ascii="Arial" w:hAnsi="Arial" w:cs="Arial"/>
          <w:b/>
        </w:rPr>
        <w:t>Table-21</w:t>
      </w:r>
      <w:r w:rsidR="001B266D" w:rsidRPr="007F38B1">
        <w:rPr>
          <w:rFonts w:ascii="Arial" w:hAnsi="Arial" w:cs="Arial"/>
          <w:b/>
        </w:rPr>
        <w:t xml:space="preserve">: </w:t>
      </w:r>
      <w:r w:rsidR="00146730" w:rsidRPr="007F38B1">
        <w:rPr>
          <w:rFonts w:ascii="Arial" w:hAnsi="Arial" w:cs="Arial"/>
          <w:b/>
        </w:rPr>
        <w:t>Place poultry</w:t>
      </w:r>
      <w:r w:rsidR="001B266D" w:rsidRPr="007F38B1">
        <w:rPr>
          <w:rFonts w:ascii="Arial" w:hAnsi="Arial" w:cs="Arial"/>
          <w:b/>
        </w:rPr>
        <w:t xml:space="preserve"> shed</w:t>
      </w:r>
      <w:r w:rsidR="00837FF7" w:rsidRPr="007F38B1">
        <w:rPr>
          <w:rFonts w:ascii="Arial" w:hAnsi="Arial" w:cs="Arial"/>
          <w:b/>
        </w:rPr>
        <w:t xml:space="preserve"> </w:t>
      </w:r>
    </w:p>
    <w:p w:rsidR="00837FF7" w:rsidRPr="007F38B1" w:rsidRDefault="00837FF7" w:rsidP="00A67B52">
      <w:pPr>
        <w:rPr>
          <w:rFonts w:ascii="Arial" w:hAnsi="Arial" w:cs="Arial"/>
          <w:b/>
        </w:rPr>
      </w:pPr>
      <w:r w:rsidRPr="007F38B1">
        <w:rPr>
          <w:rFonts w:ascii="Arial" w:hAnsi="Arial" w:cs="Arial"/>
          <w:b/>
        </w:rPr>
        <w:t>n = 65</w:t>
      </w:r>
    </w:p>
    <w:tbl>
      <w:tblPr>
        <w:tblStyle w:val="TableGrid"/>
        <w:tblW w:w="0" w:type="auto"/>
        <w:tblLook w:val="04A0"/>
      </w:tblPr>
      <w:tblGrid>
        <w:gridCol w:w="3077"/>
        <w:gridCol w:w="3074"/>
        <w:gridCol w:w="3094"/>
      </w:tblGrid>
      <w:tr w:rsidR="00A67B52" w:rsidRPr="007F38B1" w:rsidTr="003F53B1">
        <w:tc>
          <w:tcPr>
            <w:tcW w:w="3192" w:type="dxa"/>
          </w:tcPr>
          <w:p w:rsidR="00A67B52" w:rsidRPr="007F38B1" w:rsidRDefault="00A67B52" w:rsidP="003F53B1">
            <w:pPr>
              <w:rPr>
                <w:rFonts w:ascii="Arial" w:hAnsi="Arial" w:cs="Arial"/>
                <w:b/>
              </w:rPr>
            </w:pPr>
            <w:r w:rsidRPr="007F38B1">
              <w:rPr>
                <w:rFonts w:ascii="Arial" w:hAnsi="Arial" w:cs="Arial"/>
                <w:b/>
              </w:rPr>
              <w:t>Place</w:t>
            </w:r>
          </w:p>
        </w:tc>
        <w:tc>
          <w:tcPr>
            <w:tcW w:w="3192" w:type="dxa"/>
          </w:tcPr>
          <w:p w:rsidR="00A67B52" w:rsidRPr="007F38B1" w:rsidRDefault="00A67B52" w:rsidP="003F53B1">
            <w:pPr>
              <w:jc w:val="center"/>
              <w:rPr>
                <w:rFonts w:ascii="Arial" w:hAnsi="Arial" w:cs="Arial"/>
                <w:b/>
              </w:rPr>
            </w:pPr>
            <w:r w:rsidRPr="007F38B1">
              <w:rPr>
                <w:rFonts w:ascii="Arial" w:hAnsi="Arial" w:cs="Arial"/>
                <w:b/>
              </w:rPr>
              <w:t>Total number</w:t>
            </w:r>
          </w:p>
        </w:tc>
        <w:tc>
          <w:tcPr>
            <w:tcW w:w="3192" w:type="dxa"/>
          </w:tcPr>
          <w:p w:rsidR="00A67B52" w:rsidRPr="007F38B1" w:rsidRDefault="003E5327" w:rsidP="003F53B1">
            <w:pPr>
              <w:jc w:val="center"/>
              <w:rPr>
                <w:rFonts w:ascii="Arial" w:hAnsi="Arial" w:cs="Arial"/>
                <w:b/>
              </w:rPr>
            </w:pPr>
            <w:r w:rsidRPr="007F38B1">
              <w:rPr>
                <w:rFonts w:ascii="Arial" w:hAnsi="Arial" w:cs="Arial"/>
                <w:b/>
              </w:rPr>
              <w:t>Percentage</w:t>
            </w:r>
          </w:p>
        </w:tc>
      </w:tr>
      <w:tr w:rsidR="003E5327" w:rsidRPr="007F38B1" w:rsidTr="003F53B1">
        <w:tc>
          <w:tcPr>
            <w:tcW w:w="3192" w:type="dxa"/>
          </w:tcPr>
          <w:p w:rsidR="003E5327" w:rsidRPr="007F38B1" w:rsidRDefault="003E5327" w:rsidP="004F7423">
            <w:pPr>
              <w:rPr>
                <w:rFonts w:ascii="Arial" w:hAnsi="Arial" w:cs="Arial"/>
              </w:rPr>
            </w:pPr>
            <w:r w:rsidRPr="007F38B1">
              <w:rPr>
                <w:rFonts w:ascii="Arial" w:hAnsi="Arial" w:cs="Arial"/>
              </w:rPr>
              <w:t>separate</w:t>
            </w:r>
          </w:p>
        </w:tc>
        <w:tc>
          <w:tcPr>
            <w:tcW w:w="3192" w:type="dxa"/>
          </w:tcPr>
          <w:p w:rsidR="003E5327" w:rsidRPr="007F38B1" w:rsidRDefault="003E5327" w:rsidP="004F7423">
            <w:pPr>
              <w:jc w:val="center"/>
              <w:rPr>
                <w:rFonts w:ascii="Arial" w:hAnsi="Arial" w:cs="Arial"/>
              </w:rPr>
            </w:pPr>
            <w:r w:rsidRPr="007F38B1">
              <w:rPr>
                <w:rFonts w:ascii="Arial" w:hAnsi="Arial" w:cs="Arial"/>
              </w:rPr>
              <w:t>36</w:t>
            </w:r>
          </w:p>
        </w:tc>
        <w:tc>
          <w:tcPr>
            <w:tcW w:w="3192" w:type="dxa"/>
          </w:tcPr>
          <w:p w:rsidR="003E5327" w:rsidRPr="007F38B1" w:rsidRDefault="003E5327" w:rsidP="004F7423">
            <w:pPr>
              <w:jc w:val="center"/>
              <w:rPr>
                <w:rFonts w:ascii="Arial" w:hAnsi="Arial" w:cs="Arial"/>
              </w:rPr>
            </w:pPr>
            <w:r w:rsidRPr="007F38B1">
              <w:rPr>
                <w:rFonts w:ascii="Arial" w:hAnsi="Arial" w:cs="Arial"/>
              </w:rPr>
              <w:t>55.38%</w:t>
            </w:r>
          </w:p>
        </w:tc>
      </w:tr>
      <w:tr w:rsidR="003E5327" w:rsidRPr="007F38B1" w:rsidTr="003F53B1">
        <w:tc>
          <w:tcPr>
            <w:tcW w:w="3192" w:type="dxa"/>
          </w:tcPr>
          <w:p w:rsidR="003E5327" w:rsidRPr="007F38B1" w:rsidRDefault="003E5327" w:rsidP="004F7423">
            <w:pPr>
              <w:rPr>
                <w:rFonts w:ascii="Arial" w:hAnsi="Arial" w:cs="Arial"/>
              </w:rPr>
            </w:pPr>
            <w:r w:rsidRPr="007F38B1">
              <w:rPr>
                <w:rFonts w:ascii="Arial" w:hAnsi="Arial" w:cs="Arial"/>
              </w:rPr>
              <w:t xml:space="preserve">Attached to house  </w:t>
            </w:r>
          </w:p>
        </w:tc>
        <w:tc>
          <w:tcPr>
            <w:tcW w:w="3192" w:type="dxa"/>
          </w:tcPr>
          <w:p w:rsidR="003E5327" w:rsidRPr="007F38B1" w:rsidRDefault="003E5327" w:rsidP="004F7423">
            <w:pPr>
              <w:jc w:val="center"/>
              <w:rPr>
                <w:rFonts w:ascii="Arial" w:hAnsi="Arial" w:cs="Arial"/>
              </w:rPr>
            </w:pPr>
            <w:r w:rsidRPr="007F38B1">
              <w:rPr>
                <w:rFonts w:ascii="Arial" w:hAnsi="Arial" w:cs="Arial"/>
              </w:rPr>
              <w:t>20</w:t>
            </w:r>
          </w:p>
        </w:tc>
        <w:tc>
          <w:tcPr>
            <w:tcW w:w="3192" w:type="dxa"/>
          </w:tcPr>
          <w:p w:rsidR="003E5327" w:rsidRPr="007F38B1" w:rsidRDefault="003E5327" w:rsidP="004F7423">
            <w:pPr>
              <w:jc w:val="center"/>
              <w:rPr>
                <w:rFonts w:ascii="Arial" w:hAnsi="Arial" w:cs="Arial"/>
              </w:rPr>
            </w:pPr>
            <w:r w:rsidRPr="007F38B1">
              <w:rPr>
                <w:rFonts w:ascii="Arial" w:hAnsi="Arial" w:cs="Arial"/>
              </w:rPr>
              <w:t>30.77%</w:t>
            </w:r>
          </w:p>
        </w:tc>
      </w:tr>
      <w:tr w:rsidR="003E5327" w:rsidRPr="007F38B1" w:rsidTr="003F53B1">
        <w:tc>
          <w:tcPr>
            <w:tcW w:w="3192" w:type="dxa"/>
          </w:tcPr>
          <w:p w:rsidR="003E5327" w:rsidRPr="007F38B1" w:rsidRDefault="003E5327" w:rsidP="004F7423">
            <w:pPr>
              <w:rPr>
                <w:rFonts w:ascii="Arial" w:hAnsi="Arial" w:cs="Arial"/>
              </w:rPr>
            </w:pPr>
            <w:r w:rsidRPr="007F38B1">
              <w:rPr>
                <w:rFonts w:ascii="Arial" w:hAnsi="Arial" w:cs="Arial"/>
              </w:rPr>
              <w:t>Within house</w:t>
            </w:r>
          </w:p>
        </w:tc>
        <w:tc>
          <w:tcPr>
            <w:tcW w:w="3192" w:type="dxa"/>
          </w:tcPr>
          <w:p w:rsidR="003E5327" w:rsidRPr="007F38B1" w:rsidRDefault="003E5327" w:rsidP="004F7423">
            <w:pPr>
              <w:jc w:val="center"/>
              <w:rPr>
                <w:rFonts w:ascii="Arial" w:hAnsi="Arial" w:cs="Arial"/>
              </w:rPr>
            </w:pPr>
            <w:r w:rsidRPr="007F38B1">
              <w:rPr>
                <w:rFonts w:ascii="Arial" w:hAnsi="Arial" w:cs="Arial"/>
              </w:rPr>
              <w:t>09</w:t>
            </w:r>
          </w:p>
        </w:tc>
        <w:tc>
          <w:tcPr>
            <w:tcW w:w="3192" w:type="dxa"/>
          </w:tcPr>
          <w:p w:rsidR="003E5327" w:rsidRPr="007F38B1" w:rsidRDefault="003E5327" w:rsidP="004F7423">
            <w:pPr>
              <w:jc w:val="center"/>
              <w:rPr>
                <w:rFonts w:ascii="Arial" w:hAnsi="Arial" w:cs="Arial"/>
              </w:rPr>
            </w:pPr>
            <w:r w:rsidRPr="007F38B1">
              <w:rPr>
                <w:rFonts w:ascii="Arial" w:hAnsi="Arial" w:cs="Arial"/>
              </w:rPr>
              <w:t>13.85%</w:t>
            </w:r>
          </w:p>
        </w:tc>
      </w:tr>
      <w:tr w:rsidR="003E5327" w:rsidRPr="007F38B1" w:rsidTr="003F53B1">
        <w:tc>
          <w:tcPr>
            <w:tcW w:w="3192" w:type="dxa"/>
          </w:tcPr>
          <w:p w:rsidR="003E5327" w:rsidRPr="007F38B1" w:rsidRDefault="003E5327" w:rsidP="003F53B1">
            <w:pPr>
              <w:rPr>
                <w:rFonts w:ascii="Arial" w:hAnsi="Arial" w:cs="Arial"/>
                <w:b/>
              </w:rPr>
            </w:pPr>
            <w:r w:rsidRPr="007F38B1">
              <w:rPr>
                <w:rFonts w:ascii="Arial" w:hAnsi="Arial" w:cs="Arial"/>
                <w:b/>
              </w:rPr>
              <w:t>Grand total</w:t>
            </w:r>
          </w:p>
        </w:tc>
        <w:tc>
          <w:tcPr>
            <w:tcW w:w="3192" w:type="dxa"/>
          </w:tcPr>
          <w:p w:rsidR="003E5327" w:rsidRPr="007F38B1" w:rsidRDefault="003E5327" w:rsidP="003F53B1">
            <w:pPr>
              <w:jc w:val="center"/>
              <w:rPr>
                <w:rFonts w:ascii="Arial" w:hAnsi="Arial" w:cs="Arial"/>
                <w:b/>
              </w:rPr>
            </w:pPr>
            <w:r w:rsidRPr="007F38B1">
              <w:rPr>
                <w:rFonts w:ascii="Arial" w:hAnsi="Arial" w:cs="Arial"/>
                <w:b/>
              </w:rPr>
              <w:t>65</w:t>
            </w:r>
          </w:p>
        </w:tc>
        <w:tc>
          <w:tcPr>
            <w:tcW w:w="3192" w:type="dxa"/>
          </w:tcPr>
          <w:p w:rsidR="003E5327" w:rsidRPr="007F38B1" w:rsidRDefault="003E5327" w:rsidP="003F53B1">
            <w:pPr>
              <w:jc w:val="center"/>
              <w:rPr>
                <w:rFonts w:ascii="Arial" w:hAnsi="Arial" w:cs="Arial"/>
                <w:b/>
              </w:rPr>
            </w:pPr>
            <w:r w:rsidRPr="007F38B1">
              <w:rPr>
                <w:rFonts w:ascii="Arial" w:hAnsi="Arial" w:cs="Arial"/>
                <w:b/>
              </w:rPr>
              <w:t>100%</w:t>
            </w:r>
          </w:p>
        </w:tc>
      </w:tr>
    </w:tbl>
    <w:p w:rsidR="00A67B52" w:rsidRPr="007F38B1" w:rsidRDefault="00A67B52" w:rsidP="00A67B52">
      <w:pPr>
        <w:rPr>
          <w:rFonts w:ascii="Arial" w:hAnsi="Arial" w:cs="Arial"/>
        </w:rPr>
      </w:pPr>
      <w:r w:rsidRPr="007F38B1">
        <w:rPr>
          <w:rFonts w:ascii="Arial" w:hAnsi="Arial" w:cs="Arial"/>
        </w:rPr>
        <w:t xml:space="preserve">This table shows that 23.22% people keep poultries in a separate </w:t>
      </w:r>
      <w:proofErr w:type="gramStart"/>
      <w:r w:rsidRPr="007F38B1">
        <w:rPr>
          <w:rFonts w:ascii="Arial" w:hAnsi="Arial" w:cs="Arial"/>
        </w:rPr>
        <w:t>place ,</w:t>
      </w:r>
      <w:proofErr w:type="gramEnd"/>
      <w:r w:rsidRPr="007F38B1">
        <w:rPr>
          <w:rFonts w:ascii="Arial" w:hAnsi="Arial" w:cs="Arial"/>
        </w:rPr>
        <w:t xml:space="preserve"> 18.70 % keep near by the house and 58.06% people keep poultries in other place.</w:t>
      </w:r>
    </w:p>
    <w:p w:rsidR="00A67B52" w:rsidRPr="007F38B1" w:rsidRDefault="00A67B52" w:rsidP="00A67B52">
      <w:pPr>
        <w:rPr>
          <w:rFonts w:ascii="Arial" w:hAnsi="Arial" w:cs="Arial"/>
          <w:b/>
        </w:rPr>
      </w:pPr>
    </w:p>
    <w:p w:rsidR="00A67B52" w:rsidRPr="007F38B1" w:rsidRDefault="00A67B52" w:rsidP="00A67B52">
      <w:pPr>
        <w:rPr>
          <w:rFonts w:ascii="Arial" w:hAnsi="Arial" w:cs="Arial"/>
          <w:b/>
        </w:rPr>
      </w:pPr>
    </w:p>
    <w:p w:rsidR="00A67B52" w:rsidRPr="007F38B1" w:rsidRDefault="00714E45" w:rsidP="00A67B52">
      <w:pPr>
        <w:rPr>
          <w:rFonts w:ascii="Arial" w:hAnsi="Arial" w:cs="Arial"/>
          <w:b/>
        </w:rPr>
      </w:pPr>
      <w:r w:rsidRPr="007F38B1">
        <w:rPr>
          <w:rFonts w:ascii="Arial" w:hAnsi="Arial" w:cs="Arial"/>
          <w:b/>
        </w:rPr>
        <w:t>Table-22</w:t>
      </w:r>
      <w:r w:rsidR="00A67B52" w:rsidRPr="007F38B1">
        <w:rPr>
          <w:rFonts w:ascii="Arial" w:hAnsi="Arial" w:cs="Arial"/>
          <w:b/>
        </w:rPr>
        <w:t xml:space="preserve">: </w:t>
      </w:r>
      <w:r w:rsidR="00F81903" w:rsidRPr="007F38B1">
        <w:rPr>
          <w:rFonts w:ascii="Arial" w:hAnsi="Arial" w:cs="Arial"/>
          <w:b/>
        </w:rPr>
        <w:t>Approximate d</w:t>
      </w:r>
      <w:r w:rsidR="001B266D" w:rsidRPr="007F38B1">
        <w:rPr>
          <w:rFonts w:ascii="Arial" w:hAnsi="Arial" w:cs="Arial"/>
          <w:b/>
        </w:rPr>
        <w:t>istance of sheds for domestic animals</w:t>
      </w:r>
    </w:p>
    <w:p w:rsidR="003E5327" w:rsidRPr="007F38B1" w:rsidRDefault="003E5327" w:rsidP="00A67B52">
      <w:pPr>
        <w:rPr>
          <w:rFonts w:ascii="Arial" w:hAnsi="Arial" w:cs="Arial"/>
          <w:b/>
        </w:rPr>
      </w:pPr>
      <w:r w:rsidRPr="007F38B1">
        <w:rPr>
          <w:rFonts w:ascii="Arial" w:hAnsi="Arial" w:cs="Arial"/>
          <w:b/>
        </w:rPr>
        <w:t xml:space="preserve">n = 70 </w:t>
      </w:r>
    </w:p>
    <w:tbl>
      <w:tblPr>
        <w:tblStyle w:val="TableGrid"/>
        <w:tblW w:w="0" w:type="auto"/>
        <w:tblLook w:val="04A0"/>
      </w:tblPr>
      <w:tblGrid>
        <w:gridCol w:w="3066"/>
        <w:gridCol w:w="3074"/>
        <w:gridCol w:w="3105"/>
      </w:tblGrid>
      <w:tr w:rsidR="00A67B52" w:rsidRPr="007F38B1" w:rsidTr="003F53B1">
        <w:tc>
          <w:tcPr>
            <w:tcW w:w="3192" w:type="dxa"/>
          </w:tcPr>
          <w:p w:rsidR="00A67B52" w:rsidRPr="007F38B1" w:rsidRDefault="00A67B52" w:rsidP="003F53B1">
            <w:pPr>
              <w:rPr>
                <w:rFonts w:ascii="Arial" w:hAnsi="Arial" w:cs="Arial"/>
                <w:b/>
              </w:rPr>
            </w:pPr>
            <w:r w:rsidRPr="007F38B1">
              <w:rPr>
                <w:rFonts w:ascii="Arial" w:hAnsi="Arial" w:cs="Arial"/>
                <w:b/>
              </w:rPr>
              <w:t>Place</w:t>
            </w:r>
          </w:p>
        </w:tc>
        <w:tc>
          <w:tcPr>
            <w:tcW w:w="3192" w:type="dxa"/>
          </w:tcPr>
          <w:p w:rsidR="00A67B52" w:rsidRPr="007F38B1" w:rsidRDefault="00A67B52" w:rsidP="003F53B1">
            <w:pPr>
              <w:jc w:val="center"/>
              <w:rPr>
                <w:rFonts w:ascii="Arial" w:hAnsi="Arial" w:cs="Arial"/>
                <w:b/>
              </w:rPr>
            </w:pPr>
            <w:r w:rsidRPr="007F38B1">
              <w:rPr>
                <w:rFonts w:ascii="Arial" w:hAnsi="Arial" w:cs="Arial"/>
                <w:b/>
              </w:rPr>
              <w:t>Total number</w:t>
            </w:r>
          </w:p>
        </w:tc>
        <w:tc>
          <w:tcPr>
            <w:tcW w:w="3192" w:type="dxa"/>
          </w:tcPr>
          <w:p w:rsidR="00A67B52" w:rsidRPr="007F38B1" w:rsidRDefault="00A67B52" w:rsidP="003F53B1">
            <w:pPr>
              <w:jc w:val="center"/>
              <w:rPr>
                <w:rFonts w:ascii="Arial" w:hAnsi="Arial" w:cs="Arial"/>
                <w:b/>
              </w:rPr>
            </w:pPr>
            <w:r w:rsidRPr="007F38B1">
              <w:rPr>
                <w:rFonts w:ascii="Arial" w:hAnsi="Arial" w:cs="Arial"/>
                <w:b/>
              </w:rPr>
              <w:t>Percentage%</w:t>
            </w:r>
          </w:p>
        </w:tc>
      </w:tr>
      <w:tr w:rsidR="00A67B52" w:rsidRPr="007F38B1" w:rsidTr="003F53B1">
        <w:tc>
          <w:tcPr>
            <w:tcW w:w="3192" w:type="dxa"/>
          </w:tcPr>
          <w:p w:rsidR="00A67B52" w:rsidRPr="007F38B1" w:rsidRDefault="00A67B52" w:rsidP="003F53B1">
            <w:pPr>
              <w:rPr>
                <w:rFonts w:ascii="Arial" w:hAnsi="Arial" w:cs="Arial"/>
              </w:rPr>
            </w:pPr>
            <w:r w:rsidRPr="007F38B1">
              <w:rPr>
                <w:rFonts w:ascii="Arial" w:hAnsi="Arial" w:cs="Arial"/>
              </w:rPr>
              <w:t>Near by</w:t>
            </w:r>
          </w:p>
        </w:tc>
        <w:tc>
          <w:tcPr>
            <w:tcW w:w="3192" w:type="dxa"/>
          </w:tcPr>
          <w:p w:rsidR="00A67B52" w:rsidRPr="007F38B1" w:rsidRDefault="00A67B52" w:rsidP="003F53B1">
            <w:pPr>
              <w:jc w:val="center"/>
              <w:rPr>
                <w:rFonts w:ascii="Arial" w:hAnsi="Arial" w:cs="Arial"/>
              </w:rPr>
            </w:pPr>
            <w:r w:rsidRPr="007F38B1">
              <w:rPr>
                <w:rFonts w:ascii="Arial" w:hAnsi="Arial" w:cs="Arial"/>
              </w:rPr>
              <w:t>40</w:t>
            </w:r>
          </w:p>
        </w:tc>
        <w:tc>
          <w:tcPr>
            <w:tcW w:w="3192" w:type="dxa"/>
          </w:tcPr>
          <w:p w:rsidR="00A67B52" w:rsidRPr="007F38B1" w:rsidRDefault="003E5327" w:rsidP="003F53B1">
            <w:pPr>
              <w:jc w:val="center"/>
              <w:rPr>
                <w:rFonts w:ascii="Arial" w:hAnsi="Arial" w:cs="Arial"/>
              </w:rPr>
            </w:pPr>
            <w:r w:rsidRPr="007F38B1">
              <w:rPr>
                <w:rFonts w:ascii="Arial" w:hAnsi="Arial" w:cs="Arial"/>
              </w:rPr>
              <w:t>57.14%</w:t>
            </w:r>
            <w:r w:rsidR="00A67B52" w:rsidRPr="007F38B1">
              <w:rPr>
                <w:rFonts w:ascii="Arial" w:hAnsi="Arial" w:cs="Arial"/>
              </w:rPr>
              <w:t>%</w:t>
            </w:r>
          </w:p>
        </w:tc>
      </w:tr>
      <w:tr w:rsidR="00A67B52" w:rsidRPr="007F38B1" w:rsidTr="00AE776B">
        <w:trPr>
          <w:trHeight w:val="440"/>
        </w:trPr>
        <w:tc>
          <w:tcPr>
            <w:tcW w:w="3192" w:type="dxa"/>
          </w:tcPr>
          <w:p w:rsidR="00A67B52" w:rsidRPr="007F38B1" w:rsidRDefault="00A67B52" w:rsidP="003F53B1">
            <w:pPr>
              <w:rPr>
                <w:rFonts w:ascii="Arial" w:hAnsi="Arial" w:cs="Arial"/>
              </w:rPr>
            </w:pPr>
            <w:r w:rsidRPr="007F38B1">
              <w:rPr>
                <w:rFonts w:ascii="Arial" w:hAnsi="Arial" w:cs="Arial"/>
              </w:rPr>
              <w:t xml:space="preserve">&lt;25 feet </w:t>
            </w:r>
          </w:p>
        </w:tc>
        <w:tc>
          <w:tcPr>
            <w:tcW w:w="3192" w:type="dxa"/>
          </w:tcPr>
          <w:p w:rsidR="00A67B52" w:rsidRPr="007F38B1" w:rsidRDefault="00A67B52" w:rsidP="003F53B1">
            <w:pPr>
              <w:jc w:val="center"/>
              <w:rPr>
                <w:rFonts w:ascii="Arial" w:hAnsi="Arial" w:cs="Arial"/>
              </w:rPr>
            </w:pPr>
            <w:r w:rsidRPr="007F38B1">
              <w:rPr>
                <w:rFonts w:ascii="Arial" w:hAnsi="Arial" w:cs="Arial"/>
              </w:rPr>
              <w:t>19</w:t>
            </w:r>
          </w:p>
        </w:tc>
        <w:tc>
          <w:tcPr>
            <w:tcW w:w="3192" w:type="dxa"/>
          </w:tcPr>
          <w:p w:rsidR="00A67B52" w:rsidRPr="007F38B1" w:rsidRDefault="003E5327" w:rsidP="00AE776B">
            <w:pPr>
              <w:jc w:val="center"/>
              <w:rPr>
                <w:rFonts w:ascii="Arial" w:hAnsi="Arial" w:cs="Arial"/>
              </w:rPr>
            </w:pPr>
            <w:r w:rsidRPr="007F38B1">
              <w:rPr>
                <w:rFonts w:ascii="Arial" w:hAnsi="Arial" w:cs="Arial"/>
              </w:rPr>
              <w:t>27.14%</w:t>
            </w:r>
            <w:r w:rsidR="00A67B52" w:rsidRPr="007F38B1">
              <w:rPr>
                <w:rFonts w:ascii="Arial" w:hAnsi="Arial" w:cs="Arial"/>
              </w:rPr>
              <w:t>%</w:t>
            </w:r>
          </w:p>
        </w:tc>
      </w:tr>
      <w:tr w:rsidR="00A67B52" w:rsidRPr="007F38B1" w:rsidTr="003F53B1">
        <w:tc>
          <w:tcPr>
            <w:tcW w:w="3192" w:type="dxa"/>
          </w:tcPr>
          <w:p w:rsidR="00A67B52" w:rsidRPr="007F38B1" w:rsidRDefault="00A67B52" w:rsidP="003F53B1">
            <w:pPr>
              <w:rPr>
                <w:rFonts w:ascii="Arial" w:hAnsi="Arial" w:cs="Arial"/>
              </w:rPr>
            </w:pPr>
            <w:r w:rsidRPr="007F38B1">
              <w:rPr>
                <w:rFonts w:ascii="Arial" w:hAnsi="Arial" w:cs="Arial"/>
              </w:rPr>
              <w:t>25 feet or more</w:t>
            </w:r>
          </w:p>
        </w:tc>
        <w:tc>
          <w:tcPr>
            <w:tcW w:w="3192" w:type="dxa"/>
          </w:tcPr>
          <w:p w:rsidR="00A67B52" w:rsidRPr="007F38B1" w:rsidRDefault="00A67B52" w:rsidP="003F53B1">
            <w:pPr>
              <w:jc w:val="center"/>
              <w:rPr>
                <w:rFonts w:ascii="Arial" w:hAnsi="Arial" w:cs="Arial"/>
              </w:rPr>
            </w:pPr>
            <w:r w:rsidRPr="007F38B1">
              <w:rPr>
                <w:rFonts w:ascii="Arial" w:hAnsi="Arial" w:cs="Arial"/>
              </w:rPr>
              <w:t>11</w:t>
            </w:r>
          </w:p>
        </w:tc>
        <w:tc>
          <w:tcPr>
            <w:tcW w:w="3192" w:type="dxa"/>
          </w:tcPr>
          <w:p w:rsidR="00A67B52" w:rsidRPr="007F38B1" w:rsidRDefault="003E5327" w:rsidP="003E5327">
            <w:pPr>
              <w:rPr>
                <w:rFonts w:ascii="Arial" w:hAnsi="Arial" w:cs="Arial"/>
              </w:rPr>
            </w:pPr>
            <w:r w:rsidRPr="007F38B1">
              <w:rPr>
                <w:rFonts w:ascii="Arial" w:hAnsi="Arial" w:cs="Arial"/>
              </w:rPr>
              <w:t xml:space="preserve">              15.72</w:t>
            </w:r>
            <w:r w:rsidR="00A67B52" w:rsidRPr="007F38B1">
              <w:rPr>
                <w:rFonts w:ascii="Arial" w:hAnsi="Arial" w:cs="Arial"/>
              </w:rPr>
              <w:t>%</w:t>
            </w:r>
          </w:p>
        </w:tc>
      </w:tr>
      <w:tr w:rsidR="00A67B52" w:rsidRPr="007F38B1" w:rsidTr="003F53B1">
        <w:tc>
          <w:tcPr>
            <w:tcW w:w="3192" w:type="dxa"/>
          </w:tcPr>
          <w:p w:rsidR="00A67B52" w:rsidRPr="007F38B1" w:rsidRDefault="00A67B52" w:rsidP="003F53B1">
            <w:pPr>
              <w:rPr>
                <w:rFonts w:ascii="Arial" w:hAnsi="Arial" w:cs="Arial"/>
                <w:b/>
              </w:rPr>
            </w:pPr>
            <w:r w:rsidRPr="007F38B1">
              <w:rPr>
                <w:rFonts w:ascii="Arial" w:hAnsi="Arial" w:cs="Arial"/>
                <w:b/>
              </w:rPr>
              <w:t>Grand total</w:t>
            </w:r>
          </w:p>
        </w:tc>
        <w:tc>
          <w:tcPr>
            <w:tcW w:w="3192" w:type="dxa"/>
          </w:tcPr>
          <w:p w:rsidR="00A67B52" w:rsidRPr="007F38B1" w:rsidRDefault="003E5327" w:rsidP="003F53B1">
            <w:pPr>
              <w:jc w:val="center"/>
              <w:rPr>
                <w:rFonts w:ascii="Arial" w:hAnsi="Arial" w:cs="Arial"/>
                <w:b/>
              </w:rPr>
            </w:pPr>
            <w:r w:rsidRPr="007F38B1">
              <w:rPr>
                <w:rFonts w:ascii="Arial" w:hAnsi="Arial" w:cs="Arial"/>
                <w:b/>
              </w:rPr>
              <w:t>70</w:t>
            </w:r>
          </w:p>
        </w:tc>
        <w:tc>
          <w:tcPr>
            <w:tcW w:w="3192" w:type="dxa"/>
          </w:tcPr>
          <w:p w:rsidR="00A67B52" w:rsidRPr="007F38B1" w:rsidRDefault="00A67B52" w:rsidP="003F53B1">
            <w:pPr>
              <w:jc w:val="center"/>
              <w:rPr>
                <w:rFonts w:ascii="Arial" w:hAnsi="Arial" w:cs="Arial"/>
                <w:b/>
              </w:rPr>
            </w:pPr>
            <w:r w:rsidRPr="007F38B1">
              <w:rPr>
                <w:rFonts w:ascii="Arial" w:hAnsi="Arial" w:cs="Arial"/>
                <w:b/>
              </w:rPr>
              <w:t>100%</w:t>
            </w:r>
          </w:p>
        </w:tc>
      </w:tr>
    </w:tbl>
    <w:p w:rsidR="00A67B52" w:rsidRPr="007F38B1" w:rsidRDefault="00A67B52" w:rsidP="00A67B52">
      <w:pPr>
        <w:rPr>
          <w:rFonts w:ascii="Arial" w:hAnsi="Arial" w:cs="Arial"/>
        </w:rPr>
      </w:pPr>
      <w:r w:rsidRPr="007F38B1">
        <w:rPr>
          <w:rFonts w:ascii="Arial" w:hAnsi="Arial" w:cs="Arial"/>
        </w:rPr>
        <w:t xml:space="preserve">This table shows that 25.806% keep </w:t>
      </w:r>
      <w:proofErr w:type="spellStart"/>
      <w:r w:rsidRPr="007F38B1">
        <w:rPr>
          <w:rFonts w:ascii="Arial" w:hAnsi="Arial" w:cs="Arial"/>
        </w:rPr>
        <w:t>cattles</w:t>
      </w:r>
      <w:proofErr w:type="spellEnd"/>
      <w:r w:rsidRPr="007F38B1">
        <w:rPr>
          <w:rFonts w:ascii="Arial" w:hAnsi="Arial" w:cs="Arial"/>
        </w:rPr>
        <w:t xml:space="preserve"> and goats near by the house ,12.26% keep in a place &lt;25 feet away,7.09% keep in more  or equal to 25 feet away from house.54.84% keep in other place.</w:t>
      </w:r>
    </w:p>
    <w:p w:rsidR="00A67B52" w:rsidRPr="007F38B1" w:rsidRDefault="00714E45" w:rsidP="00A67B52">
      <w:pPr>
        <w:rPr>
          <w:rFonts w:ascii="Arial" w:hAnsi="Arial" w:cs="Arial"/>
          <w:b/>
        </w:rPr>
      </w:pPr>
      <w:r w:rsidRPr="007F38B1">
        <w:rPr>
          <w:rFonts w:ascii="Arial" w:hAnsi="Arial" w:cs="Arial"/>
          <w:b/>
        </w:rPr>
        <w:t>Table-23</w:t>
      </w:r>
      <w:r w:rsidR="00A67B52" w:rsidRPr="007F38B1">
        <w:rPr>
          <w:rFonts w:ascii="Arial" w:hAnsi="Arial" w:cs="Arial"/>
          <w:b/>
        </w:rPr>
        <w:t xml:space="preserve">: Knowledge of respondents </w:t>
      </w:r>
      <w:r w:rsidR="001B266D" w:rsidRPr="007F38B1">
        <w:rPr>
          <w:rFonts w:ascii="Arial" w:hAnsi="Arial" w:cs="Arial"/>
          <w:b/>
        </w:rPr>
        <w:t>regarding diseases could be transmitted by</w:t>
      </w:r>
      <w:r w:rsidR="00A67B52" w:rsidRPr="007F38B1">
        <w:rPr>
          <w:rFonts w:ascii="Arial" w:hAnsi="Arial" w:cs="Arial"/>
          <w:b/>
        </w:rPr>
        <w:t xml:space="preserve"> </w:t>
      </w:r>
      <w:r w:rsidR="00F81903" w:rsidRPr="007F38B1">
        <w:rPr>
          <w:rFonts w:ascii="Arial" w:hAnsi="Arial" w:cs="Arial"/>
          <w:b/>
        </w:rPr>
        <w:t>cattle</w:t>
      </w:r>
      <w:r w:rsidR="00A67B52" w:rsidRPr="007F38B1">
        <w:rPr>
          <w:rFonts w:ascii="Arial" w:hAnsi="Arial" w:cs="Arial"/>
          <w:b/>
        </w:rPr>
        <w:t xml:space="preserve"> and poultries</w:t>
      </w:r>
    </w:p>
    <w:tbl>
      <w:tblPr>
        <w:tblStyle w:val="TableGrid"/>
        <w:tblW w:w="0" w:type="auto"/>
        <w:tblLook w:val="04A0"/>
      </w:tblPr>
      <w:tblGrid>
        <w:gridCol w:w="3085"/>
        <w:gridCol w:w="3063"/>
        <w:gridCol w:w="3097"/>
      </w:tblGrid>
      <w:tr w:rsidR="00A67B52" w:rsidRPr="007F38B1" w:rsidTr="003F53B1">
        <w:tc>
          <w:tcPr>
            <w:tcW w:w="3192" w:type="dxa"/>
          </w:tcPr>
          <w:p w:rsidR="00A67B52" w:rsidRPr="007F38B1" w:rsidRDefault="00A67B52" w:rsidP="003F53B1">
            <w:pPr>
              <w:rPr>
                <w:rFonts w:ascii="Arial" w:hAnsi="Arial" w:cs="Arial"/>
                <w:b/>
              </w:rPr>
            </w:pPr>
            <w:r w:rsidRPr="007F38B1">
              <w:rPr>
                <w:rFonts w:ascii="Arial" w:hAnsi="Arial" w:cs="Arial"/>
                <w:b/>
              </w:rPr>
              <w:t>Knowledge</w:t>
            </w:r>
          </w:p>
        </w:tc>
        <w:tc>
          <w:tcPr>
            <w:tcW w:w="3192" w:type="dxa"/>
          </w:tcPr>
          <w:p w:rsidR="00A67B52" w:rsidRPr="007F38B1" w:rsidRDefault="00A67B52" w:rsidP="003F53B1">
            <w:pPr>
              <w:jc w:val="center"/>
              <w:rPr>
                <w:rFonts w:ascii="Arial" w:hAnsi="Arial" w:cs="Arial"/>
                <w:b/>
              </w:rPr>
            </w:pPr>
            <w:r w:rsidRPr="007F38B1">
              <w:rPr>
                <w:rFonts w:ascii="Arial" w:hAnsi="Arial" w:cs="Arial"/>
                <w:b/>
              </w:rPr>
              <w:t>Total number</w:t>
            </w:r>
          </w:p>
        </w:tc>
        <w:tc>
          <w:tcPr>
            <w:tcW w:w="3192" w:type="dxa"/>
          </w:tcPr>
          <w:p w:rsidR="00A67B52" w:rsidRPr="007F38B1" w:rsidRDefault="00A67B52" w:rsidP="003F53B1">
            <w:pPr>
              <w:jc w:val="center"/>
              <w:rPr>
                <w:rFonts w:ascii="Arial" w:hAnsi="Arial" w:cs="Arial"/>
                <w:b/>
              </w:rPr>
            </w:pPr>
            <w:r w:rsidRPr="007F38B1">
              <w:rPr>
                <w:rFonts w:ascii="Arial" w:hAnsi="Arial" w:cs="Arial"/>
                <w:b/>
              </w:rPr>
              <w:t>Percentage%</w:t>
            </w:r>
          </w:p>
        </w:tc>
      </w:tr>
      <w:tr w:rsidR="00A67B52" w:rsidRPr="007F38B1" w:rsidTr="003F53B1">
        <w:tc>
          <w:tcPr>
            <w:tcW w:w="3192" w:type="dxa"/>
          </w:tcPr>
          <w:p w:rsidR="00A67B52" w:rsidRPr="007F38B1" w:rsidRDefault="00A67B52" w:rsidP="003F53B1">
            <w:pPr>
              <w:rPr>
                <w:rFonts w:ascii="Arial" w:hAnsi="Arial" w:cs="Arial"/>
              </w:rPr>
            </w:pPr>
            <w:r w:rsidRPr="007F38B1">
              <w:rPr>
                <w:rFonts w:ascii="Arial" w:hAnsi="Arial" w:cs="Arial"/>
              </w:rPr>
              <w:lastRenderedPageBreak/>
              <w:t>yes</w:t>
            </w:r>
          </w:p>
        </w:tc>
        <w:tc>
          <w:tcPr>
            <w:tcW w:w="3192" w:type="dxa"/>
          </w:tcPr>
          <w:p w:rsidR="00A67B52" w:rsidRPr="007F38B1" w:rsidRDefault="00A67B52" w:rsidP="003F53B1">
            <w:pPr>
              <w:jc w:val="center"/>
              <w:rPr>
                <w:rFonts w:ascii="Arial" w:hAnsi="Arial" w:cs="Arial"/>
              </w:rPr>
            </w:pPr>
            <w:r w:rsidRPr="007F38B1">
              <w:rPr>
                <w:rFonts w:ascii="Arial" w:hAnsi="Arial" w:cs="Arial"/>
              </w:rPr>
              <w:t>112</w:t>
            </w:r>
          </w:p>
        </w:tc>
        <w:tc>
          <w:tcPr>
            <w:tcW w:w="3192" w:type="dxa"/>
          </w:tcPr>
          <w:p w:rsidR="00A67B52" w:rsidRPr="007F38B1" w:rsidRDefault="00A67B52" w:rsidP="003F53B1">
            <w:pPr>
              <w:jc w:val="center"/>
              <w:rPr>
                <w:rFonts w:ascii="Arial" w:hAnsi="Arial" w:cs="Arial"/>
              </w:rPr>
            </w:pPr>
            <w:r w:rsidRPr="007F38B1">
              <w:rPr>
                <w:rFonts w:ascii="Arial" w:hAnsi="Arial" w:cs="Arial"/>
              </w:rPr>
              <w:t>72.26%</w:t>
            </w:r>
          </w:p>
        </w:tc>
      </w:tr>
      <w:tr w:rsidR="00A67B52" w:rsidRPr="007F38B1" w:rsidTr="003F53B1">
        <w:tc>
          <w:tcPr>
            <w:tcW w:w="3192" w:type="dxa"/>
          </w:tcPr>
          <w:p w:rsidR="00A67B52" w:rsidRPr="007F38B1" w:rsidRDefault="00A67B52" w:rsidP="003F53B1">
            <w:pPr>
              <w:rPr>
                <w:rFonts w:ascii="Arial" w:hAnsi="Arial" w:cs="Arial"/>
              </w:rPr>
            </w:pPr>
            <w:r w:rsidRPr="007F38B1">
              <w:rPr>
                <w:rFonts w:ascii="Arial" w:hAnsi="Arial" w:cs="Arial"/>
              </w:rPr>
              <w:t>No</w:t>
            </w:r>
          </w:p>
        </w:tc>
        <w:tc>
          <w:tcPr>
            <w:tcW w:w="3192" w:type="dxa"/>
          </w:tcPr>
          <w:p w:rsidR="00A67B52" w:rsidRPr="007F38B1" w:rsidRDefault="00A67B52" w:rsidP="003F53B1">
            <w:pPr>
              <w:jc w:val="center"/>
              <w:rPr>
                <w:rFonts w:ascii="Arial" w:hAnsi="Arial" w:cs="Arial"/>
              </w:rPr>
            </w:pPr>
            <w:r w:rsidRPr="007F38B1">
              <w:rPr>
                <w:rFonts w:ascii="Arial" w:hAnsi="Arial" w:cs="Arial"/>
              </w:rPr>
              <w:t>43</w:t>
            </w:r>
          </w:p>
        </w:tc>
        <w:tc>
          <w:tcPr>
            <w:tcW w:w="3192" w:type="dxa"/>
          </w:tcPr>
          <w:p w:rsidR="00A67B52" w:rsidRPr="007F38B1" w:rsidRDefault="00A67B52" w:rsidP="003F53B1">
            <w:pPr>
              <w:jc w:val="center"/>
              <w:rPr>
                <w:rFonts w:ascii="Arial" w:hAnsi="Arial" w:cs="Arial"/>
              </w:rPr>
            </w:pPr>
            <w:r w:rsidRPr="007F38B1">
              <w:rPr>
                <w:rFonts w:ascii="Arial" w:hAnsi="Arial" w:cs="Arial"/>
              </w:rPr>
              <w:t>27.74%</w:t>
            </w:r>
          </w:p>
        </w:tc>
      </w:tr>
      <w:tr w:rsidR="00A67B52" w:rsidRPr="007F38B1" w:rsidTr="003F53B1">
        <w:tc>
          <w:tcPr>
            <w:tcW w:w="3192" w:type="dxa"/>
          </w:tcPr>
          <w:p w:rsidR="00A67B52" w:rsidRPr="007F38B1" w:rsidRDefault="00A67B52" w:rsidP="003F53B1">
            <w:pPr>
              <w:rPr>
                <w:rFonts w:ascii="Arial" w:hAnsi="Arial" w:cs="Arial"/>
                <w:b/>
              </w:rPr>
            </w:pPr>
            <w:r w:rsidRPr="007F38B1">
              <w:rPr>
                <w:rFonts w:ascii="Arial" w:hAnsi="Arial" w:cs="Arial"/>
                <w:b/>
              </w:rPr>
              <w:t>Grand total</w:t>
            </w:r>
          </w:p>
        </w:tc>
        <w:tc>
          <w:tcPr>
            <w:tcW w:w="3192" w:type="dxa"/>
          </w:tcPr>
          <w:p w:rsidR="00A67B52" w:rsidRPr="007F38B1" w:rsidRDefault="00A67B52" w:rsidP="003F53B1">
            <w:pPr>
              <w:jc w:val="center"/>
              <w:rPr>
                <w:rFonts w:ascii="Arial" w:hAnsi="Arial" w:cs="Arial"/>
                <w:b/>
              </w:rPr>
            </w:pPr>
            <w:r w:rsidRPr="007F38B1">
              <w:rPr>
                <w:rFonts w:ascii="Arial" w:hAnsi="Arial" w:cs="Arial"/>
                <w:b/>
              </w:rPr>
              <w:t>155</w:t>
            </w:r>
          </w:p>
        </w:tc>
        <w:tc>
          <w:tcPr>
            <w:tcW w:w="3192" w:type="dxa"/>
          </w:tcPr>
          <w:p w:rsidR="00A67B52" w:rsidRPr="007F38B1" w:rsidRDefault="00A67B52" w:rsidP="003F53B1">
            <w:pPr>
              <w:jc w:val="center"/>
              <w:rPr>
                <w:rFonts w:ascii="Arial" w:hAnsi="Arial" w:cs="Arial"/>
                <w:b/>
              </w:rPr>
            </w:pPr>
            <w:r w:rsidRPr="007F38B1">
              <w:rPr>
                <w:rFonts w:ascii="Arial" w:hAnsi="Arial" w:cs="Arial"/>
                <w:b/>
              </w:rPr>
              <w:t>100%</w:t>
            </w:r>
          </w:p>
        </w:tc>
      </w:tr>
    </w:tbl>
    <w:p w:rsidR="00A67B52" w:rsidRDefault="00A67B52" w:rsidP="00A67B52">
      <w:pPr>
        <w:rPr>
          <w:rFonts w:ascii="Arial" w:hAnsi="Arial" w:cs="Arial"/>
        </w:rPr>
      </w:pPr>
      <w:r w:rsidRPr="007F38B1">
        <w:rPr>
          <w:rFonts w:ascii="Arial" w:hAnsi="Arial" w:cs="Arial"/>
        </w:rPr>
        <w:t xml:space="preserve">This table shows that 72.26% respondents are aware of the diseases that can be transmitted from </w:t>
      </w:r>
      <w:proofErr w:type="spellStart"/>
      <w:r w:rsidRPr="007F38B1">
        <w:rPr>
          <w:rFonts w:ascii="Arial" w:hAnsi="Arial" w:cs="Arial"/>
        </w:rPr>
        <w:t>cattles</w:t>
      </w:r>
      <w:proofErr w:type="spellEnd"/>
      <w:r w:rsidRPr="007F38B1">
        <w:rPr>
          <w:rFonts w:ascii="Arial" w:hAnsi="Arial" w:cs="Arial"/>
        </w:rPr>
        <w:t xml:space="preserve"> &amp; poultries &amp; 27.74% respondents are not aware of this.</w:t>
      </w:r>
    </w:p>
    <w:p w:rsidR="00A1032B" w:rsidRDefault="00A1032B" w:rsidP="00A67B52">
      <w:pPr>
        <w:rPr>
          <w:rFonts w:ascii="Arial" w:hAnsi="Arial" w:cs="Arial"/>
        </w:rPr>
      </w:pPr>
      <w:r w:rsidRPr="00A1032B">
        <w:rPr>
          <w:rFonts w:ascii="Arial" w:hAnsi="Arial" w:cs="Arial"/>
        </w:rPr>
        <w:drawing>
          <wp:inline distT="0" distB="0" distL="0" distR="0">
            <wp:extent cx="4114800" cy="2743200"/>
            <wp:effectExtent l="19050" t="0" r="19050" b="0"/>
            <wp:docPr id="10"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1032B" w:rsidRPr="007F38B1" w:rsidRDefault="00A1032B" w:rsidP="00A67B52">
      <w:pPr>
        <w:rPr>
          <w:rFonts w:ascii="Arial" w:hAnsi="Arial" w:cs="Arial"/>
        </w:rPr>
      </w:pPr>
    </w:p>
    <w:p w:rsidR="00856DBA" w:rsidRPr="007F38B1" w:rsidRDefault="00856DBA" w:rsidP="00856DBA">
      <w:pPr>
        <w:rPr>
          <w:rFonts w:ascii="Arial" w:eastAsia="Calibri" w:hAnsi="Arial" w:cs="Arial"/>
          <w:b/>
        </w:rPr>
      </w:pPr>
      <w:r w:rsidRPr="007F38B1">
        <w:rPr>
          <w:rFonts w:ascii="Arial" w:eastAsia="Calibri" w:hAnsi="Arial" w:cs="Arial"/>
          <w:b/>
        </w:rPr>
        <w:t>Table-</w:t>
      </w:r>
      <w:r w:rsidR="00714E45" w:rsidRPr="007F38B1">
        <w:rPr>
          <w:rFonts w:ascii="Arial" w:eastAsia="Calibri" w:hAnsi="Arial" w:cs="Arial"/>
          <w:b/>
        </w:rPr>
        <w:t>24</w:t>
      </w:r>
      <w:r w:rsidRPr="007F38B1">
        <w:rPr>
          <w:rFonts w:ascii="Arial" w:eastAsia="Calibri" w:hAnsi="Arial" w:cs="Arial"/>
          <w:b/>
        </w:rPr>
        <w:t>: Use of Smoke in cattle shed to dispel mosquitoes</w:t>
      </w:r>
    </w:p>
    <w:p w:rsidR="00856DBA" w:rsidRPr="007F38B1" w:rsidRDefault="00856DBA" w:rsidP="00856DBA">
      <w:pPr>
        <w:rPr>
          <w:rFonts w:ascii="Arial" w:eastAsia="Calibri" w:hAnsi="Arial" w:cs="Arial"/>
          <w:b/>
        </w:rPr>
      </w:pPr>
      <w:r w:rsidRPr="007F38B1">
        <w:rPr>
          <w:rFonts w:ascii="Arial" w:eastAsia="Calibri" w:hAnsi="Arial" w:cs="Arial"/>
          <w:b/>
        </w:rPr>
        <w:t xml:space="preserve">n = 84 </w:t>
      </w:r>
    </w:p>
    <w:tbl>
      <w:tblPr>
        <w:tblW w:w="0" w:type="auto"/>
        <w:tblInd w:w="98" w:type="dxa"/>
        <w:tblCellMar>
          <w:left w:w="10" w:type="dxa"/>
          <w:right w:w="10" w:type="dxa"/>
        </w:tblCellMar>
        <w:tblLook w:val="04A0"/>
      </w:tblPr>
      <w:tblGrid>
        <w:gridCol w:w="3035"/>
        <w:gridCol w:w="3044"/>
        <w:gridCol w:w="3068"/>
      </w:tblGrid>
      <w:tr w:rsidR="00856DBA" w:rsidRPr="007F38B1" w:rsidTr="00F810F3">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6DBA" w:rsidRPr="007F38B1" w:rsidRDefault="00856DBA" w:rsidP="00F810F3">
            <w:pPr>
              <w:spacing w:after="0" w:line="240" w:lineRule="auto"/>
              <w:rPr>
                <w:rFonts w:ascii="Arial" w:eastAsia="Calibri" w:hAnsi="Arial" w:cs="Arial"/>
              </w:rPr>
            </w:pPr>
            <w:r w:rsidRPr="007F38B1">
              <w:rPr>
                <w:rFonts w:ascii="Arial" w:eastAsia="Calibri" w:hAnsi="Arial" w:cs="Arial"/>
                <w:b/>
              </w:rPr>
              <w:t>Use of smoke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6DBA" w:rsidRPr="007F38B1" w:rsidRDefault="00856DBA" w:rsidP="00F810F3">
            <w:pPr>
              <w:spacing w:after="0" w:line="240" w:lineRule="auto"/>
              <w:jc w:val="center"/>
              <w:rPr>
                <w:rFonts w:ascii="Arial" w:eastAsia="Calibri" w:hAnsi="Arial" w:cs="Arial"/>
              </w:rPr>
            </w:pPr>
            <w:r w:rsidRPr="007F38B1">
              <w:rPr>
                <w:rFonts w:ascii="Arial" w:eastAsia="Calibri" w:hAnsi="Arial" w:cs="Arial"/>
                <w:b/>
              </w:rPr>
              <w:t>Total Number</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6DBA" w:rsidRPr="007F38B1" w:rsidRDefault="00856DBA" w:rsidP="00F810F3">
            <w:pPr>
              <w:spacing w:after="0" w:line="240" w:lineRule="auto"/>
              <w:jc w:val="center"/>
              <w:rPr>
                <w:rFonts w:ascii="Arial" w:eastAsia="Calibri" w:hAnsi="Arial" w:cs="Arial"/>
              </w:rPr>
            </w:pPr>
            <w:r w:rsidRPr="007F38B1">
              <w:rPr>
                <w:rFonts w:ascii="Arial" w:eastAsia="Calibri" w:hAnsi="Arial" w:cs="Arial"/>
                <w:b/>
              </w:rPr>
              <w:t>Percentage</w:t>
            </w:r>
          </w:p>
        </w:tc>
      </w:tr>
      <w:tr w:rsidR="00856DBA" w:rsidRPr="007F38B1" w:rsidTr="00F810F3">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6DBA" w:rsidRPr="007F38B1" w:rsidRDefault="00856DBA" w:rsidP="00F810F3">
            <w:pPr>
              <w:spacing w:after="0" w:line="240" w:lineRule="auto"/>
              <w:rPr>
                <w:rFonts w:ascii="Arial" w:eastAsia="Calibri" w:hAnsi="Arial" w:cs="Arial"/>
              </w:rPr>
            </w:pPr>
            <w:r w:rsidRPr="007F38B1">
              <w:rPr>
                <w:rFonts w:ascii="Arial" w:eastAsia="Calibri" w:hAnsi="Arial" w:cs="Arial"/>
              </w:rPr>
              <w:t>Yes</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6DBA" w:rsidRPr="007F38B1" w:rsidRDefault="00856DBA" w:rsidP="00F810F3">
            <w:pPr>
              <w:spacing w:after="0" w:line="240" w:lineRule="auto"/>
              <w:jc w:val="center"/>
              <w:rPr>
                <w:rFonts w:ascii="Arial" w:eastAsia="Calibri" w:hAnsi="Arial" w:cs="Arial"/>
              </w:rPr>
            </w:pPr>
            <w:r w:rsidRPr="007F38B1">
              <w:rPr>
                <w:rFonts w:ascii="Arial" w:eastAsia="Calibri" w:hAnsi="Arial" w:cs="Arial"/>
              </w:rPr>
              <w:t>46</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6DBA" w:rsidRPr="007F38B1" w:rsidRDefault="00856DBA" w:rsidP="00F810F3">
            <w:pPr>
              <w:spacing w:after="0" w:line="240" w:lineRule="auto"/>
              <w:jc w:val="center"/>
              <w:rPr>
                <w:rFonts w:ascii="Arial" w:eastAsia="Calibri" w:hAnsi="Arial" w:cs="Arial"/>
              </w:rPr>
            </w:pPr>
            <w:r w:rsidRPr="007F38B1">
              <w:rPr>
                <w:rFonts w:ascii="Arial" w:eastAsia="Calibri" w:hAnsi="Arial" w:cs="Arial"/>
              </w:rPr>
              <w:t>54.76%</w:t>
            </w:r>
          </w:p>
        </w:tc>
      </w:tr>
      <w:tr w:rsidR="00856DBA" w:rsidRPr="007F38B1" w:rsidTr="00F810F3">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6DBA" w:rsidRPr="007F38B1" w:rsidRDefault="00856DBA" w:rsidP="00F810F3">
            <w:pPr>
              <w:spacing w:after="0" w:line="240" w:lineRule="auto"/>
              <w:rPr>
                <w:rFonts w:ascii="Arial" w:eastAsia="Calibri" w:hAnsi="Arial" w:cs="Arial"/>
              </w:rPr>
            </w:pPr>
            <w:r w:rsidRPr="007F38B1">
              <w:rPr>
                <w:rFonts w:ascii="Arial" w:eastAsia="Calibri" w:hAnsi="Arial" w:cs="Arial"/>
              </w:rPr>
              <w:t>No</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6DBA" w:rsidRPr="007F38B1" w:rsidRDefault="00856DBA" w:rsidP="00F810F3">
            <w:pPr>
              <w:spacing w:after="0" w:line="240" w:lineRule="auto"/>
              <w:jc w:val="center"/>
              <w:rPr>
                <w:rFonts w:ascii="Arial" w:eastAsia="Calibri" w:hAnsi="Arial" w:cs="Arial"/>
              </w:rPr>
            </w:pPr>
            <w:r w:rsidRPr="007F38B1">
              <w:rPr>
                <w:rFonts w:ascii="Arial" w:eastAsia="Calibri" w:hAnsi="Arial" w:cs="Arial"/>
              </w:rPr>
              <w:t>38</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6DBA" w:rsidRPr="007F38B1" w:rsidRDefault="00856DBA" w:rsidP="00F810F3">
            <w:pPr>
              <w:spacing w:after="0" w:line="240" w:lineRule="auto"/>
              <w:jc w:val="center"/>
              <w:rPr>
                <w:rFonts w:ascii="Arial" w:eastAsia="Calibri" w:hAnsi="Arial" w:cs="Arial"/>
              </w:rPr>
            </w:pPr>
            <w:r w:rsidRPr="007F38B1">
              <w:rPr>
                <w:rFonts w:ascii="Arial" w:eastAsia="Calibri" w:hAnsi="Arial" w:cs="Arial"/>
              </w:rPr>
              <w:t>45.24%</w:t>
            </w:r>
          </w:p>
        </w:tc>
      </w:tr>
      <w:tr w:rsidR="00856DBA" w:rsidRPr="007F38B1" w:rsidTr="00F810F3">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6DBA" w:rsidRPr="007F38B1" w:rsidRDefault="00856DBA" w:rsidP="00F810F3">
            <w:pPr>
              <w:spacing w:after="0" w:line="240" w:lineRule="auto"/>
              <w:rPr>
                <w:rFonts w:ascii="Arial" w:eastAsia="Calibri" w:hAnsi="Arial" w:cs="Arial"/>
              </w:rPr>
            </w:pPr>
            <w:r w:rsidRPr="007F38B1">
              <w:rPr>
                <w:rFonts w:ascii="Arial" w:eastAsia="Calibri" w:hAnsi="Arial" w:cs="Arial"/>
                <w:b/>
              </w:rPr>
              <w:t>Grand Total</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6DBA" w:rsidRPr="007F38B1" w:rsidRDefault="00856DBA" w:rsidP="00F810F3">
            <w:pPr>
              <w:spacing w:after="0" w:line="240" w:lineRule="auto"/>
              <w:jc w:val="center"/>
              <w:rPr>
                <w:rFonts w:ascii="Arial" w:eastAsia="Calibri" w:hAnsi="Arial" w:cs="Arial"/>
              </w:rPr>
            </w:pPr>
            <w:r w:rsidRPr="007F38B1">
              <w:rPr>
                <w:rFonts w:ascii="Arial" w:eastAsia="Calibri" w:hAnsi="Arial" w:cs="Arial"/>
                <w:b/>
              </w:rPr>
              <w:t>84</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6DBA" w:rsidRPr="007F38B1" w:rsidRDefault="00856DBA" w:rsidP="00F810F3">
            <w:pPr>
              <w:spacing w:after="0" w:line="240" w:lineRule="auto"/>
              <w:jc w:val="center"/>
              <w:rPr>
                <w:rFonts w:ascii="Arial" w:eastAsia="Calibri" w:hAnsi="Arial" w:cs="Arial"/>
              </w:rPr>
            </w:pPr>
            <w:r w:rsidRPr="007F38B1">
              <w:rPr>
                <w:rFonts w:ascii="Arial" w:eastAsia="Calibri" w:hAnsi="Arial" w:cs="Arial"/>
                <w:b/>
              </w:rPr>
              <w:t>100%</w:t>
            </w:r>
          </w:p>
        </w:tc>
      </w:tr>
    </w:tbl>
    <w:p w:rsidR="00856DBA" w:rsidRPr="007F38B1" w:rsidRDefault="00856DBA" w:rsidP="00856DBA">
      <w:pPr>
        <w:rPr>
          <w:rFonts w:ascii="Arial" w:eastAsia="Calibri" w:hAnsi="Arial" w:cs="Arial"/>
        </w:rPr>
      </w:pPr>
    </w:p>
    <w:p w:rsidR="00856DBA" w:rsidRPr="007F38B1" w:rsidRDefault="00856DBA" w:rsidP="00856DBA">
      <w:pPr>
        <w:rPr>
          <w:rFonts w:ascii="Arial" w:eastAsia="Calibri" w:hAnsi="Arial" w:cs="Arial"/>
        </w:rPr>
      </w:pPr>
      <w:r w:rsidRPr="007F38B1">
        <w:rPr>
          <w:rFonts w:ascii="Arial" w:eastAsia="Calibri" w:hAnsi="Arial" w:cs="Arial"/>
        </w:rPr>
        <w:t>This table shows that 54.76% respondents use smoke in their cattle shed to dispel mosquitoes and 45.24 % do not use.</w:t>
      </w:r>
    </w:p>
    <w:p w:rsidR="00856DBA" w:rsidRPr="007F38B1" w:rsidRDefault="00856DBA" w:rsidP="00A67B52">
      <w:pPr>
        <w:rPr>
          <w:rFonts w:ascii="Arial" w:hAnsi="Arial" w:cs="Arial"/>
        </w:rPr>
      </w:pPr>
    </w:p>
    <w:p w:rsidR="00856DBA" w:rsidRPr="007F38B1" w:rsidRDefault="00856DBA" w:rsidP="00A67B52">
      <w:pPr>
        <w:rPr>
          <w:rFonts w:ascii="Arial" w:hAnsi="Arial" w:cs="Arial"/>
        </w:rPr>
      </w:pPr>
    </w:p>
    <w:p w:rsidR="00856DBA" w:rsidRPr="007F38B1" w:rsidRDefault="00856DBA" w:rsidP="00A67B52">
      <w:pPr>
        <w:rPr>
          <w:rFonts w:ascii="Arial" w:hAnsi="Arial" w:cs="Arial"/>
        </w:rPr>
      </w:pPr>
    </w:p>
    <w:p w:rsidR="009C6DF4" w:rsidRPr="007F38B1" w:rsidRDefault="009C6DF4" w:rsidP="009C6DF4">
      <w:pPr>
        <w:rPr>
          <w:rFonts w:ascii="Arial" w:eastAsia="Calibri" w:hAnsi="Arial" w:cs="Arial"/>
          <w:b/>
        </w:rPr>
      </w:pPr>
      <w:r w:rsidRPr="007F38B1">
        <w:rPr>
          <w:rFonts w:ascii="Arial" w:eastAsia="Calibri" w:hAnsi="Arial" w:cs="Arial"/>
          <w:b/>
        </w:rPr>
        <w:t>Table-</w:t>
      </w:r>
      <w:r w:rsidR="00714E45" w:rsidRPr="007F38B1">
        <w:rPr>
          <w:rFonts w:ascii="Arial" w:eastAsia="Calibri" w:hAnsi="Arial" w:cs="Arial"/>
          <w:b/>
        </w:rPr>
        <w:t>25</w:t>
      </w:r>
      <w:r w:rsidR="00156111" w:rsidRPr="007F38B1">
        <w:rPr>
          <w:rFonts w:ascii="Arial" w:eastAsia="Calibri" w:hAnsi="Arial" w:cs="Arial"/>
          <w:b/>
        </w:rPr>
        <w:t>:</w:t>
      </w:r>
      <w:r w:rsidR="001B604D">
        <w:rPr>
          <w:rFonts w:ascii="Arial" w:eastAsia="Calibri" w:hAnsi="Arial" w:cs="Arial"/>
          <w:b/>
        </w:rPr>
        <w:t xml:space="preserve"> Site of Disposal of </w:t>
      </w:r>
      <w:r w:rsidR="00156111" w:rsidRPr="007F38B1">
        <w:rPr>
          <w:rFonts w:ascii="Arial" w:eastAsia="Calibri" w:hAnsi="Arial" w:cs="Arial"/>
          <w:b/>
        </w:rPr>
        <w:t xml:space="preserve">garbage and </w:t>
      </w:r>
      <w:proofErr w:type="spellStart"/>
      <w:r w:rsidR="00156111" w:rsidRPr="007F38B1">
        <w:rPr>
          <w:rFonts w:ascii="Arial" w:eastAsia="Calibri" w:hAnsi="Arial" w:cs="Arial"/>
          <w:b/>
        </w:rPr>
        <w:t>sullage</w:t>
      </w:r>
      <w:proofErr w:type="spellEnd"/>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r w:rsidRPr="007F38B1">
        <w:rPr>
          <w:rFonts w:ascii="Arial" w:eastAsia="Calibri" w:hAnsi="Arial" w:cs="Arial"/>
          <w:b/>
        </w:rPr>
        <w:tab/>
      </w:r>
    </w:p>
    <w:tbl>
      <w:tblPr>
        <w:tblW w:w="0" w:type="auto"/>
        <w:tblInd w:w="98" w:type="dxa"/>
        <w:tblCellMar>
          <w:left w:w="10" w:type="dxa"/>
          <w:right w:w="10" w:type="dxa"/>
        </w:tblCellMar>
        <w:tblLook w:val="04A0"/>
      </w:tblPr>
      <w:tblGrid>
        <w:gridCol w:w="3045"/>
        <w:gridCol w:w="3038"/>
        <w:gridCol w:w="3064"/>
      </w:tblGrid>
      <w:tr w:rsidR="009C6DF4" w:rsidRPr="007F38B1" w:rsidTr="001B604D">
        <w:trPr>
          <w:trHeight w:val="1"/>
        </w:trPr>
        <w:tc>
          <w:tcPr>
            <w:tcW w:w="3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D90AC2" w:rsidP="0065515B">
            <w:pPr>
              <w:spacing w:after="0" w:line="240" w:lineRule="auto"/>
              <w:rPr>
                <w:rFonts w:ascii="Arial" w:eastAsia="Calibri" w:hAnsi="Arial" w:cs="Arial"/>
              </w:rPr>
            </w:pPr>
            <w:r w:rsidRPr="007F38B1">
              <w:rPr>
                <w:rFonts w:ascii="Arial" w:eastAsia="Calibri" w:hAnsi="Arial" w:cs="Arial"/>
                <w:b/>
              </w:rPr>
              <w:t xml:space="preserve">Site of Disposal </w:t>
            </w:r>
          </w:p>
        </w:tc>
        <w:tc>
          <w:tcPr>
            <w:tcW w:w="3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b/>
              </w:rPr>
              <w:t>Total Number</w:t>
            </w:r>
          </w:p>
        </w:tc>
        <w:tc>
          <w:tcPr>
            <w:tcW w:w="3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b/>
              </w:rPr>
              <w:t>Percentage</w:t>
            </w:r>
          </w:p>
        </w:tc>
      </w:tr>
      <w:tr w:rsidR="009C6DF4" w:rsidRPr="007F38B1" w:rsidTr="001B604D">
        <w:trPr>
          <w:trHeight w:val="1"/>
        </w:trPr>
        <w:tc>
          <w:tcPr>
            <w:tcW w:w="3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rPr>
                <w:rFonts w:ascii="Arial" w:eastAsia="Calibri" w:hAnsi="Arial" w:cs="Arial"/>
              </w:rPr>
            </w:pPr>
            <w:r w:rsidRPr="007F38B1">
              <w:rPr>
                <w:rFonts w:ascii="Arial" w:eastAsia="Calibri" w:hAnsi="Arial" w:cs="Arial"/>
              </w:rPr>
              <w:t>Canal near the house</w:t>
            </w:r>
          </w:p>
        </w:tc>
        <w:tc>
          <w:tcPr>
            <w:tcW w:w="3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rPr>
              <w:t>46</w:t>
            </w:r>
          </w:p>
        </w:tc>
        <w:tc>
          <w:tcPr>
            <w:tcW w:w="3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rPr>
              <w:t>29.6</w:t>
            </w:r>
            <w:r w:rsidR="00F1186B" w:rsidRPr="007F38B1">
              <w:rPr>
                <w:rFonts w:ascii="Arial" w:eastAsia="Calibri" w:hAnsi="Arial" w:cs="Arial"/>
              </w:rPr>
              <w:t>8</w:t>
            </w:r>
            <w:r w:rsidRPr="007F38B1">
              <w:rPr>
                <w:rFonts w:ascii="Arial" w:eastAsia="Calibri" w:hAnsi="Arial" w:cs="Arial"/>
              </w:rPr>
              <w:t>%</w:t>
            </w:r>
          </w:p>
        </w:tc>
      </w:tr>
      <w:tr w:rsidR="009C6DF4" w:rsidRPr="007F38B1" w:rsidTr="001B604D">
        <w:trPr>
          <w:trHeight w:val="1"/>
        </w:trPr>
        <w:tc>
          <w:tcPr>
            <w:tcW w:w="3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rPr>
                <w:rFonts w:ascii="Arial" w:eastAsia="Calibri" w:hAnsi="Arial" w:cs="Arial"/>
              </w:rPr>
            </w:pPr>
            <w:r w:rsidRPr="007F38B1">
              <w:rPr>
                <w:rFonts w:ascii="Arial" w:eastAsia="Calibri" w:hAnsi="Arial" w:cs="Arial"/>
              </w:rPr>
              <w:t>Bushes</w:t>
            </w:r>
          </w:p>
        </w:tc>
        <w:tc>
          <w:tcPr>
            <w:tcW w:w="3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F1186B" w:rsidP="0065515B">
            <w:pPr>
              <w:spacing w:after="0" w:line="240" w:lineRule="auto"/>
              <w:jc w:val="center"/>
              <w:rPr>
                <w:rFonts w:ascii="Arial" w:eastAsia="Calibri" w:hAnsi="Arial" w:cs="Arial"/>
              </w:rPr>
            </w:pPr>
            <w:r w:rsidRPr="007F38B1">
              <w:rPr>
                <w:rFonts w:ascii="Arial" w:eastAsia="Calibri" w:hAnsi="Arial" w:cs="Arial"/>
              </w:rPr>
              <w:t>0</w:t>
            </w:r>
            <w:r w:rsidR="009C6DF4" w:rsidRPr="007F38B1">
              <w:rPr>
                <w:rFonts w:ascii="Arial" w:eastAsia="Calibri" w:hAnsi="Arial" w:cs="Arial"/>
              </w:rPr>
              <w:t>5</w:t>
            </w:r>
          </w:p>
        </w:tc>
        <w:tc>
          <w:tcPr>
            <w:tcW w:w="3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F1186B" w:rsidP="00156111">
            <w:pPr>
              <w:spacing w:after="0" w:line="240" w:lineRule="auto"/>
              <w:jc w:val="center"/>
              <w:rPr>
                <w:rFonts w:ascii="Arial" w:eastAsia="Calibri" w:hAnsi="Arial" w:cs="Arial"/>
              </w:rPr>
            </w:pPr>
            <w:r w:rsidRPr="007F38B1">
              <w:rPr>
                <w:rFonts w:ascii="Arial" w:eastAsia="Calibri" w:hAnsi="Arial" w:cs="Arial"/>
              </w:rPr>
              <w:t>0</w:t>
            </w:r>
            <w:r w:rsidR="00156111" w:rsidRPr="007F38B1">
              <w:rPr>
                <w:rFonts w:ascii="Arial" w:eastAsia="Calibri" w:hAnsi="Arial" w:cs="Arial"/>
              </w:rPr>
              <w:t>3.23%</w:t>
            </w:r>
          </w:p>
        </w:tc>
      </w:tr>
      <w:tr w:rsidR="009C6DF4" w:rsidRPr="007F38B1" w:rsidTr="001B604D">
        <w:trPr>
          <w:trHeight w:val="1"/>
        </w:trPr>
        <w:tc>
          <w:tcPr>
            <w:tcW w:w="3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rPr>
                <w:rFonts w:ascii="Arial" w:eastAsia="Calibri" w:hAnsi="Arial" w:cs="Arial"/>
              </w:rPr>
            </w:pPr>
            <w:r w:rsidRPr="007F38B1">
              <w:rPr>
                <w:rFonts w:ascii="Arial" w:eastAsia="Calibri" w:hAnsi="Arial" w:cs="Arial"/>
              </w:rPr>
              <w:t>Pit hole</w:t>
            </w:r>
          </w:p>
        </w:tc>
        <w:tc>
          <w:tcPr>
            <w:tcW w:w="3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rPr>
              <w:t>26</w:t>
            </w:r>
          </w:p>
        </w:tc>
        <w:tc>
          <w:tcPr>
            <w:tcW w:w="3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156111" w:rsidP="0065515B">
            <w:pPr>
              <w:spacing w:after="0" w:line="240" w:lineRule="auto"/>
              <w:jc w:val="center"/>
              <w:rPr>
                <w:rFonts w:ascii="Arial" w:eastAsia="Calibri" w:hAnsi="Arial" w:cs="Arial"/>
              </w:rPr>
            </w:pPr>
            <w:r w:rsidRPr="007F38B1">
              <w:rPr>
                <w:rFonts w:ascii="Arial" w:eastAsia="Calibri" w:hAnsi="Arial" w:cs="Arial"/>
              </w:rPr>
              <w:t>16.77</w:t>
            </w:r>
            <w:r w:rsidR="009C6DF4" w:rsidRPr="007F38B1">
              <w:rPr>
                <w:rFonts w:ascii="Arial" w:eastAsia="Calibri" w:hAnsi="Arial" w:cs="Arial"/>
              </w:rPr>
              <w:t>%</w:t>
            </w:r>
          </w:p>
        </w:tc>
      </w:tr>
      <w:tr w:rsidR="009C6DF4" w:rsidRPr="007F38B1" w:rsidTr="001B604D">
        <w:trPr>
          <w:trHeight w:val="1"/>
        </w:trPr>
        <w:tc>
          <w:tcPr>
            <w:tcW w:w="3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F81903" w:rsidP="0065515B">
            <w:pPr>
              <w:spacing w:after="0" w:line="240" w:lineRule="auto"/>
              <w:rPr>
                <w:rFonts w:ascii="Arial" w:eastAsia="Calibri" w:hAnsi="Arial" w:cs="Arial"/>
              </w:rPr>
            </w:pPr>
            <w:r w:rsidRPr="007F38B1">
              <w:rPr>
                <w:rFonts w:ascii="Arial" w:eastAsia="Calibri" w:hAnsi="Arial" w:cs="Arial"/>
              </w:rPr>
              <w:t>Non Specific</w:t>
            </w:r>
            <w:r w:rsidR="00F1186B" w:rsidRPr="007F38B1">
              <w:rPr>
                <w:rFonts w:ascii="Arial" w:eastAsia="Calibri" w:hAnsi="Arial" w:cs="Arial"/>
              </w:rPr>
              <w:t xml:space="preserve"> </w:t>
            </w:r>
          </w:p>
        </w:tc>
        <w:tc>
          <w:tcPr>
            <w:tcW w:w="3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rPr>
              <w:t>78</w:t>
            </w:r>
          </w:p>
        </w:tc>
        <w:tc>
          <w:tcPr>
            <w:tcW w:w="3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rPr>
              <w:t>50.32%</w:t>
            </w:r>
          </w:p>
        </w:tc>
      </w:tr>
      <w:tr w:rsidR="009C6DF4" w:rsidRPr="007F38B1" w:rsidTr="001B604D">
        <w:trPr>
          <w:trHeight w:val="1"/>
        </w:trPr>
        <w:tc>
          <w:tcPr>
            <w:tcW w:w="3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rPr>
                <w:rFonts w:ascii="Arial" w:eastAsia="Calibri" w:hAnsi="Arial" w:cs="Arial"/>
              </w:rPr>
            </w:pPr>
            <w:r w:rsidRPr="007F38B1">
              <w:rPr>
                <w:rFonts w:ascii="Arial" w:eastAsia="Calibri" w:hAnsi="Arial" w:cs="Arial"/>
                <w:b/>
              </w:rPr>
              <w:t>Grand Total</w:t>
            </w:r>
          </w:p>
        </w:tc>
        <w:tc>
          <w:tcPr>
            <w:tcW w:w="3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b/>
              </w:rPr>
              <w:t>155</w:t>
            </w:r>
          </w:p>
        </w:tc>
        <w:tc>
          <w:tcPr>
            <w:tcW w:w="3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b/>
              </w:rPr>
              <w:t>100%</w:t>
            </w:r>
          </w:p>
        </w:tc>
      </w:tr>
    </w:tbl>
    <w:p w:rsidR="009C6DF4" w:rsidRPr="007F38B1" w:rsidRDefault="001B604D" w:rsidP="009C6DF4">
      <w:pPr>
        <w:rPr>
          <w:rFonts w:ascii="Arial" w:eastAsia="Calibri" w:hAnsi="Arial" w:cs="Arial"/>
        </w:rPr>
      </w:pPr>
      <w:r w:rsidRPr="001B604D">
        <w:rPr>
          <w:rFonts w:ascii="Arial" w:eastAsia="Calibri" w:hAnsi="Arial" w:cs="Arial"/>
        </w:rPr>
        <w:lastRenderedPageBreak/>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C6DF4" w:rsidRPr="007F38B1" w:rsidRDefault="009C6DF4" w:rsidP="009C6DF4">
      <w:pPr>
        <w:rPr>
          <w:rFonts w:ascii="Arial" w:eastAsia="Calibri" w:hAnsi="Arial" w:cs="Arial"/>
        </w:rPr>
      </w:pPr>
      <w:r w:rsidRPr="007F38B1">
        <w:rPr>
          <w:rFonts w:ascii="Arial" w:eastAsia="Calibri" w:hAnsi="Arial" w:cs="Arial"/>
        </w:rPr>
        <w:t xml:space="preserve">This table shows that </w:t>
      </w:r>
      <w:r w:rsidR="00156111" w:rsidRPr="007F38B1">
        <w:rPr>
          <w:rFonts w:ascii="Arial" w:eastAsia="Calibri" w:hAnsi="Arial" w:cs="Arial"/>
        </w:rPr>
        <w:t>29.68% in canal near the house,</w:t>
      </w:r>
      <w:r w:rsidR="007655CB" w:rsidRPr="007F38B1">
        <w:rPr>
          <w:rFonts w:ascii="Arial" w:eastAsia="Calibri" w:hAnsi="Arial" w:cs="Arial"/>
        </w:rPr>
        <w:t xml:space="preserve"> 3.23% in bushes</w:t>
      </w:r>
      <w:proofErr w:type="gramStart"/>
      <w:r w:rsidR="007655CB" w:rsidRPr="007F38B1">
        <w:rPr>
          <w:rFonts w:ascii="Arial" w:eastAsia="Calibri" w:hAnsi="Arial" w:cs="Arial"/>
        </w:rPr>
        <w:t>,  16.77</w:t>
      </w:r>
      <w:proofErr w:type="gramEnd"/>
      <w:r w:rsidR="007655CB" w:rsidRPr="007F38B1">
        <w:rPr>
          <w:rFonts w:ascii="Arial" w:eastAsia="Calibri" w:hAnsi="Arial" w:cs="Arial"/>
        </w:rPr>
        <w:t xml:space="preserve">% in pit hole and </w:t>
      </w:r>
      <w:r w:rsidRPr="007F38B1">
        <w:rPr>
          <w:rFonts w:ascii="Arial" w:eastAsia="Calibri" w:hAnsi="Arial" w:cs="Arial"/>
        </w:rPr>
        <w:t>50.32%</w:t>
      </w:r>
      <w:r w:rsidR="00156111" w:rsidRPr="007F38B1">
        <w:rPr>
          <w:rFonts w:ascii="Arial" w:eastAsia="Calibri" w:hAnsi="Arial" w:cs="Arial"/>
        </w:rPr>
        <w:t xml:space="preserve"> </w:t>
      </w:r>
      <w:r w:rsidR="007655CB" w:rsidRPr="007F38B1">
        <w:rPr>
          <w:rFonts w:ascii="Arial" w:eastAsia="Calibri" w:hAnsi="Arial" w:cs="Arial"/>
        </w:rPr>
        <w:t xml:space="preserve">non specific. </w:t>
      </w:r>
    </w:p>
    <w:p w:rsidR="009C6DF4" w:rsidRPr="007F38B1" w:rsidRDefault="009C6DF4" w:rsidP="009C6DF4">
      <w:pPr>
        <w:rPr>
          <w:rFonts w:ascii="Arial" w:eastAsia="Calibri" w:hAnsi="Arial" w:cs="Arial"/>
        </w:rPr>
      </w:pPr>
    </w:p>
    <w:p w:rsidR="009C6DF4" w:rsidRPr="007F38B1" w:rsidRDefault="009C6DF4" w:rsidP="009C6DF4">
      <w:pPr>
        <w:rPr>
          <w:rFonts w:ascii="Arial" w:eastAsia="Calibri" w:hAnsi="Arial" w:cs="Arial"/>
        </w:rPr>
      </w:pPr>
    </w:p>
    <w:p w:rsidR="009C6DF4" w:rsidRPr="007F38B1" w:rsidRDefault="009C6DF4" w:rsidP="009C6DF4">
      <w:pPr>
        <w:rPr>
          <w:rFonts w:ascii="Arial" w:eastAsia="Calibri" w:hAnsi="Arial" w:cs="Arial"/>
        </w:rPr>
      </w:pPr>
    </w:p>
    <w:p w:rsidR="009C6DF4" w:rsidRPr="007F38B1" w:rsidRDefault="00714E45" w:rsidP="009C6DF4">
      <w:pPr>
        <w:rPr>
          <w:rFonts w:ascii="Arial" w:eastAsia="Calibri" w:hAnsi="Arial" w:cs="Arial"/>
          <w:b/>
        </w:rPr>
      </w:pPr>
      <w:r w:rsidRPr="007F38B1">
        <w:rPr>
          <w:rFonts w:ascii="Arial" w:eastAsia="Calibri" w:hAnsi="Arial" w:cs="Arial"/>
          <w:b/>
        </w:rPr>
        <w:t>Table-26</w:t>
      </w:r>
      <w:r w:rsidR="009C6DF4" w:rsidRPr="007F38B1">
        <w:rPr>
          <w:rFonts w:ascii="Arial" w:eastAsia="Calibri" w:hAnsi="Arial" w:cs="Arial"/>
          <w:b/>
        </w:rPr>
        <w:t>: Knowledge regarding breeding of flies in garbage</w:t>
      </w:r>
    </w:p>
    <w:tbl>
      <w:tblPr>
        <w:tblW w:w="0" w:type="auto"/>
        <w:tblInd w:w="98" w:type="dxa"/>
        <w:tblCellMar>
          <w:left w:w="10" w:type="dxa"/>
          <w:right w:w="10" w:type="dxa"/>
        </w:tblCellMar>
        <w:tblLook w:val="04A0"/>
      </w:tblPr>
      <w:tblGrid>
        <w:gridCol w:w="3057"/>
        <w:gridCol w:w="3032"/>
        <w:gridCol w:w="3058"/>
      </w:tblGrid>
      <w:tr w:rsidR="009C6DF4" w:rsidRPr="007F38B1" w:rsidTr="0065515B">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rPr>
                <w:rFonts w:ascii="Arial" w:eastAsia="Calibri" w:hAnsi="Arial" w:cs="Arial"/>
              </w:rPr>
            </w:pPr>
            <w:r w:rsidRPr="007F38B1">
              <w:rPr>
                <w:rFonts w:ascii="Arial" w:eastAsia="Calibri" w:hAnsi="Arial" w:cs="Arial"/>
                <w:b/>
              </w:rPr>
              <w:t>Knowledge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b/>
              </w:rPr>
              <w:t>Total Number</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b/>
              </w:rPr>
              <w:t>Percentage</w:t>
            </w:r>
          </w:p>
        </w:tc>
      </w:tr>
      <w:tr w:rsidR="009C6DF4" w:rsidRPr="007F38B1" w:rsidTr="0065515B">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rPr>
                <w:rFonts w:ascii="Arial" w:eastAsia="Calibri" w:hAnsi="Arial" w:cs="Arial"/>
              </w:rPr>
            </w:pPr>
            <w:r w:rsidRPr="007F38B1">
              <w:rPr>
                <w:rFonts w:ascii="Arial" w:eastAsia="Calibri" w:hAnsi="Arial" w:cs="Arial"/>
              </w:rPr>
              <w:t>Yes</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rPr>
              <w:t>130</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rPr>
              <w:t>83.87%</w:t>
            </w:r>
          </w:p>
        </w:tc>
      </w:tr>
      <w:tr w:rsidR="009C6DF4" w:rsidRPr="007F38B1" w:rsidTr="0065515B">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rPr>
                <w:rFonts w:ascii="Arial" w:eastAsia="Calibri" w:hAnsi="Arial" w:cs="Arial"/>
              </w:rPr>
            </w:pPr>
            <w:r w:rsidRPr="007F38B1">
              <w:rPr>
                <w:rFonts w:ascii="Arial" w:eastAsia="Calibri" w:hAnsi="Arial" w:cs="Arial"/>
              </w:rPr>
              <w:t>No</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rPr>
              <w:t>25</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rPr>
              <w:t>16.12%</w:t>
            </w:r>
          </w:p>
        </w:tc>
      </w:tr>
      <w:tr w:rsidR="009C6DF4" w:rsidRPr="007F38B1" w:rsidTr="0065515B">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rPr>
                <w:rFonts w:ascii="Arial" w:eastAsia="Calibri" w:hAnsi="Arial" w:cs="Arial"/>
              </w:rPr>
            </w:pPr>
            <w:r w:rsidRPr="007F38B1">
              <w:rPr>
                <w:rFonts w:ascii="Arial" w:eastAsia="Calibri" w:hAnsi="Arial" w:cs="Arial"/>
                <w:b/>
              </w:rPr>
              <w:t>Grand Total</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b/>
              </w:rPr>
              <w:t>155</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b/>
              </w:rPr>
              <w:t>100%</w:t>
            </w:r>
          </w:p>
        </w:tc>
      </w:tr>
    </w:tbl>
    <w:p w:rsidR="009C6DF4" w:rsidRPr="007F38B1" w:rsidRDefault="009C6DF4" w:rsidP="009C6DF4">
      <w:pPr>
        <w:rPr>
          <w:rFonts w:ascii="Arial" w:eastAsia="Calibri" w:hAnsi="Arial" w:cs="Arial"/>
        </w:rPr>
      </w:pPr>
    </w:p>
    <w:p w:rsidR="009C6DF4" w:rsidRPr="007F38B1" w:rsidRDefault="009C6DF4" w:rsidP="009C6DF4">
      <w:pPr>
        <w:rPr>
          <w:rFonts w:ascii="Arial" w:eastAsia="Calibri" w:hAnsi="Arial" w:cs="Arial"/>
        </w:rPr>
      </w:pPr>
      <w:r w:rsidRPr="007F38B1">
        <w:rPr>
          <w:rFonts w:ascii="Arial" w:eastAsia="Calibri" w:hAnsi="Arial" w:cs="Arial"/>
        </w:rPr>
        <w:t>This table shows that 83.87% of the respondents have knowledge regarding breeding of flies in garbage and 16.12% of the respondents lack the knowledge.</w:t>
      </w:r>
    </w:p>
    <w:p w:rsidR="009C6DF4" w:rsidRPr="007F38B1" w:rsidRDefault="009C6DF4" w:rsidP="009C6DF4">
      <w:pPr>
        <w:rPr>
          <w:rFonts w:ascii="Arial" w:eastAsia="Calibri" w:hAnsi="Arial" w:cs="Arial"/>
        </w:rPr>
      </w:pPr>
    </w:p>
    <w:p w:rsidR="009C6DF4" w:rsidRPr="007F38B1" w:rsidRDefault="009C6DF4" w:rsidP="009C6DF4">
      <w:pPr>
        <w:rPr>
          <w:rFonts w:ascii="Arial" w:eastAsia="Calibri" w:hAnsi="Arial" w:cs="Arial"/>
          <w:b/>
        </w:rPr>
      </w:pPr>
      <w:r w:rsidRPr="007F38B1">
        <w:rPr>
          <w:rFonts w:ascii="Arial" w:eastAsia="Calibri" w:hAnsi="Arial" w:cs="Arial"/>
          <w:b/>
        </w:rPr>
        <w:t>Table-</w:t>
      </w:r>
      <w:r w:rsidR="00714E45" w:rsidRPr="007F38B1">
        <w:rPr>
          <w:rFonts w:ascii="Arial" w:eastAsia="Calibri" w:hAnsi="Arial" w:cs="Arial"/>
          <w:b/>
        </w:rPr>
        <w:t>27</w:t>
      </w:r>
      <w:r w:rsidR="00C604E2" w:rsidRPr="007F38B1">
        <w:rPr>
          <w:rFonts w:ascii="Arial" w:eastAsia="Calibri" w:hAnsi="Arial" w:cs="Arial"/>
          <w:b/>
        </w:rPr>
        <w:t>:</w:t>
      </w:r>
      <w:r w:rsidRPr="007F38B1">
        <w:rPr>
          <w:rFonts w:ascii="Arial" w:eastAsia="Calibri" w:hAnsi="Arial" w:cs="Arial"/>
          <w:b/>
        </w:rPr>
        <w:t xml:space="preserve"> </w:t>
      </w:r>
      <w:r w:rsidR="00130D7C" w:rsidRPr="007F38B1">
        <w:rPr>
          <w:rFonts w:ascii="Arial" w:eastAsia="Calibri" w:hAnsi="Arial" w:cs="Arial"/>
          <w:b/>
        </w:rPr>
        <w:t>Storage</w:t>
      </w:r>
      <w:r w:rsidRPr="007F38B1">
        <w:rPr>
          <w:rFonts w:ascii="Arial" w:eastAsia="Calibri" w:hAnsi="Arial" w:cs="Arial"/>
          <w:b/>
        </w:rPr>
        <w:t xml:space="preserve"> of animal Dung</w:t>
      </w:r>
    </w:p>
    <w:p w:rsidR="00C604E2" w:rsidRPr="007F38B1" w:rsidRDefault="00C604E2" w:rsidP="009C6DF4">
      <w:pPr>
        <w:rPr>
          <w:rFonts w:ascii="Arial" w:eastAsia="Calibri" w:hAnsi="Arial" w:cs="Arial"/>
          <w:b/>
        </w:rPr>
      </w:pPr>
      <w:r w:rsidRPr="007F38B1">
        <w:rPr>
          <w:rFonts w:ascii="Arial" w:eastAsia="Calibri" w:hAnsi="Arial" w:cs="Arial"/>
          <w:b/>
        </w:rPr>
        <w:t xml:space="preserve">n = 84 </w:t>
      </w:r>
    </w:p>
    <w:tbl>
      <w:tblPr>
        <w:tblW w:w="0" w:type="auto"/>
        <w:tblInd w:w="98" w:type="dxa"/>
        <w:tblCellMar>
          <w:left w:w="10" w:type="dxa"/>
          <w:right w:w="10" w:type="dxa"/>
        </w:tblCellMar>
        <w:tblLook w:val="04A0"/>
      </w:tblPr>
      <w:tblGrid>
        <w:gridCol w:w="3045"/>
        <w:gridCol w:w="3038"/>
        <w:gridCol w:w="3064"/>
      </w:tblGrid>
      <w:tr w:rsidR="009C6DF4" w:rsidRPr="007F38B1" w:rsidTr="0065515B">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rPr>
                <w:rFonts w:ascii="Arial" w:eastAsia="Calibri" w:hAnsi="Arial" w:cs="Arial"/>
              </w:rPr>
            </w:pPr>
            <w:r w:rsidRPr="007F38B1">
              <w:rPr>
                <w:rFonts w:ascii="Arial" w:eastAsia="Calibri" w:hAnsi="Arial" w:cs="Arial"/>
                <w:b/>
              </w:rPr>
              <w:t>Disposal of Dung</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b/>
              </w:rPr>
              <w:t>Total Number</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b/>
              </w:rPr>
              <w:t>Percentage</w:t>
            </w:r>
          </w:p>
        </w:tc>
      </w:tr>
      <w:tr w:rsidR="00C604E2" w:rsidRPr="007F38B1" w:rsidTr="0065515B">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04E2" w:rsidRPr="007F38B1" w:rsidRDefault="00C604E2" w:rsidP="00C604E2">
            <w:pPr>
              <w:spacing w:after="0" w:line="240" w:lineRule="auto"/>
              <w:rPr>
                <w:rFonts w:ascii="Arial" w:eastAsia="Calibri" w:hAnsi="Arial" w:cs="Arial"/>
              </w:rPr>
            </w:pPr>
            <w:r w:rsidRPr="007F38B1">
              <w:rPr>
                <w:rFonts w:ascii="Arial" w:eastAsia="Calibri" w:hAnsi="Arial" w:cs="Arial"/>
              </w:rPr>
              <w:t xml:space="preserve">Brick built with cover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04E2" w:rsidRPr="007F38B1" w:rsidRDefault="00C604E2" w:rsidP="004F7423">
            <w:pPr>
              <w:spacing w:after="0" w:line="240" w:lineRule="auto"/>
              <w:jc w:val="center"/>
              <w:rPr>
                <w:rFonts w:ascii="Arial" w:eastAsia="Calibri" w:hAnsi="Arial" w:cs="Arial"/>
              </w:rPr>
            </w:pPr>
            <w:r w:rsidRPr="007F38B1">
              <w:rPr>
                <w:rFonts w:ascii="Arial" w:eastAsia="Calibri" w:hAnsi="Arial" w:cs="Arial"/>
              </w:rPr>
              <w:t>0</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04E2" w:rsidRPr="007F38B1" w:rsidRDefault="00C604E2" w:rsidP="004F7423">
            <w:pPr>
              <w:spacing w:after="0" w:line="240" w:lineRule="auto"/>
              <w:jc w:val="center"/>
              <w:rPr>
                <w:rFonts w:ascii="Arial" w:eastAsia="Calibri" w:hAnsi="Arial" w:cs="Arial"/>
              </w:rPr>
            </w:pPr>
            <w:r w:rsidRPr="007F38B1">
              <w:rPr>
                <w:rFonts w:ascii="Arial" w:eastAsia="Calibri" w:hAnsi="Arial" w:cs="Arial"/>
              </w:rPr>
              <w:t>0%</w:t>
            </w:r>
          </w:p>
        </w:tc>
      </w:tr>
      <w:tr w:rsidR="00C604E2" w:rsidRPr="007F38B1" w:rsidTr="0065515B">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04E2" w:rsidRPr="007F38B1" w:rsidRDefault="00C604E2" w:rsidP="004F7423">
            <w:pPr>
              <w:spacing w:after="0" w:line="240" w:lineRule="auto"/>
              <w:rPr>
                <w:rFonts w:ascii="Arial" w:eastAsia="Calibri" w:hAnsi="Arial" w:cs="Arial"/>
              </w:rPr>
            </w:pPr>
            <w:r w:rsidRPr="007F38B1">
              <w:rPr>
                <w:rFonts w:ascii="Arial" w:eastAsia="Calibri" w:hAnsi="Arial" w:cs="Arial"/>
              </w:rPr>
              <w:t>Specific open hole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04E2" w:rsidRPr="007F38B1" w:rsidRDefault="00C604E2" w:rsidP="004F7423">
            <w:pPr>
              <w:spacing w:after="0" w:line="240" w:lineRule="auto"/>
              <w:jc w:val="center"/>
              <w:rPr>
                <w:rFonts w:ascii="Arial" w:eastAsia="Calibri" w:hAnsi="Arial" w:cs="Arial"/>
              </w:rPr>
            </w:pPr>
            <w:r w:rsidRPr="007F38B1">
              <w:rPr>
                <w:rFonts w:ascii="Arial" w:eastAsia="Calibri" w:hAnsi="Arial" w:cs="Arial"/>
              </w:rPr>
              <w:t>84</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04E2" w:rsidRPr="007F38B1" w:rsidRDefault="00C604E2" w:rsidP="004F7423">
            <w:pPr>
              <w:spacing w:after="0" w:line="240" w:lineRule="auto"/>
              <w:jc w:val="center"/>
              <w:rPr>
                <w:rFonts w:ascii="Arial" w:eastAsia="Calibri" w:hAnsi="Arial" w:cs="Arial"/>
              </w:rPr>
            </w:pPr>
            <w:r w:rsidRPr="007F38B1">
              <w:rPr>
                <w:rFonts w:ascii="Arial" w:eastAsia="Calibri" w:hAnsi="Arial" w:cs="Arial"/>
              </w:rPr>
              <w:t>100%</w:t>
            </w:r>
          </w:p>
        </w:tc>
      </w:tr>
      <w:tr w:rsidR="00C604E2" w:rsidRPr="007F38B1" w:rsidTr="0065515B">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04E2" w:rsidRPr="007F38B1" w:rsidRDefault="00C604E2" w:rsidP="0065515B">
            <w:pPr>
              <w:spacing w:after="0" w:line="240" w:lineRule="auto"/>
              <w:rPr>
                <w:rFonts w:ascii="Arial" w:eastAsia="Calibri" w:hAnsi="Arial" w:cs="Arial"/>
              </w:rPr>
            </w:pPr>
            <w:r w:rsidRPr="007F38B1">
              <w:rPr>
                <w:rFonts w:ascii="Arial" w:eastAsia="Calibri" w:hAnsi="Arial" w:cs="Arial"/>
                <w:b/>
              </w:rPr>
              <w:t>Grand Total</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04E2" w:rsidRPr="007F38B1" w:rsidRDefault="007655CB" w:rsidP="0065515B">
            <w:pPr>
              <w:spacing w:after="0" w:line="240" w:lineRule="auto"/>
              <w:jc w:val="center"/>
              <w:rPr>
                <w:rFonts w:ascii="Arial" w:eastAsia="Calibri" w:hAnsi="Arial" w:cs="Arial"/>
              </w:rPr>
            </w:pPr>
            <w:r w:rsidRPr="007F38B1">
              <w:rPr>
                <w:rFonts w:ascii="Arial" w:eastAsia="Calibri" w:hAnsi="Arial" w:cs="Arial"/>
                <w:b/>
              </w:rPr>
              <w:t>84</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04E2" w:rsidRPr="007F38B1" w:rsidRDefault="00C604E2" w:rsidP="0065515B">
            <w:pPr>
              <w:spacing w:after="0" w:line="240" w:lineRule="auto"/>
              <w:jc w:val="center"/>
              <w:rPr>
                <w:rFonts w:ascii="Arial" w:eastAsia="Calibri" w:hAnsi="Arial" w:cs="Arial"/>
              </w:rPr>
            </w:pPr>
            <w:r w:rsidRPr="007F38B1">
              <w:rPr>
                <w:rFonts w:ascii="Arial" w:eastAsia="Calibri" w:hAnsi="Arial" w:cs="Arial"/>
                <w:b/>
              </w:rPr>
              <w:t>100%</w:t>
            </w:r>
          </w:p>
        </w:tc>
      </w:tr>
    </w:tbl>
    <w:p w:rsidR="009C6DF4" w:rsidRPr="007F38B1" w:rsidRDefault="009C6DF4" w:rsidP="009C6DF4">
      <w:pPr>
        <w:rPr>
          <w:rFonts w:ascii="Arial" w:eastAsia="Calibri" w:hAnsi="Arial" w:cs="Arial"/>
        </w:rPr>
      </w:pPr>
    </w:p>
    <w:p w:rsidR="009C6DF4" w:rsidRPr="007F38B1" w:rsidRDefault="009C6DF4" w:rsidP="009C6DF4">
      <w:pPr>
        <w:rPr>
          <w:rFonts w:ascii="Arial" w:eastAsia="Calibri" w:hAnsi="Arial" w:cs="Arial"/>
        </w:rPr>
      </w:pPr>
      <w:r w:rsidRPr="007F38B1">
        <w:rPr>
          <w:rFonts w:ascii="Arial" w:eastAsia="Calibri" w:hAnsi="Arial" w:cs="Arial"/>
        </w:rPr>
        <w:t xml:space="preserve">This table shows that </w:t>
      </w:r>
      <w:r w:rsidR="00130D7C" w:rsidRPr="007F38B1">
        <w:rPr>
          <w:rFonts w:ascii="Arial" w:eastAsia="Calibri" w:hAnsi="Arial" w:cs="Arial"/>
        </w:rPr>
        <w:t>100% respond</w:t>
      </w:r>
      <w:r w:rsidR="00D22D10" w:rsidRPr="007F38B1">
        <w:rPr>
          <w:rFonts w:ascii="Arial" w:eastAsia="Calibri" w:hAnsi="Arial" w:cs="Arial"/>
        </w:rPr>
        <w:t>ents stores i9</w:t>
      </w:r>
      <w:r w:rsidRPr="007F38B1">
        <w:rPr>
          <w:rFonts w:ascii="Arial" w:eastAsia="Calibri" w:hAnsi="Arial" w:cs="Arial"/>
        </w:rPr>
        <w:t xml:space="preserve"> specific open hole.</w:t>
      </w:r>
    </w:p>
    <w:p w:rsidR="009C6DF4" w:rsidRPr="007F38B1" w:rsidRDefault="009C6DF4" w:rsidP="009C6DF4">
      <w:pPr>
        <w:rPr>
          <w:rFonts w:ascii="Arial" w:eastAsia="Calibri" w:hAnsi="Arial" w:cs="Arial"/>
        </w:rPr>
      </w:pPr>
    </w:p>
    <w:p w:rsidR="009C6DF4" w:rsidRPr="007F38B1" w:rsidRDefault="00714E45" w:rsidP="009C6DF4">
      <w:pPr>
        <w:rPr>
          <w:rFonts w:ascii="Arial" w:eastAsia="Calibri" w:hAnsi="Arial" w:cs="Arial"/>
          <w:b/>
        </w:rPr>
      </w:pPr>
      <w:r w:rsidRPr="007F38B1">
        <w:rPr>
          <w:rFonts w:ascii="Arial" w:eastAsia="Calibri" w:hAnsi="Arial" w:cs="Arial"/>
          <w:b/>
        </w:rPr>
        <w:t>Table-28</w:t>
      </w:r>
      <w:r w:rsidR="009C6DF4" w:rsidRPr="007F38B1">
        <w:rPr>
          <w:rFonts w:ascii="Arial" w:eastAsia="Calibri" w:hAnsi="Arial" w:cs="Arial"/>
          <w:b/>
        </w:rPr>
        <w:t>: Type of toilet used</w:t>
      </w:r>
    </w:p>
    <w:tbl>
      <w:tblPr>
        <w:tblW w:w="0" w:type="auto"/>
        <w:tblInd w:w="98" w:type="dxa"/>
        <w:tblCellMar>
          <w:left w:w="10" w:type="dxa"/>
          <w:right w:w="10" w:type="dxa"/>
        </w:tblCellMar>
        <w:tblLook w:val="04A0"/>
      </w:tblPr>
      <w:tblGrid>
        <w:gridCol w:w="3033"/>
        <w:gridCol w:w="3045"/>
        <w:gridCol w:w="3069"/>
      </w:tblGrid>
      <w:tr w:rsidR="009C6DF4" w:rsidRPr="007F38B1" w:rsidTr="001B604D">
        <w:trPr>
          <w:trHeight w:val="1"/>
        </w:trPr>
        <w:tc>
          <w:tcPr>
            <w:tcW w:w="3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rPr>
                <w:rFonts w:ascii="Arial" w:eastAsia="Calibri" w:hAnsi="Arial" w:cs="Arial"/>
              </w:rPr>
            </w:pPr>
            <w:r w:rsidRPr="007F38B1">
              <w:rPr>
                <w:rFonts w:ascii="Arial" w:eastAsia="Calibri" w:hAnsi="Arial" w:cs="Arial"/>
                <w:b/>
              </w:rPr>
              <w:t>Type of toilet used</w:t>
            </w:r>
          </w:p>
        </w:tc>
        <w:tc>
          <w:tcPr>
            <w:tcW w:w="3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b/>
              </w:rPr>
              <w:t>Total Number</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b/>
              </w:rPr>
              <w:t>Percentage</w:t>
            </w:r>
          </w:p>
        </w:tc>
      </w:tr>
      <w:tr w:rsidR="009C6DF4" w:rsidRPr="007F38B1" w:rsidTr="001B604D">
        <w:trPr>
          <w:trHeight w:val="1"/>
        </w:trPr>
        <w:tc>
          <w:tcPr>
            <w:tcW w:w="3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rPr>
                <w:rFonts w:ascii="Arial" w:eastAsia="Calibri" w:hAnsi="Arial" w:cs="Arial"/>
              </w:rPr>
            </w:pPr>
            <w:r w:rsidRPr="007F38B1">
              <w:rPr>
                <w:rFonts w:ascii="Arial" w:eastAsia="Calibri" w:hAnsi="Arial" w:cs="Arial"/>
              </w:rPr>
              <w:t>Open toilet</w:t>
            </w:r>
          </w:p>
        </w:tc>
        <w:tc>
          <w:tcPr>
            <w:tcW w:w="3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rPr>
              <w:t>33</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rPr>
              <w:t>21.29%</w:t>
            </w:r>
          </w:p>
        </w:tc>
      </w:tr>
      <w:tr w:rsidR="009C6DF4" w:rsidRPr="007F38B1" w:rsidTr="001B604D">
        <w:trPr>
          <w:trHeight w:val="1"/>
        </w:trPr>
        <w:tc>
          <w:tcPr>
            <w:tcW w:w="3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rPr>
                <w:rFonts w:ascii="Arial" w:eastAsia="Calibri" w:hAnsi="Arial" w:cs="Arial"/>
              </w:rPr>
            </w:pPr>
            <w:r w:rsidRPr="007F38B1">
              <w:rPr>
                <w:rFonts w:ascii="Arial" w:eastAsia="Calibri" w:hAnsi="Arial" w:cs="Arial"/>
              </w:rPr>
              <w:t>Water seal latrine</w:t>
            </w:r>
          </w:p>
        </w:tc>
        <w:tc>
          <w:tcPr>
            <w:tcW w:w="3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rPr>
              <w:t>75</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330F7E" w:rsidP="0065515B">
            <w:pPr>
              <w:spacing w:after="0" w:line="240" w:lineRule="auto"/>
              <w:jc w:val="center"/>
              <w:rPr>
                <w:rFonts w:ascii="Arial" w:eastAsia="Calibri" w:hAnsi="Arial" w:cs="Arial"/>
              </w:rPr>
            </w:pPr>
            <w:r w:rsidRPr="007F38B1">
              <w:rPr>
                <w:rFonts w:ascii="Arial" w:eastAsia="Calibri" w:hAnsi="Arial" w:cs="Arial"/>
              </w:rPr>
              <w:t>48.39</w:t>
            </w:r>
            <w:r w:rsidR="009C6DF4" w:rsidRPr="007F38B1">
              <w:rPr>
                <w:rFonts w:ascii="Arial" w:eastAsia="Calibri" w:hAnsi="Arial" w:cs="Arial"/>
              </w:rPr>
              <w:t>%</w:t>
            </w:r>
          </w:p>
        </w:tc>
      </w:tr>
      <w:tr w:rsidR="009C6DF4" w:rsidRPr="007F38B1" w:rsidTr="001B604D">
        <w:trPr>
          <w:trHeight w:val="1"/>
        </w:trPr>
        <w:tc>
          <w:tcPr>
            <w:tcW w:w="3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rPr>
                <w:rFonts w:ascii="Arial" w:eastAsia="Calibri" w:hAnsi="Arial" w:cs="Arial"/>
              </w:rPr>
            </w:pPr>
            <w:r w:rsidRPr="007F38B1">
              <w:rPr>
                <w:rFonts w:ascii="Arial" w:eastAsia="Calibri" w:hAnsi="Arial" w:cs="Arial"/>
              </w:rPr>
              <w:t>Septic tank</w:t>
            </w:r>
          </w:p>
        </w:tc>
        <w:tc>
          <w:tcPr>
            <w:tcW w:w="3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rPr>
              <w:t>47</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rPr>
              <w:t>30.32%</w:t>
            </w:r>
          </w:p>
        </w:tc>
      </w:tr>
      <w:tr w:rsidR="009C6DF4" w:rsidRPr="007F38B1" w:rsidTr="001B604D">
        <w:trPr>
          <w:trHeight w:val="1"/>
        </w:trPr>
        <w:tc>
          <w:tcPr>
            <w:tcW w:w="3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rPr>
                <w:rFonts w:ascii="Arial" w:eastAsia="Calibri" w:hAnsi="Arial" w:cs="Arial"/>
              </w:rPr>
            </w:pPr>
            <w:r w:rsidRPr="007F38B1">
              <w:rPr>
                <w:rFonts w:ascii="Arial" w:eastAsia="Calibri" w:hAnsi="Arial" w:cs="Arial"/>
                <w:b/>
              </w:rPr>
              <w:t>Grand Total</w:t>
            </w:r>
          </w:p>
        </w:tc>
        <w:tc>
          <w:tcPr>
            <w:tcW w:w="3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b/>
              </w:rPr>
              <w:t>155</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C6DF4" w:rsidRPr="007F38B1" w:rsidRDefault="009C6DF4" w:rsidP="0065515B">
            <w:pPr>
              <w:spacing w:after="0" w:line="240" w:lineRule="auto"/>
              <w:jc w:val="center"/>
              <w:rPr>
                <w:rFonts w:ascii="Arial" w:eastAsia="Calibri" w:hAnsi="Arial" w:cs="Arial"/>
              </w:rPr>
            </w:pPr>
            <w:r w:rsidRPr="007F38B1">
              <w:rPr>
                <w:rFonts w:ascii="Arial" w:eastAsia="Calibri" w:hAnsi="Arial" w:cs="Arial"/>
                <w:b/>
              </w:rPr>
              <w:t>100%</w:t>
            </w:r>
          </w:p>
        </w:tc>
      </w:tr>
    </w:tbl>
    <w:p w:rsidR="009C6DF4" w:rsidRPr="007F38B1" w:rsidRDefault="001B604D" w:rsidP="009C6DF4">
      <w:pPr>
        <w:rPr>
          <w:rFonts w:ascii="Arial" w:eastAsia="Calibri" w:hAnsi="Arial" w:cs="Arial"/>
        </w:rPr>
      </w:pPr>
      <w:r w:rsidRPr="001B604D">
        <w:rPr>
          <w:rFonts w:ascii="Arial" w:eastAsia="Calibri" w:hAnsi="Arial" w:cs="Arial"/>
        </w:rPr>
        <w:lastRenderedPageBreak/>
        <w:drawing>
          <wp:inline distT="0" distB="0" distL="0" distR="0">
            <wp:extent cx="4572000" cy="2743200"/>
            <wp:effectExtent l="19050" t="0" r="1905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C6DF4" w:rsidRPr="007F38B1" w:rsidRDefault="009C6DF4" w:rsidP="009C6DF4">
      <w:pPr>
        <w:rPr>
          <w:rFonts w:ascii="Arial" w:eastAsia="Calibri" w:hAnsi="Arial" w:cs="Arial"/>
        </w:rPr>
      </w:pPr>
      <w:r w:rsidRPr="007F38B1">
        <w:rPr>
          <w:rFonts w:ascii="Arial" w:eastAsia="Calibri" w:hAnsi="Arial" w:cs="Arial"/>
        </w:rPr>
        <w:t>This table shows that 48.38% of the respondents use Water seal latrine</w:t>
      </w:r>
      <w:proofErr w:type="gramStart"/>
      <w:r w:rsidRPr="007F38B1">
        <w:rPr>
          <w:rFonts w:ascii="Arial" w:eastAsia="Calibri" w:hAnsi="Arial" w:cs="Arial"/>
        </w:rPr>
        <w:t>,30.32</w:t>
      </w:r>
      <w:proofErr w:type="gramEnd"/>
      <w:r w:rsidRPr="007F38B1">
        <w:rPr>
          <w:rFonts w:ascii="Arial" w:eastAsia="Calibri" w:hAnsi="Arial" w:cs="Arial"/>
        </w:rPr>
        <w:t>% use septic tank and 21.29% use open toilet.</w:t>
      </w:r>
    </w:p>
    <w:p w:rsidR="0039360E" w:rsidRPr="007F38B1" w:rsidRDefault="0039360E" w:rsidP="0039360E">
      <w:pPr>
        <w:rPr>
          <w:rFonts w:ascii="Arial" w:hAnsi="Arial" w:cs="Arial"/>
        </w:rPr>
      </w:pPr>
    </w:p>
    <w:p w:rsidR="00A67B52" w:rsidRPr="007F38B1" w:rsidRDefault="00A67B52" w:rsidP="00A67B52">
      <w:pPr>
        <w:rPr>
          <w:rFonts w:ascii="Arial" w:hAnsi="Arial" w:cs="Arial"/>
        </w:rPr>
      </w:pPr>
    </w:p>
    <w:p w:rsidR="004F7423" w:rsidRPr="007F38B1" w:rsidRDefault="004F7423" w:rsidP="00A67B52">
      <w:pPr>
        <w:rPr>
          <w:rFonts w:ascii="Arial" w:hAnsi="Arial" w:cs="Arial"/>
        </w:rPr>
      </w:pPr>
    </w:p>
    <w:p w:rsidR="004F7423" w:rsidRPr="007F38B1" w:rsidRDefault="004F7423" w:rsidP="004F7423">
      <w:pPr>
        <w:pStyle w:val="Heading1"/>
        <w:jc w:val="both"/>
        <w:rPr>
          <w:rFonts w:ascii="Arial" w:hAnsi="Arial" w:cs="Arial"/>
          <w:sz w:val="22"/>
          <w:szCs w:val="22"/>
        </w:rPr>
      </w:pPr>
      <w:r w:rsidRPr="007F38B1">
        <w:rPr>
          <w:rFonts w:ascii="Arial" w:hAnsi="Arial" w:cs="Arial"/>
          <w:sz w:val="22"/>
          <w:szCs w:val="22"/>
        </w:rPr>
        <w:t>Discussion:</w:t>
      </w:r>
    </w:p>
    <w:p w:rsidR="004F7423" w:rsidRPr="007F38B1" w:rsidRDefault="004F7423" w:rsidP="004F7423">
      <w:pPr>
        <w:jc w:val="both"/>
        <w:rPr>
          <w:rFonts w:ascii="Arial" w:hAnsi="Arial" w:cs="Arial"/>
        </w:rPr>
      </w:pPr>
      <w:r w:rsidRPr="007F38B1">
        <w:rPr>
          <w:rFonts w:ascii="Arial" w:hAnsi="Arial" w:cs="Arial"/>
        </w:rPr>
        <w:t xml:space="preserve">Prevention and control of indoor air pollution and proper domestic waste disposal is of immense importance in maintaining acceptable health standard and wellbeing of the people of a country.  In unban areas there are policies, plan and arrangements for the purpose. But in rural areas of Bangladesh it depends upon the families and individuals in the community. The infrastructure exists in Bangladesh is adequate to educate people and monitor. However continuous motivation is required as most of the peoples are ignorant and illiteracy is predominant. This cross sectional descriptive study was carried out to find out the knowledge and practice regarding indoor air pollution and waste disposal of rural people. Findings are discussed in the following pages. </w:t>
      </w:r>
    </w:p>
    <w:p w:rsidR="004F7423" w:rsidRPr="007F38B1" w:rsidRDefault="004F7423" w:rsidP="004F7423">
      <w:pPr>
        <w:pStyle w:val="Heading1"/>
        <w:jc w:val="both"/>
        <w:rPr>
          <w:rFonts w:ascii="Arial" w:hAnsi="Arial" w:cs="Arial"/>
          <w:sz w:val="22"/>
          <w:szCs w:val="22"/>
        </w:rPr>
      </w:pPr>
      <w:r w:rsidRPr="007F38B1">
        <w:rPr>
          <w:rFonts w:ascii="Arial" w:hAnsi="Arial" w:cs="Arial"/>
          <w:sz w:val="22"/>
          <w:szCs w:val="22"/>
        </w:rPr>
        <w:t>A. Socio-demographic information:</w:t>
      </w:r>
    </w:p>
    <w:p w:rsidR="004F7423" w:rsidRPr="007F38B1" w:rsidRDefault="004F7423" w:rsidP="004F7423">
      <w:pPr>
        <w:jc w:val="both"/>
        <w:rPr>
          <w:rFonts w:ascii="Arial" w:hAnsi="Arial" w:cs="Arial"/>
        </w:rPr>
      </w:pPr>
      <w:r w:rsidRPr="007F38B1">
        <w:rPr>
          <w:rFonts w:ascii="Arial" w:hAnsi="Arial" w:cs="Arial"/>
        </w:rPr>
        <w:t xml:space="preserve">Regarding socio-demographic status Bangladesh falls into late expanding stage now and according to socio-economic status Bangladesh among the developing countries and with in the poorer countries. </w:t>
      </w:r>
    </w:p>
    <w:p w:rsidR="004F7423" w:rsidRPr="007F38B1" w:rsidRDefault="004F7423" w:rsidP="004F7423">
      <w:pPr>
        <w:jc w:val="both"/>
        <w:rPr>
          <w:rFonts w:ascii="Arial" w:hAnsi="Arial" w:cs="Arial"/>
        </w:rPr>
      </w:pPr>
      <w:r w:rsidRPr="007F38B1">
        <w:rPr>
          <w:rFonts w:ascii="Arial" w:hAnsi="Arial" w:cs="Arial"/>
        </w:rPr>
        <w:t xml:space="preserve">To accomplish the study we required head of the households or his representative. So, regarding age respondents are almost evenly distributed; that is among the total 155; 39(25.16%) respondents belongs to the age group 21 – 30 years, 41(26.45% ) among 31 – 40 years, 48(30.97%) among 41 – 50 years though only 27(17.41%) respondents are in the age group more than 50 years of age that is the lowest number. Education affects life styles significantly in most cases. In this regard highest 66(42.58%) respondents studied up to primary level, very few the lowest number 7(4.51%) higher secondary level. Illiterates and secondary level study groups accounts almost equal; that is 42( 27.10 %) studied up to secondary level and 40(25.81% ) found illiterate. </w:t>
      </w:r>
    </w:p>
    <w:p w:rsidR="004F7423" w:rsidRPr="007F38B1" w:rsidRDefault="004F7423" w:rsidP="004F7423">
      <w:pPr>
        <w:jc w:val="both"/>
        <w:rPr>
          <w:rFonts w:ascii="Arial" w:hAnsi="Arial" w:cs="Arial"/>
        </w:rPr>
      </w:pPr>
      <w:r w:rsidRPr="007F38B1">
        <w:rPr>
          <w:rFonts w:ascii="Arial" w:hAnsi="Arial" w:cs="Arial"/>
        </w:rPr>
        <w:t xml:space="preserve">Occupation relates significantly personal hygiene as well as family hygiene. Occupation of the respondents or the earning members in the family shows that marginally highest 36(23.21 %) are day </w:t>
      </w:r>
      <w:proofErr w:type="spellStart"/>
      <w:r w:rsidRPr="007F38B1">
        <w:rPr>
          <w:rFonts w:ascii="Arial" w:hAnsi="Arial" w:cs="Arial"/>
        </w:rPr>
        <w:t>labourer</w:t>
      </w:r>
      <w:proofErr w:type="spellEnd"/>
      <w:r w:rsidRPr="007F38B1">
        <w:rPr>
          <w:rFonts w:ascii="Arial" w:hAnsi="Arial" w:cs="Arial"/>
        </w:rPr>
        <w:t>, among others second highest 33 (21.99%) are service holders, 30(19.35%) are businessman and 23(18.71</w:t>
      </w:r>
      <w:proofErr w:type="gramStart"/>
      <w:r w:rsidRPr="007F38B1">
        <w:rPr>
          <w:rFonts w:ascii="Arial" w:hAnsi="Arial" w:cs="Arial"/>
        </w:rPr>
        <w:t>% )</w:t>
      </w:r>
      <w:proofErr w:type="gramEnd"/>
      <w:r w:rsidRPr="007F38B1">
        <w:rPr>
          <w:rFonts w:ascii="Arial" w:hAnsi="Arial" w:cs="Arial"/>
        </w:rPr>
        <w:t xml:space="preserve"> of them  are engaged in different </w:t>
      </w:r>
      <w:r w:rsidRPr="007F38B1">
        <w:rPr>
          <w:rFonts w:ascii="Arial" w:hAnsi="Arial" w:cs="Arial"/>
        </w:rPr>
        <w:lastRenderedPageBreak/>
        <w:t xml:space="preserve">professions. A little number; although it is a village among 155 families only 20(12.90%) are farmers and the remaining 7(4.52 %) are in over seas employment. Regarding monthly family income highest 40(25. 81%) family income ranges 6001 – 9000Taka, lowest 27(17.42%) family income is less than 3000 Taka.  Monthly income of taka ranging 3001 to 6000 and more than 12000 accounts same 34( 21.93%) and rest 20(12.91%) have a family income ranging 9001 to 12000 Taka. </w:t>
      </w:r>
    </w:p>
    <w:p w:rsidR="004F7423" w:rsidRPr="007F38B1" w:rsidRDefault="004F7423" w:rsidP="004F7423">
      <w:pPr>
        <w:jc w:val="both"/>
        <w:rPr>
          <w:rFonts w:ascii="Arial" w:hAnsi="Arial" w:cs="Arial"/>
        </w:rPr>
      </w:pPr>
      <w:r w:rsidRPr="007F38B1">
        <w:rPr>
          <w:rFonts w:ascii="Arial" w:hAnsi="Arial" w:cs="Arial"/>
        </w:rPr>
        <w:t>Out of 155 families 4(2.58%) families yet to get child while 58(37.42%) have 3 – 4 and a significant number of families 35(22.58%) have 5 or more children. Although 58</w:t>
      </w:r>
      <w:proofErr w:type="gramStart"/>
      <w:r w:rsidRPr="007F38B1">
        <w:rPr>
          <w:rFonts w:ascii="Arial" w:hAnsi="Arial" w:cs="Arial"/>
        </w:rPr>
        <w:t>( 37.42</w:t>
      </w:r>
      <w:proofErr w:type="gramEnd"/>
      <w:r w:rsidRPr="007F38B1">
        <w:rPr>
          <w:rFonts w:ascii="Arial" w:hAnsi="Arial" w:cs="Arial"/>
        </w:rPr>
        <w:t xml:space="preserve">%) families maintained national recommended family norms of having 1- 2 children during the study period. </w:t>
      </w:r>
    </w:p>
    <w:p w:rsidR="004F7423" w:rsidRPr="007F38B1" w:rsidRDefault="004F7423" w:rsidP="004F7423">
      <w:pPr>
        <w:jc w:val="both"/>
        <w:rPr>
          <w:rFonts w:ascii="Arial" w:hAnsi="Arial" w:cs="Arial"/>
          <w:b/>
        </w:rPr>
      </w:pPr>
    </w:p>
    <w:p w:rsidR="004F7423" w:rsidRPr="007F38B1" w:rsidRDefault="004F7423" w:rsidP="004F7423">
      <w:pPr>
        <w:jc w:val="both"/>
        <w:rPr>
          <w:rFonts w:ascii="Arial" w:hAnsi="Arial" w:cs="Arial"/>
          <w:b/>
        </w:rPr>
      </w:pPr>
    </w:p>
    <w:p w:rsidR="004F7423" w:rsidRPr="007F38B1" w:rsidRDefault="004F7423" w:rsidP="004F7423">
      <w:pPr>
        <w:jc w:val="both"/>
        <w:rPr>
          <w:rFonts w:ascii="Arial" w:hAnsi="Arial" w:cs="Arial"/>
          <w:b/>
        </w:rPr>
      </w:pPr>
      <w:r w:rsidRPr="007F38B1">
        <w:rPr>
          <w:rFonts w:ascii="Arial" w:hAnsi="Arial" w:cs="Arial"/>
          <w:b/>
        </w:rPr>
        <w:t>Indoor air pollution</w:t>
      </w:r>
    </w:p>
    <w:p w:rsidR="004F7423" w:rsidRPr="007F38B1" w:rsidRDefault="004F7423" w:rsidP="004F7423">
      <w:pPr>
        <w:jc w:val="both"/>
        <w:rPr>
          <w:rFonts w:ascii="Arial" w:hAnsi="Arial" w:cs="Arial"/>
        </w:rPr>
      </w:pPr>
      <w:proofErr w:type="gramStart"/>
      <w:r w:rsidRPr="007F38B1">
        <w:rPr>
          <w:rFonts w:ascii="Arial" w:hAnsi="Arial" w:cs="Arial"/>
        </w:rPr>
        <w:t>In Bangladesh 80% of the population lives in rural areas.</w:t>
      </w:r>
      <w:proofErr w:type="gramEnd"/>
      <w:r w:rsidRPr="007F38B1">
        <w:rPr>
          <w:rFonts w:ascii="Arial" w:hAnsi="Arial" w:cs="Arial"/>
        </w:rPr>
        <w:t xml:space="preserve"> Majority of them involved in agricultural works also includes some extent of animal husbandry, poultry, fishery, production of vegetables etc. The usually process &amp; store their products in the premises of their housing. </w:t>
      </w:r>
    </w:p>
    <w:p w:rsidR="0078011A" w:rsidRDefault="004F7423" w:rsidP="004F7423">
      <w:pPr>
        <w:jc w:val="both"/>
        <w:rPr>
          <w:rFonts w:ascii="Arial" w:hAnsi="Arial" w:cs="Arial"/>
        </w:rPr>
      </w:pPr>
      <w:r w:rsidRPr="007F38B1">
        <w:rPr>
          <w:rFonts w:ascii="Arial" w:hAnsi="Arial" w:cs="Arial"/>
        </w:rPr>
        <w:t xml:space="preserve">Regarding total land areas in the premises of house; highest 57.42% houses have less than 10 decimals of land, lowest 1.29% has 31-40 decimals land area and only 4.51% has more than 40 decimals of land. Among rests 24.51% 11-20 decimals, 12.26% have 21-30 decimals. Areas of housing measuring less than 300 </w:t>
      </w:r>
      <w:proofErr w:type="spellStart"/>
      <w:r w:rsidRPr="007F38B1">
        <w:rPr>
          <w:rFonts w:ascii="Arial" w:hAnsi="Arial" w:cs="Arial"/>
        </w:rPr>
        <w:t>sft</w:t>
      </w:r>
      <w:proofErr w:type="spellEnd"/>
      <w:r w:rsidRPr="007F38B1">
        <w:rPr>
          <w:rFonts w:ascii="Arial" w:hAnsi="Arial" w:cs="Arial"/>
        </w:rPr>
        <w:t xml:space="preserve"> in more than two third of cases that is 72.90% families, others 21.29% has 301-600 </w:t>
      </w:r>
      <w:proofErr w:type="spellStart"/>
      <w:r w:rsidRPr="007F38B1">
        <w:rPr>
          <w:rFonts w:ascii="Arial" w:hAnsi="Arial" w:cs="Arial"/>
        </w:rPr>
        <w:t>sft</w:t>
      </w:r>
      <w:proofErr w:type="spellEnd"/>
      <w:r w:rsidRPr="007F38B1">
        <w:rPr>
          <w:rFonts w:ascii="Arial" w:hAnsi="Arial" w:cs="Arial"/>
        </w:rPr>
        <w:t xml:space="preserve"> and 5.80% has &gt;600 </w:t>
      </w:r>
      <w:proofErr w:type="spellStart"/>
      <w:r w:rsidRPr="007F38B1">
        <w:rPr>
          <w:rFonts w:ascii="Arial" w:hAnsi="Arial" w:cs="Arial"/>
        </w:rPr>
        <w:t>sft</w:t>
      </w:r>
      <w:proofErr w:type="spellEnd"/>
      <w:r w:rsidRPr="007F38B1">
        <w:rPr>
          <w:rFonts w:ascii="Arial" w:hAnsi="Arial" w:cs="Arial"/>
        </w:rPr>
        <w:t xml:space="preserve">. Regarding number of bedrooms about half of the respondents accounting 46.45% have 2 bedrooms, 21.29% have 1 bedroom, 18.06% have 3 and 14.19% &gt;3 bedrooms. Regarding built of the </w:t>
      </w:r>
    </w:p>
    <w:p w:rsidR="004F7423" w:rsidRPr="007F38B1" w:rsidRDefault="0078011A" w:rsidP="004F7423">
      <w:pPr>
        <w:jc w:val="both"/>
        <w:rPr>
          <w:rFonts w:ascii="Arial" w:hAnsi="Arial" w:cs="Arial"/>
        </w:rPr>
      </w:pPr>
      <w:proofErr w:type="gramStart"/>
      <w:r>
        <w:rPr>
          <w:rFonts w:ascii="Arial" w:hAnsi="Arial" w:cs="Arial"/>
        </w:rPr>
        <w:t>floor</w:t>
      </w:r>
      <w:proofErr w:type="gramEnd"/>
      <w:r w:rsidR="004F7423" w:rsidRPr="007F38B1">
        <w:rPr>
          <w:rFonts w:ascii="Arial" w:hAnsi="Arial" w:cs="Arial"/>
        </w:rPr>
        <w:t xml:space="preserve"> </w:t>
      </w:r>
      <w:r>
        <w:rPr>
          <w:rFonts w:ascii="Arial" w:hAnsi="Arial" w:cs="Arial"/>
        </w:rPr>
        <w:t>more than one third,</w:t>
      </w:r>
      <w:r w:rsidR="004F7423" w:rsidRPr="007F38B1">
        <w:rPr>
          <w:rFonts w:ascii="Arial" w:hAnsi="Arial" w:cs="Arial"/>
        </w:rPr>
        <w:t xml:space="preserve"> that is </w:t>
      </w:r>
      <w:r>
        <w:rPr>
          <w:rFonts w:ascii="Arial" w:hAnsi="Arial" w:cs="Arial"/>
        </w:rPr>
        <w:t>36.77</w:t>
      </w:r>
      <w:r w:rsidR="004F7423" w:rsidRPr="007F38B1">
        <w:rPr>
          <w:rFonts w:ascii="Arial" w:hAnsi="Arial" w:cs="Arial"/>
        </w:rPr>
        <w:t xml:space="preserve">% have their housing with brick built floors and the rest only </w:t>
      </w:r>
      <w:r>
        <w:rPr>
          <w:rFonts w:ascii="Arial" w:hAnsi="Arial" w:cs="Arial"/>
        </w:rPr>
        <w:t>63.23%</w:t>
      </w:r>
      <w:r w:rsidRPr="007F38B1">
        <w:rPr>
          <w:rFonts w:ascii="Arial" w:hAnsi="Arial" w:cs="Arial"/>
        </w:rPr>
        <w:t xml:space="preserve"> </w:t>
      </w:r>
      <w:r w:rsidR="004F7423" w:rsidRPr="007F38B1">
        <w:rPr>
          <w:rFonts w:ascii="Arial" w:hAnsi="Arial" w:cs="Arial"/>
        </w:rPr>
        <w:t xml:space="preserve">have floors made of soil. Findings regarding built of the walls of housing shows that 25.81% has brick built walls, 10.96% walls built of tin, 43.23% made of soil and 20% made of straw and other locally available materials. Windows are essential for ventilation but findings shows that almost two third of the houses, 62.58% has only one window that house has one window. This means there may be some ventilation during daytime but at night when all the family members are within the house are ill ventilated. Another 15.48% has 2 windows though the number of bedrooms is not correlated. So, whether ventilation is present or not could not be ascertained.  Among rests only 3.87% has more than 2 windows and 18.07% has no window at all. Although almost all of the houses found ill ventilated knowledge regarding detrimental effect of ill ventilated house found good. Among 155 respondents 70.97% of them know diseases may result due to ill ventilated houses 29.03% respondents are not aware of it. </w:t>
      </w:r>
      <w:r w:rsidR="00CC7330" w:rsidRPr="007F38B1">
        <w:rPr>
          <w:rFonts w:ascii="Arial" w:hAnsi="Arial" w:cs="Arial"/>
        </w:rPr>
        <w:t>Verandah is very much useful for many reasons.  Study findings shows that 63.87% respondents have verandah while 36.13% do not.</w:t>
      </w:r>
    </w:p>
    <w:p w:rsidR="004F7423" w:rsidRPr="007F38B1" w:rsidRDefault="004F7423" w:rsidP="004F7423">
      <w:pPr>
        <w:jc w:val="both"/>
        <w:rPr>
          <w:rFonts w:ascii="Arial" w:eastAsia="Calibri" w:hAnsi="Arial" w:cs="Arial"/>
        </w:rPr>
      </w:pPr>
      <w:r w:rsidRPr="007F38B1">
        <w:rPr>
          <w:rFonts w:ascii="Arial" w:hAnsi="Arial" w:cs="Arial"/>
        </w:rPr>
        <w:t xml:space="preserve">Regarding storage of different products; 32.26% respondents stores their food grains and other products in separate place &amp; 67.74% respondents do not have. This may affect in different ways according to the products and the way they store in their housing. Again knowledge in this issue exceeds the practice of the families; 73.55% respondents have knowledge of diseases produced by grain dusts &amp; 26.45% respondents are not aware of this. Traditional ovens produce varying amount of smokes which is injurious to health specially the vulnerable groups – children and elderly peoples. Kitchen with in the house and </w:t>
      </w:r>
      <w:proofErr w:type="gramStart"/>
      <w:r w:rsidRPr="007F38B1">
        <w:rPr>
          <w:rFonts w:ascii="Arial" w:hAnsi="Arial" w:cs="Arial"/>
        </w:rPr>
        <w:t>without arrangement of exhaustion by no means acceptable</w:t>
      </w:r>
      <w:proofErr w:type="gramEnd"/>
      <w:r w:rsidRPr="007F38B1">
        <w:rPr>
          <w:rFonts w:ascii="Arial" w:hAnsi="Arial" w:cs="Arial"/>
        </w:rPr>
        <w:t xml:space="preserve">.  In this regard majority 70.97% housing has separate kitchen &amp; 29.03% don’t. 73.55% of the respondents are aware of lung </w:t>
      </w:r>
      <w:r w:rsidRPr="007F38B1">
        <w:rPr>
          <w:rFonts w:ascii="Arial" w:hAnsi="Arial" w:cs="Arial"/>
        </w:rPr>
        <w:lastRenderedPageBreak/>
        <w:t>diseases from smoke from cooking &amp; 26.45% respondents are not aware of if.</w:t>
      </w:r>
      <w:r w:rsidRPr="007F38B1">
        <w:rPr>
          <w:rFonts w:ascii="Arial" w:eastAsia="Calibri" w:hAnsi="Arial" w:cs="Arial"/>
        </w:rPr>
        <w:t xml:space="preserve"> Out of 155 families 84 have domestic animals. Use of smoke to dispel mosquitoes pollutes air. More than half of the families; 54.76% use smoke and rest 45.24% do not. </w:t>
      </w:r>
    </w:p>
    <w:p w:rsidR="004F7423" w:rsidRPr="007F38B1" w:rsidRDefault="004F7423" w:rsidP="004F7423">
      <w:pPr>
        <w:jc w:val="both"/>
        <w:rPr>
          <w:rFonts w:ascii="Arial" w:hAnsi="Arial" w:cs="Arial"/>
        </w:rPr>
      </w:pPr>
    </w:p>
    <w:p w:rsidR="004F7423" w:rsidRPr="007F38B1" w:rsidRDefault="004F7423" w:rsidP="004F7423">
      <w:pPr>
        <w:jc w:val="both"/>
        <w:rPr>
          <w:rFonts w:ascii="Arial" w:hAnsi="Arial" w:cs="Arial"/>
          <w:b/>
        </w:rPr>
      </w:pPr>
    </w:p>
    <w:p w:rsidR="004F7423" w:rsidRPr="007F38B1" w:rsidRDefault="004F7423" w:rsidP="004F7423">
      <w:pPr>
        <w:jc w:val="both"/>
        <w:rPr>
          <w:rFonts w:ascii="Arial" w:hAnsi="Arial" w:cs="Arial"/>
        </w:rPr>
      </w:pPr>
    </w:p>
    <w:p w:rsidR="004F7423" w:rsidRPr="007F38B1" w:rsidRDefault="004F7423" w:rsidP="004F7423">
      <w:pPr>
        <w:jc w:val="both"/>
        <w:rPr>
          <w:rFonts w:ascii="Arial" w:hAnsi="Arial" w:cs="Arial"/>
        </w:rPr>
      </w:pPr>
      <w:r w:rsidRPr="007F38B1">
        <w:rPr>
          <w:rFonts w:ascii="Arial" w:hAnsi="Arial" w:cs="Arial"/>
        </w:rPr>
        <w:t>Temporary storage of food scraps particularly at nights with in house pollutes not only indoor air but also the cause of attraction of rodents specially cockroaches and mouse. In this regard 53.55% respondents informed that they dispose food scrapes just after dinner &amp; 46.45% respondents dispose in the morning. Among them 87.09% respondents know food scraps attracts rodents though 12.90% respondents do not know. Access of flies and cockroaches to foods results in diseases know 90.32% respondents and 9.68% respondents do not. Poultry and cattle should be away enough from the dwelling house. It the study areas 90 families out of 155 do not have poultry. Among 90 families 30.77% people keep poultries in a separate sheds but attached to houses, 13.85%have sheds within the houses and 55.38%people keep poultries in separate sheds nearby the dwelling house. More than half of the families that is 85 out of 155 do not have domestic animal. Among 85 families 57.14%keep cattle and goats near by the house, 27.14% keep in a shed situated away from their houses but less than 25 feet away and only 15.72%keep 25 feet or more away from dwelling houses. Though more than half of the families do not have poultry or domestic animal but among the 155 respondents 72.26% are aware of the diseases that can be transmitted from cattle &amp; poultries and 27.74% respondents are not aware of.</w:t>
      </w:r>
    </w:p>
    <w:p w:rsidR="004F7423" w:rsidRPr="007F38B1" w:rsidRDefault="004F7423" w:rsidP="004F7423">
      <w:pPr>
        <w:jc w:val="both"/>
        <w:rPr>
          <w:rFonts w:ascii="Arial" w:hAnsi="Arial" w:cs="Arial"/>
        </w:rPr>
      </w:pPr>
    </w:p>
    <w:p w:rsidR="004F7423" w:rsidRPr="007F38B1" w:rsidRDefault="004F7423" w:rsidP="004F7423">
      <w:pPr>
        <w:pStyle w:val="Heading1"/>
        <w:jc w:val="both"/>
        <w:rPr>
          <w:rFonts w:ascii="Arial" w:hAnsi="Arial" w:cs="Arial"/>
          <w:sz w:val="22"/>
          <w:szCs w:val="22"/>
        </w:rPr>
      </w:pPr>
    </w:p>
    <w:p w:rsidR="004F7423" w:rsidRPr="007F38B1" w:rsidRDefault="004F7423" w:rsidP="004F7423">
      <w:pPr>
        <w:pStyle w:val="Heading1"/>
        <w:jc w:val="both"/>
        <w:rPr>
          <w:rFonts w:ascii="Arial" w:hAnsi="Arial" w:cs="Arial"/>
          <w:sz w:val="22"/>
          <w:szCs w:val="22"/>
        </w:rPr>
      </w:pPr>
      <w:r w:rsidRPr="007F38B1">
        <w:rPr>
          <w:rFonts w:ascii="Arial" w:hAnsi="Arial" w:cs="Arial"/>
          <w:sz w:val="22"/>
          <w:szCs w:val="22"/>
        </w:rPr>
        <w:t>Waste disposal</w:t>
      </w:r>
    </w:p>
    <w:p w:rsidR="004F7423" w:rsidRPr="007F38B1" w:rsidRDefault="004F7423" w:rsidP="004F7423">
      <w:pPr>
        <w:jc w:val="both"/>
        <w:rPr>
          <w:rFonts w:ascii="Arial" w:hAnsi="Arial" w:cs="Arial"/>
        </w:rPr>
      </w:pPr>
      <w:r w:rsidRPr="007F38B1">
        <w:rPr>
          <w:rFonts w:ascii="Arial" w:eastAsia="Calibri" w:hAnsi="Arial" w:cs="Arial"/>
        </w:rPr>
        <w:t xml:space="preserve">Waste disposal awareness along with good practice is essential in maintain health.  In this regard half of the respondents that </w:t>
      </w:r>
      <w:proofErr w:type="gramStart"/>
      <w:r w:rsidRPr="007F38B1">
        <w:rPr>
          <w:rFonts w:ascii="Arial" w:eastAsia="Calibri" w:hAnsi="Arial" w:cs="Arial"/>
        </w:rPr>
        <w:t>is</w:t>
      </w:r>
      <w:proofErr w:type="gramEnd"/>
      <w:r w:rsidRPr="007F38B1">
        <w:rPr>
          <w:rFonts w:ascii="Arial" w:eastAsia="Calibri" w:hAnsi="Arial" w:cs="Arial"/>
        </w:rPr>
        <w:t xml:space="preserve"> 50.32% have no specific site of disposal. Rest half though dispose in specific areas but not ideal; 29.6% in canal near the house, 16.77% in pit hole and 3.22% in bushes. Knowledge in this regard is said to be good; 83.87% of the respondents know flies breed in garbage although 16.12% do not know. Only 84 families have domestic animals. 100% of them stores animal dung in open holes.  </w:t>
      </w:r>
      <w:proofErr w:type="gramStart"/>
      <w:r w:rsidR="000B7DDB" w:rsidRPr="007F38B1">
        <w:rPr>
          <w:rFonts w:ascii="Arial" w:eastAsia="Calibri" w:hAnsi="Arial" w:cs="Arial"/>
        </w:rPr>
        <w:t>Human excreta is</w:t>
      </w:r>
      <w:proofErr w:type="gramEnd"/>
      <w:r w:rsidR="000B7DDB" w:rsidRPr="007F38B1">
        <w:rPr>
          <w:rFonts w:ascii="Arial" w:eastAsia="Calibri" w:hAnsi="Arial" w:cs="Arial"/>
        </w:rPr>
        <w:t xml:space="preserve"> potential source of infection and thus needs to be disposed properly in order to protect water, soil and ultimately environment. </w:t>
      </w:r>
      <w:r w:rsidRPr="007F38B1">
        <w:rPr>
          <w:rFonts w:ascii="Arial" w:eastAsia="Calibri" w:hAnsi="Arial" w:cs="Arial"/>
        </w:rPr>
        <w:t xml:space="preserve"> </w:t>
      </w:r>
      <w:r w:rsidR="000B7DDB" w:rsidRPr="007F38B1">
        <w:rPr>
          <w:rFonts w:ascii="Arial" w:eastAsia="Calibri" w:hAnsi="Arial" w:cs="Arial"/>
        </w:rPr>
        <w:t>Study findings show</w:t>
      </w:r>
      <w:r w:rsidRPr="007F38B1">
        <w:rPr>
          <w:rFonts w:ascii="Arial" w:eastAsia="Calibri" w:hAnsi="Arial" w:cs="Arial"/>
        </w:rPr>
        <w:t xml:space="preserve"> that 48.39% of the respondents use Water seal latrine, 30.32% use septic tank and a significant number; 21.29% use open toilet. </w:t>
      </w:r>
    </w:p>
    <w:p w:rsidR="004F7423" w:rsidRPr="007F38B1" w:rsidRDefault="004F7423" w:rsidP="00A67B52">
      <w:pPr>
        <w:rPr>
          <w:rFonts w:ascii="Arial" w:hAnsi="Arial" w:cs="Arial"/>
        </w:rPr>
      </w:pPr>
    </w:p>
    <w:sectPr w:rsidR="004F7423" w:rsidRPr="007F38B1" w:rsidSect="007F38B1">
      <w:pgSz w:w="11909" w:h="16834" w:code="9"/>
      <w:pgMar w:top="864" w:right="1440" w:bottom="43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7E07"/>
    <w:multiLevelType w:val="hybridMultilevel"/>
    <w:tmpl w:val="15247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754E8"/>
    <w:multiLevelType w:val="hybridMultilevel"/>
    <w:tmpl w:val="17FE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D2BC9"/>
    <w:multiLevelType w:val="hybridMultilevel"/>
    <w:tmpl w:val="C956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94F89"/>
    <w:multiLevelType w:val="hybridMultilevel"/>
    <w:tmpl w:val="791CA7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F4D14BA"/>
    <w:multiLevelType w:val="hybridMultilevel"/>
    <w:tmpl w:val="6B56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16247"/>
    <w:multiLevelType w:val="hybridMultilevel"/>
    <w:tmpl w:val="95068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787B99"/>
    <w:multiLevelType w:val="hybridMultilevel"/>
    <w:tmpl w:val="4B008D40"/>
    <w:lvl w:ilvl="0" w:tplc="09B48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6"/>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351E4"/>
    <w:rsid w:val="000326BA"/>
    <w:rsid w:val="000550D1"/>
    <w:rsid w:val="000650C7"/>
    <w:rsid w:val="000A21C2"/>
    <w:rsid w:val="000B7DDB"/>
    <w:rsid w:val="000C3E89"/>
    <w:rsid w:val="000C7220"/>
    <w:rsid w:val="00130D7C"/>
    <w:rsid w:val="00146730"/>
    <w:rsid w:val="00156111"/>
    <w:rsid w:val="001B266D"/>
    <w:rsid w:val="001B604D"/>
    <w:rsid w:val="001B7CEB"/>
    <w:rsid w:val="001E1017"/>
    <w:rsid w:val="001F337D"/>
    <w:rsid w:val="002B56EC"/>
    <w:rsid w:val="002B5E8B"/>
    <w:rsid w:val="002C1D7B"/>
    <w:rsid w:val="00305F89"/>
    <w:rsid w:val="00330F7E"/>
    <w:rsid w:val="003351E4"/>
    <w:rsid w:val="00335EAF"/>
    <w:rsid w:val="00361CE9"/>
    <w:rsid w:val="003647D6"/>
    <w:rsid w:val="0036687B"/>
    <w:rsid w:val="0039360E"/>
    <w:rsid w:val="0039664A"/>
    <w:rsid w:val="003B7BEA"/>
    <w:rsid w:val="003D6BDF"/>
    <w:rsid w:val="003E5327"/>
    <w:rsid w:val="003F53B1"/>
    <w:rsid w:val="003F7206"/>
    <w:rsid w:val="0047303E"/>
    <w:rsid w:val="004B1B47"/>
    <w:rsid w:val="004B6636"/>
    <w:rsid w:val="004E0971"/>
    <w:rsid w:val="004E4062"/>
    <w:rsid w:val="004F7423"/>
    <w:rsid w:val="00504FFD"/>
    <w:rsid w:val="005716B1"/>
    <w:rsid w:val="005910E9"/>
    <w:rsid w:val="005A34B0"/>
    <w:rsid w:val="006073AF"/>
    <w:rsid w:val="0061298B"/>
    <w:rsid w:val="0065515B"/>
    <w:rsid w:val="00705684"/>
    <w:rsid w:val="007124B6"/>
    <w:rsid w:val="00714E45"/>
    <w:rsid w:val="007561D9"/>
    <w:rsid w:val="007616D5"/>
    <w:rsid w:val="007628E2"/>
    <w:rsid w:val="007655CB"/>
    <w:rsid w:val="0078011A"/>
    <w:rsid w:val="007A0624"/>
    <w:rsid w:val="007B7AE8"/>
    <w:rsid w:val="007F38B1"/>
    <w:rsid w:val="00830D96"/>
    <w:rsid w:val="0083124D"/>
    <w:rsid w:val="00837FF7"/>
    <w:rsid w:val="00856DBA"/>
    <w:rsid w:val="00870F23"/>
    <w:rsid w:val="00877264"/>
    <w:rsid w:val="008A1BEA"/>
    <w:rsid w:val="008A6E71"/>
    <w:rsid w:val="008C7B5B"/>
    <w:rsid w:val="008E5475"/>
    <w:rsid w:val="008E7F15"/>
    <w:rsid w:val="008F48DB"/>
    <w:rsid w:val="00902EE8"/>
    <w:rsid w:val="009123DA"/>
    <w:rsid w:val="009458CD"/>
    <w:rsid w:val="00966DA2"/>
    <w:rsid w:val="00974F39"/>
    <w:rsid w:val="00994AD2"/>
    <w:rsid w:val="009C6DF4"/>
    <w:rsid w:val="009D5DBB"/>
    <w:rsid w:val="00A068E2"/>
    <w:rsid w:val="00A1032B"/>
    <w:rsid w:val="00A61D81"/>
    <w:rsid w:val="00A67B52"/>
    <w:rsid w:val="00AA7A2E"/>
    <w:rsid w:val="00AE776B"/>
    <w:rsid w:val="00AF61DA"/>
    <w:rsid w:val="00B558F7"/>
    <w:rsid w:val="00B641D3"/>
    <w:rsid w:val="00BC703F"/>
    <w:rsid w:val="00C407E9"/>
    <w:rsid w:val="00C42E96"/>
    <w:rsid w:val="00C47FA6"/>
    <w:rsid w:val="00C604E2"/>
    <w:rsid w:val="00C802BC"/>
    <w:rsid w:val="00C8759E"/>
    <w:rsid w:val="00CC7330"/>
    <w:rsid w:val="00D20B5B"/>
    <w:rsid w:val="00D22D10"/>
    <w:rsid w:val="00D273F1"/>
    <w:rsid w:val="00D652F6"/>
    <w:rsid w:val="00D770EC"/>
    <w:rsid w:val="00D90AC2"/>
    <w:rsid w:val="00DA33B3"/>
    <w:rsid w:val="00DA3612"/>
    <w:rsid w:val="00DD2F21"/>
    <w:rsid w:val="00DE2486"/>
    <w:rsid w:val="00EA4922"/>
    <w:rsid w:val="00F1176B"/>
    <w:rsid w:val="00F1186B"/>
    <w:rsid w:val="00F128AC"/>
    <w:rsid w:val="00F2357D"/>
    <w:rsid w:val="00F810F3"/>
    <w:rsid w:val="00F81903"/>
    <w:rsid w:val="00F93763"/>
    <w:rsid w:val="00F947B8"/>
    <w:rsid w:val="00FA5EEF"/>
    <w:rsid w:val="00FB4481"/>
    <w:rsid w:val="00FB6D61"/>
    <w:rsid w:val="00FC7BB2"/>
    <w:rsid w:val="00FF4F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7B8"/>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902EE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902EE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02EE8"/>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EE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902EE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02EE8"/>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902EE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02EE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902EE8"/>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2EE8"/>
    <w:rPr>
      <w:rFonts w:asciiTheme="majorHAnsi" w:eastAsiaTheme="majorEastAsia" w:hAnsiTheme="majorHAnsi" w:cstheme="majorBidi"/>
      <w:sz w:val="24"/>
      <w:szCs w:val="24"/>
    </w:rPr>
  </w:style>
  <w:style w:type="paragraph" w:styleId="NoSpacing">
    <w:name w:val="No Spacing"/>
    <w:uiPriority w:val="1"/>
    <w:qFormat/>
    <w:rsid w:val="00902EE8"/>
    <w:rPr>
      <w:sz w:val="22"/>
      <w:szCs w:val="22"/>
    </w:rPr>
  </w:style>
  <w:style w:type="paragraph" w:styleId="ListParagraph">
    <w:name w:val="List Paragraph"/>
    <w:basedOn w:val="Normal"/>
    <w:uiPriority w:val="34"/>
    <w:qFormat/>
    <w:rsid w:val="00902EE8"/>
    <w:pPr>
      <w:ind w:left="720"/>
      <w:contextualSpacing/>
    </w:pPr>
  </w:style>
  <w:style w:type="table" w:styleId="TableGrid">
    <w:name w:val="Table Grid"/>
    <w:basedOn w:val="TableNormal"/>
    <w:uiPriority w:val="59"/>
    <w:rsid w:val="00F947B8"/>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5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F7"/>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pieChart>
        <c:varyColors val="1"/>
        <c:ser>
          <c:idx val="0"/>
          <c:order val="0"/>
          <c:dLbls>
            <c:dLbl>
              <c:idx val="3"/>
              <c:dLblPos val="inEnd"/>
              <c:showCatName val="1"/>
              <c:showPercent val="1"/>
            </c:dLbl>
            <c:showCatName val="1"/>
            <c:showPercent val="1"/>
            <c:showLeaderLines val="1"/>
          </c:dLbls>
          <c:cat>
            <c:strRef>
              <c:f>Sheet1!$A$1:$A$4</c:f>
              <c:strCache>
                <c:ptCount val="4"/>
                <c:pt idx="0">
                  <c:v>Illeterate </c:v>
                </c:pt>
                <c:pt idx="1">
                  <c:v>Primary </c:v>
                </c:pt>
                <c:pt idx="2">
                  <c:v>Secondary </c:v>
                </c:pt>
                <c:pt idx="3">
                  <c:v>Higher Secondary and above </c:v>
                </c:pt>
              </c:strCache>
            </c:strRef>
          </c:cat>
          <c:val>
            <c:numRef>
              <c:f>Sheet1!$B$1:$B$4</c:f>
              <c:numCache>
                <c:formatCode>General</c:formatCode>
                <c:ptCount val="4"/>
                <c:pt idx="0">
                  <c:v>40</c:v>
                </c:pt>
                <c:pt idx="1">
                  <c:v>66</c:v>
                </c:pt>
                <c:pt idx="2">
                  <c:v>42</c:v>
                </c:pt>
                <c:pt idx="3">
                  <c:v>7</c:v>
                </c:pt>
              </c:numCache>
            </c:numRef>
          </c:val>
        </c:ser>
        <c:firstSliceAng val="0"/>
      </c:pieChart>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dLbls>
            <c:showVal val="1"/>
          </c:dLbls>
          <c:cat>
            <c:strRef>
              <c:f>Sheet1!$A$2:$A$4</c:f>
              <c:strCache>
                <c:ptCount val="3"/>
                <c:pt idx="0">
                  <c:v>Open toilet</c:v>
                </c:pt>
                <c:pt idx="1">
                  <c:v>Water seal latrine</c:v>
                </c:pt>
                <c:pt idx="2">
                  <c:v>Septic tank</c:v>
                </c:pt>
              </c:strCache>
            </c:strRef>
          </c:cat>
          <c:val>
            <c:numRef>
              <c:f>Sheet1!$B$2:$B$4</c:f>
              <c:numCache>
                <c:formatCode>0.00%</c:formatCode>
                <c:ptCount val="3"/>
                <c:pt idx="0">
                  <c:v>0.21290000000000003</c:v>
                </c:pt>
                <c:pt idx="1">
                  <c:v>0.48390000000000005</c:v>
                </c:pt>
                <c:pt idx="2">
                  <c:v>0.30320000000000008</c:v>
                </c:pt>
              </c:numCache>
            </c:numRef>
          </c:val>
        </c:ser>
        <c:axId val="90637440"/>
        <c:axId val="90638976"/>
      </c:barChart>
      <c:catAx>
        <c:axId val="90637440"/>
        <c:scaling>
          <c:orientation val="minMax"/>
        </c:scaling>
        <c:axPos val="b"/>
        <c:tickLblPos val="nextTo"/>
        <c:crossAx val="90638976"/>
        <c:crosses val="autoZero"/>
        <c:auto val="1"/>
        <c:lblAlgn val="ctr"/>
        <c:lblOffset val="100"/>
      </c:catAx>
      <c:valAx>
        <c:axId val="90638976"/>
        <c:scaling>
          <c:orientation val="minMax"/>
        </c:scaling>
        <c:axPos val="l"/>
        <c:majorGridlines/>
        <c:numFmt formatCode="0.00%" sourceLinked="1"/>
        <c:tickLblPos val="nextTo"/>
        <c:crossAx val="9063744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dLbls>
            <c:showVal val="1"/>
          </c:dLbls>
          <c:cat>
            <c:strRef>
              <c:f>Sheet1!$A$27:$A$31</c:f>
              <c:strCache>
                <c:ptCount val="5"/>
                <c:pt idx="0">
                  <c:v>&lt;3000</c:v>
                </c:pt>
                <c:pt idx="1">
                  <c:v>3001 - 6000</c:v>
                </c:pt>
                <c:pt idx="2">
                  <c:v>6001 - 9000</c:v>
                </c:pt>
                <c:pt idx="3">
                  <c:v>9001 – 12,000</c:v>
                </c:pt>
                <c:pt idx="4">
                  <c:v>&gt;12,000</c:v>
                </c:pt>
              </c:strCache>
            </c:strRef>
          </c:cat>
          <c:val>
            <c:numRef>
              <c:f>Sheet1!$B$27:$B$31</c:f>
              <c:numCache>
                <c:formatCode>0.00%</c:formatCode>
                <c:ptCount val="5"/>
                <c:pt idx="0">
                  <c:v>0.17419999999999999</c:v>
                </c:pt>
                <c:pt idx="1">
                  <c:v>0.21930000000000008</c:v>
                </c:pt>
                <c:pt idx="2">
                  <c:v>0.2581</c:v>
                </c:pt>
                <c:pt idx="3">
                  <c:v>0.12909999999999999</c:v>
                </c:pt>
                <c:pt idx="4">
                  <c:v>0.21930000000000008</c:v>
                </c:pt>
              </c:numCache>
            </c:numRef>
          </c:val>
        </c:ser>
        <c:axId val="108204416"/>
        <c:axId val="108212992"/>
      </c:barChart>
      <c:catAx>
        <c:axId val="108204416"/>
        <c:scaling>
          <c:orientation val="minMax"/>
        </c:scaling>
        <c:axPos val="b"/>
        <c:tickLblPos val="nextTo"/>
        <c:crossAx val="108212992"/>
        <c:crosses val="autoZero"/>
        <c:auto val="1"/>
        <c:lblAlgn val="ctr"/>
        <c:lblOffset val="100"/>
      </c:catAx>
      <c:valAx>
        <c:axId val="108212992"/>
        <c:scaling>
          <c:orientation val="minMax"/>
        </c:scaling>
        <c:axPos val="l"/>
        <c:majorGridlines/>
        <c:numFmt formatCode="0.00%" sourceLinked="1"/>
        <c:tickLblPos val="nextTo"/>
        <c:crossAx val="10820441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dLbls>
            <c:showVal val="1"/>
          </c:dLbls>
          <c:cat>
            <c:strRef>
              <c:f>Sheet1!$A$114:$A$118</c:f>
              <c:strCache>
                <c:ptCount val="5"/>
                <c:pt idx="0">
                  <c:v>          &lt;10</c:v>
                </c:pt>
                <c:pt idx="1">
                  <c:v>           11-20</c:v>
                </c:pt>
                <c:pt idx="2">
                  <c:v>           21-30</c:v>
                </c:pt>
                <c:pt idx="3">
                  <c:v>           31-40</c:v>
                </c:pt>
                <c:pt idx="4">
                  <c:v>           &gt;40</c:v>
                </c:pt>
              </c:strCache>
            </c:strRef>
          </c:cat>
          <c:val>
            <c:numRef>
              <c:f>Sheet1!$B$114:$B$118</c:f>
              <c:numCache>
                <c:formatCode>0.00%</c:formatCode>
                <c:ptCount val="5"/>
                <c:pt idx="0">
                  <c:v>0.57420000000000004</c:v>
                </c:pt>
                <c:pt idx="1">
                  <c:v>0.24510000000000001</c:v>
                </c:pt>
                <c:pt idx="2">
                  <c:v>0.12260000000000001</c:v>
                </c:pt>
                <c:pt idx="3">
                  <c:v>1.2900000000000002E-2</c:v>
                </c:pt>
                <c:pt idx="4">
                  <c:v>4.5100000000000001E-2</c:v>
                </c:pt>
              </c:numCache>
            </c:numRef>
          </c:val>
        </c:ser>
        <c:axId val="108248064"/>
        <c:axId val="109008384"/>
      </c:barChart>
      <c:catAx>
        <c:axId val="108248064"/>
        <c:scaling>
          <c:orientation val="minMax"/>
        </c:scaling>
        <c:axPos val="b"/>
        <c:tickLblPos val="nextTo"/>
        <c:crossAx val="109008384"/>
        <c:crosses val="autoZero"/>
        <c:auto val="1"/>
        <c:lblAlgn val="ctr"/>
        <c:lblOffset val="100"/>
      </c:catAx>
      <c:valAx>
        <c:axId val="109008384"/>
        <c:scaling>
          <c:orientation val="minMax"/>
        </c:scaling>
        <c:axPos val="l"/>
        <c:majorGridlines/>
        <c:numFmt formatCode="0.00%" sourceLinked="1"/>
        <c:tickLblPos val="nextTo"/>
        <c:crossAx val="108248064"/>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dLbls>
            <c:showVal val="1"/>
          </c:dLbls>
          <c:cat>
            <c:strRef>
              <c:f>Sheet1!$A$99:$A$102</c:f>
              <c:strCache>
                <c:ptCount val="4"/>
                <c:pt idx="0">
                  <c:v>1</c:v>
                </c:pt>
                <c:pt idx="1">
                  <c:v>2</c:v>
                </c:pt>
                <c:pt idx="2">
                  <c:v>&gt;2</c:v>
                </c:pt>
                <c:pt idx="3">
                  <c:v>Nil  </c:v>
                </c:pt>
              </c:strCache>
            </c:strRef>
          </c:cat>
          <c:val>
            <c:numRef>
              <c:f>Sheet1!$B$99:$B$102</c:f>
              <c:numCache>
                <c:formatCode>0.00%</c:formatCode>
                <c:ptCount val="4"/>
                <c:pt idx="0">
                  <c:v>0.62580000000000013</c:v>
                </c:pt>
                <c:pt idx="1">
                  <c:v>0.15480000000000002</c:v>
                </c:pt>
                <c:pt idx="2">
                  <c:v>3.8699999999999998E-2</c:v>
                </c:pt>
                <c:pt idx="3">
                  <c:v>0.18070000000000003</c:v>
                </c:pt>
              </c:numCache>
            </c:numRef>
          </c:val>
        </c:ser>
        <c:axId val="109053440"/>
        <c:axId val="109140608"/>
      </c:barChart>
      <c:catAx>
        <c:axId val="109053440"/>
        <c:scaling>
          <c:orientation val="minMax"/>
        </c:scaling>
        <c:axPos val="b"/>
        <c:tickLblPos val="nextTo"/>
        <c:crossAx val="109140608"/>
        <c:crosses val="autoZero"/>
        <c:auto val="1"/>
        <c:lblAlgn val="ctr"/>
        <c:lblOffset val="100"/>
      </c:catAx>
      <c:valAx>
        <c:axId val="109140608"/>
        <c:scaling>
          <c:orientation val="minMax"/>
        </c:scaling>
        <c:axPos val="l"/>
        <c:majorGridlines/>
        <c:numFmt formatCode="0.00%" sourceLinked="1"/>
        <c:tickLblPos val="nextTo"/>
        <c:crossAx val="109053440"/>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plotArea>
      <c:layout/>
      <c:pieChart>
        <c:varyColors val="1"/>
        <c:ser>
          <c:idx val="0"/>
          <c:order val="0"/>
          <c:dLbls>
            <c:showVal val="1"/>
            <c:showCatName val="1"/>
            <c:showLeaderLines val="1"/>
          </c:dLbls>
          <c:cat>
            <c:strRef>
              <c:f>Sheet1!$A$82:$A$83</c:f>
              <c:strCache>
                <c:ptCount val="2"/>
                <c:pt idx="0">
                  <c:v>Yes </c:v>
                </c:pt>
                <c:pt idx="1">
                  <c:v>No </c:v>
                </c:pt>
              </c:strCache>
            </c:strRef>
          </c:cat>
          <c:val>
            <c:numRef>
              <c:f>Sheet1!$B$82:$B$83</c:f>
              <c:numCache>
                <c:formatCode>0.00%</c:formatCode>
                <c:ptCount val="2"/>
                <c:pt idx="0">
                  <c:v>0.32260000000000005</c:v>
                </c:pt>
                <c:pt idx="1">
                  <c:v>0.67740000000000011</c:v>
                </c:pt>
              </c:numCache>
            </c:numRef>
          </c:val>
        </c:ser>
        <c:firstSliceAng val="0"/>
      </c:pieChart>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dLbls>
            <c:showVal val="1"/>
          </c:dLbls>
          <c:cat>
            <c:strRef>
              <c:f>Sheet1!$A$63:$A$64</c:f>
              <c:strCache>
                <c:ptCount val="2"/>
                <c:pt idx="0">
                  <c:v>Yes </c:v>
                </c:pt>
                <c:pt idx="1">
                  <c:v>NO </c:v>
                </c:pt>
              </c:strCache>
            </c:strRef>
          </c:cat>
          <c:val>
            <c:numRef>
              <c:f>Sheet1!$B$63:$B$64</c:f>
              <c:numCache>
                <c:formatCode>0.00%</c:formatCode>
                <c:ptCount val="2"/>
                <c:pt idx="0">
                  <c:v>0.70790000000000008</c:v>
                </c:pt>
                <c:pt idx="1">
                  <c:v>0.29030000000000006</c:v>
                </c:pt>
              </c:numCache>
            </c:numRef>
          </c:val>
        </c:ser>
        <c:axId val="70479872"/>
        <c:axId val="70481408"/>
      </c:barChart>
      <c:catAx>
        <c:axId val="70479872"/>
        <c:scaling>
          <c:orientation val="minMax"/>
        </c:scaling>
        <c:axPos val="b"/>
        <c:tickLblPos val="nextTo"/>
        <c:crossAx val="70481408"/>
        <c:crosses val="autoZero"/>
        <c:auto val="1"/>
        <c:lblAlgn val="ctr"/>
        <c:lblOffset val="100"/>
      </c:catAx>
      <c:valAx>
        <c:axId val="70481408"/>
        <c:scaling>
          <c:orientation val="minMax"/>
        </c:scaling>
        <c:axPos val="l"/>
        <c:majorGridlines/>
        <c:numFmt formatCode="0.00%" sourceLinked="1"/>
        <c:tickLblPos val="nextTo"/>
        <c:crossAx val="70479872"/>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pieChart>
        <c:varyColors val="1"/>
        <c:ser>
          <c:idx val="0"/>
          <c:order val="0"/>
          <c:dLbls>
            <c:showVal val="1"/>
            <c:showCatName val="1"/>
          </c:dLbls>
          <c:cat>
            <c:strRef>
              <c:f>Sheet1!$A$44:$A$45</c:f>
              <c:strCache>
                <c:ptCount val="2"/>
                <c:pt idx="0">
                  <c:v>Yes </c:v>
                </c:pt>
                <c:pt idx="1">
                  <c:v>No  </c:v>
                </c:pt>
              </c:strCache>
            </c:strRef>
          </c:cat>
          <c:val>
            <c:numRef>
              <c:f>Sheet1!$B$44:$B$45</c:f>
              <c:numCache>
                <c:formatCode>0.00%</c:formatCode>
                <c:ptCount val="2"/>
                <c:pt idx="0">
                  <c:v>0.73550000000000004</c:v>
                </c:pt>
                <c:pt idx="1">
                  <c:v>0.26400000000000001</c:v>
                </c:pt>
              </c:numCache>
            </c:numRef>
          </c:val>
        </c:ser>
        <c:firstSliceAng val="0"/>
      </c:pieChart>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plotArea>
      <c:layout/>
      <c:pieChart>
        <c:varyColors val="1"/>
        <c:ser>
          <c:idx val="0"/>
          <c:order val="0"/>
          <c:dLbls>
            <c:showVal val="1"/>
            <c:showCatName val="1"/>
            <c:showLeaderLines val="1"/>
          </c:dLbls>
          <c:cat>
            <c:strRef>
              <c:f>Sheet1!$A$128:$A$129</c:f>
              <c:strCache>
                <c:ptCount val="2"/>
                <c:pt idx="0">
                  <c:v>Yes </c:v>
                </c:pt>
                <c:pt idx="1">
                  <c:v>No </c:v>
                </c:pt>
              </c:strCache>
            </c:strRef>
          </c:cat>
          <c:val>
            <c:numRef>
              <c:f>Sheet1!$B$128:$B$129</c:f>
              <c:numCache>
                <c:formatCode>0.00%</c:formatCode>
                <c:ptCount val="2"/>
                <c:pt idx="0">
                  <c:v>0.72260000000000013</c:v>
                </c:pt>
                <c:pt idx="1">
                  <c:v>0.27740000000000004</c:v>
                </c:pt>
              </c:numCache>
            </c:numRef>
          </c:val>
        </c:ser>
        <c:firstSliceAng val="0"/>
      </c:pieChart>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plotArea>
      <c:layout/>
      <c:pieChart>
        <c:varyColors val="1"/>
        <c:ser>
          <c:idx val="0"/>
          <c:order val="0"/>
          <c:dLbls>
            <c:showVal val="1"/>
            <c:showCatName val="1"/>
            <c:showLeaderLines val="1"/>
          </c:dLbls>
          <c:cat>
            <c:strRef>
              <c:f>Sheet1!$A$24:$A$27</c:f>
              <c:strCache>
                <c:ptCount val="4"/>
                <c:pt idx="0">
                  <c:v>Canal near the house</c:v>
                </c:pt>
                <c:pt idx="1">
                  <c:v>Bushes</c:v>
                </c:pt>
                <c:pt idx="2">
                  <c:v>Pit hole</c:v>
                </c:pt>
                <c:pt idx="3">
                  <c:v>Non Specific </c:v>
                </c:pt>
              </c:strCache>
            </c:strRef>
          </c:cat>
          <c:val>
            <c:numRef>
              <c:f>Sheet1!$B$24:$B$27</c:f>
              <c:numCache>
                <c:formatCode>0.00%</c:formatCode>
                <c:ptCount val="4"/>
                <c:pt idx="0">
                  <c:v>0.29680000000000006</c:v>
                </c:pt>
                <c:pt idx="1">
                  <c:v>3.2300000000000002E-2</c:v>
                </c:pt>
                <c:pt idx="2">
                  <c:v>0.16769999999999999</c:v>
                </c:pt>
                <c:pt idx="3">
                  <c:v>0.50319999999999998</c:v>
                </c:pt>
              </c:numCache>
            </c:numRef>
          </c:val>
        </c:ser>
        <c:firstSliceAng val="0"/>
      </c:pieChart>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19</Pages>
  <Words>4351</Words>
  <Characters>24802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Biplob Mahmud</cp:lastModifiedBy>
  <cp:revision>50</cp:revision>
  <cp:lastPrinted>2014-03-23T04:09:00Z</cp:lastPrinted>
  <dcterms:created xsi:type="dcterms:W3CDTF">2014-03-19T05:47:00Z</dcterms:created>
  <dcterms:modified xsi:type="dcterms:W3CDTF">2014-04-01T06:13:00Z</dcterms:modified>
</cp:coreProperties>
</file>