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D2541D" w:rsidTr="00CE72F4">
        <w:trPr>
          <w:trHeight w:val="813"/>
        </w:trPr>
        <w:tc>
          <w:tcPr>
            <w:tcW w:w="2975" w:type="dxa"/>
            <w:vAlign w:val="center"/>
          </w:tcPr>
          <w:p w:rsidR="00D2541D" w:rsidRPr="00D2541D" w:rsidRDefault="00D2541D" w:rsidP="00CE72F4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 xml:space="preserve">Mothers </w:t>
            </w:r>
            <w:proofErr w:type="spellStart"/>
            <w:r w:rsidRPr="00D2541D">
              <w:rPr>
                <w:b/>
                <w:sz w:val="28"/>
              </w:rPr>
              <w:t>occupatioan</w:t>
            </w:r>
            <w:proofErr w:type="spellEnd"/>
            <w:r w:rsidRPr="00D2541D">
              <w:rPr>
                <w:b/>
                <w:sz w:val="28"/>
              </w:rPr>
              <w:t xml:space="preserve"> status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Frequency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Percentage</w:t>
            </w:r>
          </w:p>
        </w:tc>
      </w:tr>
      <w:tr w:rsidR="00D2541D" w:rsidTr="00CE72F4">
        <w:trPr>
          <w:trHeight w:val="768"/>
        </w:trPr>
        <w:tc>
          <w:tcPr>
            <w:tcW w:w="2975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Housewife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211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93.363 %</w:t>
            </w:r>
          </w:p>
        </w:tc>
      </w:tr>
      <w:tr w:rsidR="00D2541D" w:rsidTr="00CE72F4">
        <w:trPr>
          <w:trHeight w:val="813"/>
        </w:trPr>
        <w:tc>
          <w:tcPr>
            <w:tcW w:w="2975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Domestic</w:t>
            </w:r>
            <w:r>
              <w:rPr>
                <w:sz w:val="28"/>
              </w:rPr>
              <w:t xml:space="preserve"> worker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6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2.655 %</w:t>
            </w:r>
          </w:p>
        </w:tc>
      </w:tr>
      <w:tr w:rsidR="00D2541D" w:rsidTr="00CE72F4">
        <w:trPr>
          <w:trHeight w:val="768"/>
        </w:trPr>
        <w:tc>
          <w:tcPr>
            <w:tcW w:w="2975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Teacher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3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1.33 %</w:t>
            </w:r>
          </w:p>
        </w:tc>
      </w:tr>
      <w:tr w:rsidR="00D2541D" w:rsidTr="00CE72F4">
        <w:trPr>
          <w:trHeight w:val="813"/>
        </w:trPr>
        <w:tc>
          <w:tcPr>
            <w:tcW w:w="2975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Service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1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0.44</w:t>
            </w:r>
            <w:r>
              <w:rPr>
                <w:sz w:val="28"/>
              </w:rPr>
              <w:t>2</w:t>
            </w:r>
            <w:r w:rsidRPr="00D2541D">
              <w:rPr>
                <w:sz w:val="28"/>
              </w:rPr>
              <w:t xml:space="preserve"> %</w:t>
            </w:r>
          </w:p>
        </w:tc>
      </w:tr>
      <w:tr w:rsidR="00D2541D" w:rsidTr="00CE72F4">
        <w:trPr>
          <w:trHeight w:val="768"/>
        </w:trPr>
        <w:tc>
          <w:tcPr>
            <w:tcW w:w="2975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Others</w:t>
            </w:r>
          </w:p>
          <w:p w:rsidR="00D2541D" w:rsidRPr="00D2541D" w:rsidRDefault="00D2541D" w:rsidP="00CE72F4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5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sz w:val="28"/>
              </w:rPr>
            </w:pPr>
            <w:r w:rsidRPr="00D2541D">
              <w:rPr>
                <w:sz w:val="28"/>
              </w:rPr>
              <w:t>2.212 %</w:t>
            </w:r>
          </w:p>
        </w:tc>
      </w:tr>
      <w:tr w:rsidR="00D2541D" w:rsidTr="00CE72F4">
        <w:trPr>
          <w:trHeight w:val="768"/>
        </w:trPr>
        <w:tc>
          <w:tcPr>
            <w:tcW w:w="2975" w:type="dxa"/>
            <w:vAlign w:val="center"/>
          </w:tcPr>
          <w:p w:rsidR="00D2541D" w:rsidRPr="00D2541D" w:rsidRDefault="00D2541D" w:rsidP="00CE72F4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32"/>
              </w:rPr>
              <w:t>Total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226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CE72F4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100</w:t>
            </w:r>
            <w:r>
              <w:rPr>
                <w:b/>
                <w:sz w:val="28"/>
              </w:rPr>
              <w:t>.00</w:t>
            </w:r>
            <w:r w:rsidRPr="00D2541D">
              <w:rPr>
                <w:b/>
                <w:sz w:val="28"/>
              </w:rPr>
              <w:t xml:space="preserve"> %</w:t>
            </w:r>
          </w:p>
        </w:tc>
      </w:tr>
    </w:tbl>
    <w:p w:rsidR="00D2541D" w:rsidRPr="00712D3A" w:rsidRDefault="00CE72F4">
      <w:pPr>
        <w:rPr>
          <w:b/>
          <w:sz w:val="28"/>
        </w:rPr>
      </w:pPr>
      <w:r w:rsidRPr="00712D3A">
        <w:rPr>
          <w:b/>
          <w:sz w:val="28"/>
          <w:u w:val="single"/>
        </w:rPr>
        <w:t>Table no</w:t>
      </w:r>
      <w:r w:rsidR="00712D3A">
        <w:rPr>
          <w:b/>
          <w:sz w:val="28"/>
          <w:u w:val="single"/>
        </w:rPr>
        <w:t>.</w:t>
      </w:r>
      <w:r w:rsidR="00712D3A" w:rsidRPr="00712D3A">
        <w:rPr>
          <w:b/>
          <w:sz w:val="28"/>
          <w:u w:val="single"/>
        </w:rPr>
        <w:t>06</w:t>
      </w:r>
      <w:r w:rsidR="00712D3A" w:rsidRPr="00712D3A">
        <w:rPr>
          <w:b/>
          <w:sz w:val="28"/>
        </w:rPr>
        <w:t>:</w:t>
      </w:r>
      <w:r w:rsidRPr="00712D3A">
        <w:rPr>
          <w:b/>
          <w:sz w:val="28"/>
        </w:rPr>
        <w:t xml:space="preserve"> </w:t>
      </w:r>
      <w:r w:rsidR="00712D3A">
        <w:rPr>
          <w:b/>
          <w:sz w:val="28"/>
        </w:rPr>
        <w:t xml:space="preserve">  </w:t>
      </w:r>
      <w:r w:rsidRPr="00712D3A">
        <w:rPr>
          <w:b/>
          <w:sz w:val="28"/>
        </w:rPr>
        <w:t xml:space="preserve">Distribution </w:t>
      </w:r>
      <w:r w:rsidR="00712D3A" w:rsidRPr="00712D3A">
        <w:rPr>
          <w:b/>
          <w:sz w:val="28"/>
        </w:rPr>
        <w:t>of respondents</w:t>
      </w:r>
      <w:r w:rsidRPr="00712D3A">
        <w:rPr>
          <w:b/>
          <w:sz w:val="28"/>
        </w:rPr>
        <w:t xml:space="preserve"> according to their mother’s occupational status</w:t>
      </w:r>
    </w:p>
    <w:p w:rsidR="00712D3A" w:rsidRDefault="00712D3A">
      <w:pPr>
        <w:rPr>
          <w:rFonts w:ascii="Arial Rounded MT Bold" w:hAnsi="Arial Rounded MT Bold"/>
          <w:sz w:val="28"/>
        </w:rPr>
      </w:pPr>
    </w:p>
    <w:p w:rsidR="00CE72F4" w:rsidRPr="00712D3A" w:rsidRDefault="00CE72F4">
      <w:pPr>
        <w:rPr>
          <w:rFonts w:ascii="Arial Rounded MT Bold" w:hAnsi="Arial Rounded MT Bold"/>
          <w:sz w:val="24"/>
        </w:rPr>
      </w:pPr>
      <w:r w:rsidRPr="00712D3A">
        <w:rPr>
          <w:rFonts w:ascii="Arial Rounded MT Bold" w:hAnsi="Arial Rounded MT Bold"/>
          <w:sz w:val="24"/>
        </w:rPr>
        <w:t xml:space="preserve">This table shows that 93.363 % </w:t>
      </w:r>
      <w:proofErr w:type="spellStart"/>
      <w:proofErr w:type="gramStart"/>
      <w:r w:rsidRPr="00712D3A">
        <w:rPr>
          <w:rFonts w:ascii="Arial Rounded MT Bold" w:hAnsi="Arial Rounded MT Bold"/>
          <w:sz w:val="24"/>
        </w:rPr>
        <w:t>mother’s</w:t>
      </w:r>
      <w:proofErr w:type="spellEnd"/>
      <w:proofErr w:type="gramEnd"/>
      <w:r w:rsidRPr="00712D3A">
        <w:rPr>
          <w:rFonts w:ascii="Arial Rounded MT Bold" w:hAnsi="Arial Rounded MT Bold"/>
          <w:sz w:val="24"/>
        </w:rPr>
        <w:t xml:space="preserve"> are </w:t>
      </w:r>
      <w:r w:rsidR="00712D3A" w:rsidRPr="00712D3A">
        <w:rPr>
          <w:rFonts w:ascii="Arial Rounded MT Bold" w:hAnsi="Arial Rounded MT Bold"/>
          <w:sz w:val="24"/>
        </w:rPr>
        <w:t>housewife,</w:t>
      </w:r>
      <w:r w:rsidRPr="00712D3A">
        <w:rPr>
          <w:rFonts w:ascii="Arial Rounded MT Bold" w:hAnsi="Arial Rounded MT Bold"/>
          <w:sz w:val="24"/>
        </w:rPr>
        <w:t xml:space="preserve"> 2.655 % are domestic </w:t>
      </w:r>
      <w:r w:rsidR="00712D3A" w:rsidRPr="00712D3A">
        <w:rPr>
          <w:rFonts w:ascii="Arial Rounded MT Bold" w:hAnsi="Arial Rounded MT Bold"/>
          <w:sz w:val="24"/>
        </w:rPr>
        <w:t>workers,</w:t>
      </w:r>
      <w:r w:rsidRPr="00712D3A">
        <w:rPr>
          <w:rFonts w:ascii="Arial Rounded MT Bold" w:hAnsi="Arial Rounded MT Bold"/>
          <w:sz w:val="24"/>
        </w:rPr>
        <w:t xml:space="preserve"> 1.33 % are </w:t>
      </w:r>
      <w:r w:rsidR="00712D3A" w:rsidRPr="00712D3A">
        <w:rPr>
          <w:rFonts w:ascii="Arial Rounded MT Bold" w:hAnsi="Arial Rounded MT Bold"/>
          <w:sz w:val="24"/>
        </w:rPr>
        <w:t>teachers,</w:t>
      </w:r>
      <w:r w:rsidRPr="00712D3A">
        <w:rPr>
          <w:rFonts w:ascii="Arial Rounded MT Bold" w:hAnsi="Arial Rounded MT Bold"/>
          <w:sz w:val="24"/>
        </w:rPr>
        <w:t xml:space="preserve"> 0.44 % are service </w:t>
      </w:r>
      <w:r w:rsidR="00712D3A" w:rsidRPr="00712D3A">
        <w:rPr>
          <w:rFonts w:ascii="Arial Rounded MT Bold" w:hAnsi="Arial Rounded MT Bold"/>
          <w:sz w:val="24"/>
        </w:rPr>
        <w:t>holders, 2.212 % have other occupations.</w:t>
      </w:r>
    </w:p>
    <w:p w:rsidR="00CE72F4" w:rsidRPr="00712D3A" w:rsidRDefault="00CE72F4">
      <w:pPr>
        <w:rPr>
          <w:sz w:val="20"/>
        </w:rPr>
      </w:pPr>
    </w:p>
    <w:p w:rsidR="00CE72F4" w:rsidRDefault="00CE72F4"/>
    <w:p w:rsidR="00CE72F4" w:rsidRDefault="00CE72F4"/>
    <w:p w:rsidR="00CE72F4" w:rsidRDefault="00CE72F4"/>
    <w:p w:rsidR="00CE72F4" w:rsidRDefault="00CE72F4"/>
    <w:p w:rsidR="00CE72F4" w:rsidRDefault="00CE72F4"/>
    <w:p w:rsidR="00CE72F4" w:rsidRDefault="00CE72F4"/>
    <w:p w:rsidR="00CE72F4" w:rsidRDefault="00CE72F4"/>
    <w:p w:rsidR="00CE72F4" w:rsidRDefault="00CE72F4"/>
    <w:p w:rsidR="00CE72F4" w:rsidRDefault="00CE72F4"/>
    <w:p w:rsidR="00CE72F4" w:rsidRDefault="00CE72F4"/>
    <w:p w:rsidR="002B52B5" w:rsidRDefault="002B52B5" w:rsidP="00D2541D"/>
    <w:p w:rsidR="00D2541D" w:rsidRDefault="00D2541D" w:rsidP="00D2541D"/>
    <w:p w:rsidR="00D2541D" w:rsidRDefault="00D2541D" w:rsidP="00D2541D"/>
    <w:p w:rsidR="00D2541D" w:rsidRPr="008B1A14" w:rsidRDefault="008B1A14" w:rsidP="00D2541D">
      <w:pPr>
        <w:rPr>
          <w:b/>
          <w:sz w:val="28"/>
        </w:rPr>
      </w:pPr>
      <w:r w:rsidRPr="008B1A14">
        <w:rPr>
          <w:b/>
          <w:sz w:val="28"/>
          <w:u w:val="single"/>
        </w:rPr>
        <w:t>Table no.</w:t>
      </w:r>
      <w:r w:rsidR="00712D3A" w:rsidRPr="008B1A14">
        <w:rPr>
          <w:b/>
          <w:sz w:val="28"/>
          <w:u w:val="single"/>
        </w:rPr>
        <w:t xml:space="preserve"> </w:t>
      </w:r>
      <w:r w:rsidRPr="008B1A14">
        <w:rPr>
          <w:b/>
          <w:sz w:val="28"/>
          <w:u w:val="single"/>
        </w:rPr>
        <w:t>08</w:t>
      </w:r>
      <w:r w:rsidRPr="008B1A14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12D3A" w:rsidRPr="008B1A14">
        <w:rPr>
          <w:b/>
          <w:sz w:val="28"/>
        </w:rPr>
        <w:t xml:space="preserve"> Distribution of </w:t>
      </w:r>
      <w:r w:rsidRPr="008B1A14">
        <w:rPr>
          <w:b/>
          <w:sz w:val="28"/>
        </w:rPr>
        <w:t>respondent</w:t>
      </w:r>
      <w:r w:rsidR="00712D3A" w:rsidRPr="008B1A14">
        <w:rPr>
          <w:b/>
          <w:sz w:val="28"/>
        </w:rPr>
        <w:t xml:space="preserve"> according to the advantages of bathing.</w:t>
      </w:r>
    </w:p>
    <w:p w:rsidR="00D2541D" w:rsidRDefault="00712D3A" w:rsidP="00712D3A">
      <w:pPr>
        <w:tabs>
          <w:tab w:val="left" w:pos="6960"/>
        </w:tabs>
      </w:pPr>
      <w:r>
        <w:tab/>
        <w:t>(Multiple response)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D2541D" w:rsidTr="00F074F7">
        <w:trPr>
          <w:trHeight w:val="813"/>
        </w:trPr>
        <w:tc>
          <w:tcPr>
            <w:tcW w:w="2975" w:type="dxa"/>
            <w:vAlign w:val="center"/>
          </w:tcPr>
          <w:p w:rsidR="00D2541D" w:rsidRPr="00D2541D" w:rsidRDefault="0035158A" w:rsidP="00F074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Advantage of bathing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F074F7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Frequency</w:t>
            </w:r>
          </w:p>
        </w:tc>
        <w:tc>
          <w:tcPr>
            <w:tcW w:w="2976" w:type="dxa"/>
            <w:vAlign w:val="center"/>
          </w:tcPr>
          <w:p w:rsidR="00D2541D" w:rsidRPr="00D2541D" w:rsidRDefault="00D2541D" w:rsidP="00F074F7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Percentage</w:t>
            </w:r>
          </w:p>
        </w:tc>
      </w:tr>
      <w:tr w:rsidR="00D2541D" w:rsidTr="00F074F7">
        <w:trPr>
          <w:trHeight w:val="768"/>
        </w:trPr>
        <w:tc>
          <w:tcPr>
            <w:tcW w:w="2975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Free from germ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26.4 %</w:t>
            </w:r>
          </w:p>
        </w:tc>
      </w:tr>
      <w:tr w:rsidR="00D2541D" w:rsidTr="00F074F7">
        <w:trPr>
          <w:trHeight w:val="813"/>
        </w:trPr>
        <w:tc>
          <w:tcPr>
            <w:tcW w:w="2975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 clean the body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113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45.2 %</w:t>
            </w:r>
          </w:p>
        </w:tc>
      </w:tr>
      <w:tr w:rsidR="00D2541D" w:rsidTr="00F074F7">
        <w:trPr>
          <w:trHeight w:val="768"/>
        </w:trPr>
        <w:tc>
          <w:tcPr>
            <w:tcW w:w="2975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 be healthy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24 %</w:t>
            </w:r>
          </w:p>
        </w:tc>
      </w:tr>
      <w:tr w:rsidR="00D2541D" w:rsidTr="00F074F7">
        <w:trPr>
          <w:trHeight w:val="813"/>
        </w:trPr>
        <w:tc>
          <w:tcPr>
            <w:tcW w:w="2975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To be free from </w:t>
            </w:r>
            <w:r w:rsidR="00712D3A">
              <w:rPr>
                <w:sz w:val="28"/>
              </w:rPr>
              <w:t>odors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1.6 %</w:t>
            </w:r>
          </w:p>
        </w:tc>
      </w:tr>
      <w:tr w:rsidR="00D2541D" w:rsidTr="00F074F7">
        <w:trPr>
          <w:trHeight w:val="768"/>
        </w:trPr>
        <w:tc>
          <w:tcPr>
            <w:tcW w:w="2975" w:type="dxa"/>
            <w:vAlign w:val="center"/>
          </w:tcPr>
          <w:p w:rsidR="00D2541D" w:rsidRPr="00D2541D" w:rsidRDefault="00712D3A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Unknown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2.8 %</w:t>
            </w:r>
          </w:p>
        </w:tc>
      </w:tr>
      <w:tr w:rsidR="00D2541D" w:rsidTr="00F074F7">
        <w:trPr>
          <w:trHeight w:val="768"/>
        </w:trPr>
        <w:tc>
          <w:tcPr>
            <w:tcW w:w="2975" w:type="dxa"/>
            <w:vAlign w:val="center"/>
          </w:tcPr>
          <w:p w:rsidR="00D2541D" w:rsidRPr="00D2541D" w:rsidRDefault="00CE72F4" w:rsidP="00F074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  <w:tc>
          <w:tcPr>
            <w:tcW w:w="2976" w:type="dxa"/>
            <w:vAlign w:val="center"/>
          </w:tcPr>
          <w:p w:rsidR="00D2541D" w:rsidRPr="00D2541D" w:rsidRDefault="00CE72F4" w:rsidP="00F074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100.00 %</w:t>
            </w:r>
          </w:p>
        </w:tc>
      </w:tr>
    </w:tbl>
    <w:p w:rsidR="00CE72F4" w:rsidRDefault="00CE72F4" w:rsidP="00D2541D"/>
    <w:p w:rsidR="00CE72F4" w:rsidRPr="005327A0" w:rsidRDefault="00712D3A" w:rsidP="00D2541D">
      <w:pPr>
        <w:rPr>
          <w:rFonts w:ascii="Arial Rounded MT Bold" w:hAnsi="Arial Rounded MT Bold"/>
          <w:sz w:val="24"/>
        </w:rPr>
      </w:pPr>
      <w:r w:rsidRPr="005327A0">
        <w:rPr>
          <w:rFonts w:ascii="Arial Rounded MT Bold" w:hAnsi="Arial Rounded MT Bold"/>
          <w:sz w:val="24"/>
        </w:rPr>
        <w:t xml:space="preserve">This table shows that 26.4 % respondents says that advantage of bathing is to be free from germs , 45.2% says that to clean the body , 24 % says that to be healthy , 1.6 % says that to be free from odors and 2.8 % says that it is </w:t>
      </w:r>
      <w:r w:rsidR="008B1A14" w:rsidRPr="005327A0">
        <w:rPr>
          <w:rFonts w:ascii="Arial Rounded MT Bold" w:hAnsi="Arial Rounded MT Bold"/>
          <w:sz w:val="24"/>
        </w:rPr>
        <w:t>unknown</w:t>
      </w:r>
      <w:r w:rsidRPr="005327A0">
        <w:rPr>
          <w:rFonts w:ascii="Arial Rounded MT Bold" w:hAnsi="Arial Rounded MT Bold"/>
          <w:sz w:val="24"/>
        </w:rPr>
        <w:t xml:space="preserve"> to them. </w:t>
      </w:r>
    </w:p>
    <w:p w:rsidR="00CE72F4" w:rsidRPr="008B1A14" w:rsidRDefault="00CE72F4" w:rsidP="00D2541D">
      <w:pPr>
        <w:rPr>
          <w:rFonts w:ascii="Arial Rounded MT Bold" w:hAnsi="Arial Rounded MT Bold"/>
        </w:rPr>
      </w:pPr>
    </w:p>
    <w:p w:rsidR="00CE72F4" w:rsidRDefault="00CE72F4" w:rsidP="00D2541D"/>
    <w:p w:rsidR="00CE72F4" w:rsidRDefault="00CE72F4" w:rsidP="00D2541D"/>
    <w:p w:rsidR="00CE72F4" w:rsidRDefault="00CE72F4" w:rsidP="00D2541D"/>
    <w:p w:rsidR="00CE72F4" w:rsidRDefault="00CE72F4" w:rsidP="00D2541D"/>
    <w:p w:rsidR="00CE72F4" w:rsidRDefault="00CE72F4" w:rsidP="00D2541D"/>
    <w:p w:rsidR="00CE72F4" w:rsidRDefault="00CE72F4" w:rsidP="00D2541D"/>
    <w:p w:rsidR="00CE72F4" w:rsidRDefault="00CE72F4" w:rsidP="00D2541D"/>
    <w:p w:rsidR="00CE72F4" w:rsidRDefault="00CE72F4" w:rsidP="00D2541D"/>
    <w:p w:rsidR="00CE72F4" w:rsidRPr="008B1A14" w:rsidRDefault="00712D3A" w:rsidP="00D2541D">
      <w:pPr>
        <w:rPr>
          <w:b/>
          <w:sz w:val="20"/>
        </w:rPr>
      </w:pPr>
      <w:r w:rsidRPr="008B1A14">
        <w:rPr>
          <w:b/>
          <w:sz w:val="28"/>
          <w:u w:val="single"/>
        </w:rPr>
        <w:t>Table no</w:t>
      </w:r>
      <w:r w:rsidR="008B1A14" w:rsidRPr="008B1A14">
        <w:rPr>
          <w:b/>
          <w:sz w:val="28"/>
          <w:u w:val="single"/>
        </w:rPr>
        <w:t>.</w:t>
      </w:r>
      <w:r w:rsidRPr="008B1A14">
        <w:rPr>
          <w:b/>
          <w:sz w:val="28"/>
          <w:u w:val="single"/>
        </w:rPr>
        <w:t xml:space="preserve"> 09</w:t>
      </w:r>
      <w:r w:rsidRPr="008B1A14">
        <w:rPr>
          <w:b/>
          <w:sz w:val="28"/>
        </w:rPr>
        <w:t xml:space="preserve">: Distribution of respondents according to their bathing habits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2976"/>
        <w:gridCol w:w="2976"/>
      </w:tblGrid>
      <w:tr w:rsidR="00CE72F4" w:rsidTr="00F074F7">
        <w:trPr>
          <w:trHeight w:val="813"/>
        </w:trPr>
        <w:tc>
          <w:tcPr>
            <w:tcW w:w="2975" w:type="dxa"/>
            <w:vAlign w:val="center"/>
          </w:tcPr>
          <w:p w:rsidR="00CE72F4" w:rsidRPr="00D2541D" w:rsidRDefault="00CE72F4" w:rsidP="00F074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Bathing Habit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Frequency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b/>
                <w:sz w:val="28"/>
              </w:rPr>
            </w:pPr>
            <w:r w:rsidRPr="00D2541D">
              <w:rPr>
                <w:b/>
                <w:sz w:val="28"/>
              </w:rPr>
              <w:t>Percentage</w:t>
            </w:r>
          </w:p>
        </w:tc>
      </w:tr>
      <w:tr w:rsidR="00CE72F4" w:rsidTr="00F074F7">
        <w:trPr>
          <w:trHeight w:val="768"/>
        </w:trPr>
        <w:tc>
          <w:tcPr>
            <w:tcW w:w="2975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Every Day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182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80.530 %</w:t>
            </w:r>
          </w:p>
        </w:tc>
      </w:tr>
      <w:tr w:rsidR="00CE72F4" w:rsidTr="00F074F7">
        <w:trPr>
          <w:trHeight w:val="813"/>
        </w:trPr>
        <w:tc>
          <w:tcPr>
            <w:tcW w:w="2975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Day interval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16.815 %</w:t>
            </w:r>
          </w:p>
        </w:tc>
      </w:tr>
      <w:tr w:rsidR="00CE72F4" w:rsidTr="00F074F7">
        <w:trPr>
          <w:trHeight w:val="768"/>
        </w:trPr>
        <w:tc>
          <w:tcPr>
            <w:tcW w:w="2975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Days interval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1.77 %</w:t>
            </w:r>
          </w:p>
        </w:tc>
      </w:tr>
      <w:tr w:rsidR="00CE72F4" w:rsidTr="00F074F7">
        <w:trPr>
          <w:trHeight w:val="813"/>
        </w:trPr>
        <w:tc>
          <w:tcPr>
            <w:tcW w:w="2975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Irregular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0.885 %</w:t>
            </w:r>
          </w:p>
        </w:tc>
      </w:tr>
      <w:tr w:rsidR="00CE72F4" w:rsidTr="00F074F7">
        <w:trPr>
          <w:trHeight w:val="768"/>
        </w:trPr>
        <w:tc>
          <w:tcPr>
            <w:tcW w:w="2975" w:type="dxa"/>
            <w:vAlign w:val="center"/>
          </w:tcPr>
          <w:p w:rsidR="00CE72F4" w:rsidRPr="00D2541D" w:rsidRDefault="00CE72F4" w:rsidP="00F074F7">
            <w:pPr>
              <w:jc w:val="center"/>
              <w:rPr>
                <w:b/>
                <w:sz w:val="32"/>
              </w:rPr>
            </w:pPr>
            <w:r w:rsidRPr="00D2541D">
              <w:rPr>
                <w:b/>
                <w:sz w:val="32"/>
              </w:rPr>
              <w:t>Total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b/>
                <w:sz w:val="32"/>
              </w:rPr>
            </w:pPr>
            <w:r w:rsidRPr="00D2541D">
              <w:rPr>
                <w:b/>
                <w:sz w:val="32"/>
              </w:rPr>
              <w:t>226</w:t>
            </w:r>
          </w:p>
        </w:tc>
        <w:tc>
          <w:tcPr>
            <w:tcW w:w="2976" w:type="dxa"/>
            <w:vAlign w:val="center"/>
          </w:tcPr>
          <w:p w:rsidR="00CE72F4" w:rsidRPr="00D2541D" w:rsidRDefault="00CE72F4" w:rsidP="00F074F7">
            <w:pPr>
              <w:jc w:val="center"/>
              <w:rPr>
                <w:b/>
                <w:sz w:val="32"/>
              </w:rPr>
            </w:pPr>
            <w:r w:rsidRPr="00D2541D">
              <w:rPr>
                <w:b/>
                <w:sz w:val="32"/>
              </w:rPr>
              <w:t>100.00 %</w:t>
            </w:r>
          </w:p>
        </w:tc>
      </w:tr>
    </w:tbl>
    <w:p w:rsidR="00712D3A" w:rsidRDefault="00712D3A" w:rsidP="00CE72F4"/>
    <w:p w:rsidR="00712D3A" w:rsidRPr="005327A0" w:rsidRDefault="00712D3A" w:rsidP="00CE72F4">
      <w:pPr>
        <w:rPr>
          <w:rFonts w:ascii="Arial Rounded MT Bold" w:hAnsi="Arial Rounded MT Bold"/>
          <w:sz w:val="24"/>
        </w:rPr>
      </w:pPr>
      <w:r w:rsidRPr="005327A0">
        <w:rPr>
          <w:rFonts w:ascii="Arial Rounded MT Bold" w:hAnsi="Arial Rounded MT Bold"/>
          <w:sz w:val="24"/>
        </w:rPr>
        <w:t>This table shows that 80.530 % respondents bathe every day, 16.815 % bathe with a day interval, 1.77 % b</w:t>
      </w:r>
      <w:bookmarkStart w:id="0" w:name="_GoBack"/>
      <w:bookmarkEnd w:id="0"/>
      <w:r w:rsidRPr="005327A0">
        <w:rPr>
          <w:rFonts w:ascii="Arial Rounded MT Bold" w:hAnsi="Arial Rounded MT Bold"/>
          <w:sz w:val="24"/>
        </w:rPr>
        <w:t>athe within 2 days interval and 0.885 % are irregular.</w:t>
      </w:r>
    </w:p>
    <w:sectPr w:rsidR="00712D3A" w:rsidRPr="0053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E99" w:rsidRDefault="00E93E99" w:rsidP="00D2541D">
      <w:pPr>
        <w:spacing w:after="0" w:line="240" w:lineRule="auto"/>
      </w:pPr>
      <w:r>
        <w:separator/>
      </w:r>
    </w:p>
  </w:endnote>
  <w:endnote w:type="continuationSeparator" w:id="0">
    <w:p w:rsidR="00E93E99" w:rsidRDefault="00E93E99" w:rsidP="00D2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E99" w:rsidRDefault="00E93E99" w:rsidP="00D2541D">
      <w:pPr>
        <w:spacing w:after="0" w:line="240" w:lineRule="auto"/>
      </w:pPr>
      <w:r>
        <w:separator/>
      </w:r>
    </w:p>
  </w:footnote>
  <w:footnote w:type="continuationSeparator" w:id="0">
    <w:p w:rsidR="00E93E99" w:rsidRDefault="00E93E99" w:rsidP="00D25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1D"/>
    <w:rsid w:val="002B52B5"/>
    <w:rsid w:val="0035158A"/>
    <w:rsid w:val="005327A0"/>
    <w:rsid w:val="00712D3A"/>
    <w:rsid w:val="008B1A14"/>
    <w:rsid w:val="00CE72F4"/>
    <w:rsid w:val="00D2541D"/>
    <w:rsid w:val="00E9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C12A7-F43F-42A6-A4FB-EB2A7921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1D"/>
  </w:style>
  <w:style w:type="paragraph" w:styleId="Footer">
    <w:name w:val="footer"/>
    <w:basedOn w:val="Normal"/>
    <w:link w:val="FooterChar"/>
    <w:uiPriority w:val="99"/>
    <w:unhideWhenUsed/>
    <w:rsid w:val="00D2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2017-11-15T13:30:00Z</dcterms:created>
  <dcterms:modified xsi:type="dcterms:W3CDTF">2017-11-15T14:16:00Z</dcterms:modified>
</cp:coreProperties>
</file>