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5B1" w:rsidRDefault="006915B1" w:rsidP="006915B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</w:p>
    <w:p w:rsidR="006915B1" w:rsidRDefault="006915B1" w:rsidP="006915B1">
      <w:pPr>
        <w:rPr>
          <w:sz w:val="72"/>
          <w:szCs w:val="72"/>
        </w:rPr>
      </w:pPr>
    </w:p>
    <w:p w:rsidR="006915B1" w:rsidRDefault="006915B1" w:rsidP="006915B1">
      <w:pPr>
        <w:rPr>
          <w:sz w:val="72"/>
          <w:szCs w:val="72"/>
        </w:rPr>
      </w:pPr>
    </w:p>
    <w:p w:rsidR="006915B1" w:rsidRDefault="006915B1" w:rsidP="006915B1">
      <w:pPr>
        <w:rPr>
          <w:sz w:val="72"/>
          <w:szCs w:val="72"/>
        </w:rPr>
      </w:pPr>
    </w:p>
    <w:p w:rsidR="006915B1" w:rsidRDefault="00532648" w:rsidP="006915B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GROUP- 5</w:t>
      </w:r>
    </w:p>
    <w:p w:rsidR="006915B1" w:rsidRDefault="006915B1" w:rsidP="006915B1">
      <w:pPr>
        <w:rPr>
          <w:sz w:val="52"/>
          <w:szCs w:val="52"/>
        </w:rPr>
      </w:pPr>
      <w:r>
        <w:rPr>
          <w:sz w:val="72"/>
          <w:szCs w:val="72"/>
        </w:rPr>
        <w:t xml:space="preserve">        </w:t>
      </w:r>
      <w:r w:rsidR="00532648">
        <w:rPr>
          <w:sz w:val="52"/>
          <w:szCs w:val="52"/>
        </w:rPr>
        <w:t>(Roll No: 19,</w:t>
      </w:r>
      <w:r w:rsidR="00DC0D76">
        <w:rPr>
          <w:sz w:val="52"/>
          <w:szCs w:val="52"/>
        </w:rPr>
        <w:t xml:space="preserve"> </w:t>
      </w:r>
      <w:r w:rsidR="00532648">
        <w:rPr>
          <w:sz w:val="52"/>
          <w:szCs w:val="52"/>
        </w:rPr>
        <w:t>21,</w:t>
      </w:r>
      <w:r w:rsidR="00DC0D76">
        <w:rPr>
          <w:sz w:val="52"/>
          <w:szCs w:val="52"/>
        </w:rPr>
        <w:t xml:space="preserve"> </w:t>
      </w:r>
      <w:r w:rsidR="00532648">
        <w:rPr>
          <w:sz w:val="52"/>
          <w:szCs w:val="52"/>
        </w:rPr>
        <w:t>22,</w:t>
      </w:r>
      <w:r w:rsidR="00DC0D76">
        <w:rPr>
          <w:sz w:val="52"/>
          <w:szCs w:val="52"/>
        </w:rPr>
        <w:t xml:space="preserve"> </w:t>
      </w:r>
      <w:r w:rsidR="00532648">
        <w:rPr>
          <w:sz w:val="52"/>
          <w:szCs w:val="52"/>
        </w:rPr>
        <w:t>23,</w:t>
      </w:r>
      <w:r w:rsidR="00DC0D76">
        <w:rPr>
          <w:sz w:val="52"/>
          <w:szCs w:val="52"/>
        </w:rPr>
        <w:t xml:space="preserve"> </w:t>
      </w:r>
      <w:r w:rsidR="00532648">
        <w:rPr>
          <w:sz w:val="52"/>
          <w:szCs w:val="52"/>
        </w:rPr>
        <w:t>24 &amp;</w:t>
      </w:r>
      <w:r w:rsidR="00DC0D76">
        <w:rPr>
          <w:sz w:val="52"/>
          <w:szCs w:val="52"/>
        </w:rPr>
        <w:t xml:space="preserve"> </w:t>
      </w:r>
      <w:r w:rsidR="00532648">
        <w:rPr>
          <w:sz w:val="52"/>
          <w:szCs w:val="52"/>
        </w:rPr>
        <w:t>91</w:t>
      </w:r>
      <w:r>
        <w:rPr>
          <w:sz w:val="52"/>
          <w:szCs w:val="52"/>
        </w:rPr>
        <w:t>)</w:t>
      </w:r>
    </w:p>
    <w:p w:rsidR="006915B1" w:rsidRPr="00BF7C62" w:rsidRDefault="006915B1" w:rsidP="006915B1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DC0D76">
        <w:rPr>
          <w:sz w:val="52"/>
          <w:szCs w:val="52"/>
        </w:rPr>
        <w:t xml:space="preserve">         Contact No: 01302689112</w:t>
      </w: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2920EA" w:rsidRPr="002920EA" w:rsidRDefault="00DC0D76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  <w: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  <w:lastRenderedPageBreak/>
        <w:t>TABLE NO 10: SYMPTOMS OF DENGUE</w:t>
      </w:r>
    </w:p>
    <w:p w:rsidR="00C20C4D" w:rsidRPr="00C20C4D" w:rsidRDefault="00C20C4D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3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90"/>
        <w:gridCol w:w="2160"/>
        <w:gridCol w:w="3780"/>
      </w:tblGrid>
      <w:tr w:rsidR="009423C4" w:rsidTr="009423C4">
        <w:trPr>
          <w:trHeight w:val="947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>Traits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>Frequency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 xml:space="preserve">    Percentage </w:t>
            </w:r>
          </w:p>
        </w:tc>
      </w:tr>
      <w:tr w:rsidR="009423C4" w:rsidTr="009423C4">
        <w:trPr>
          <w:trHeight w:val="863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Fever 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>105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</w:t>
            </w: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53.571%</w:t>
            </w: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</w:t>
            </w:r>
          </w:p>
        </w:tc>
      </w:tr>
      <w:tr w:rsidR="009423C4" w:rsidTr="009423C4">
        <w:trPr>
          <w:trHeight w:val="62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Headache 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>11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5.612%</w:t>
            </w:r>
          </w:p>
        </w:tc>
      </w:tr>
      <w:tr w:rsidR="009423C4" w:rsidTr="009423C4">
        <w:trPr>
          <w:trHeight w:val="641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Joint pain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2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</w:t>
            </w: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1.020%</w:t>
            </w:r>
          </w:p>
        </w:tc>
      </w:tr>
      <w:tr w:rsidR="009423C4" w:rsidTr="009423C4">
        <w:trPr>
          <w:trHeight w:val="626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>Muscle pain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2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 1.020%</w:t>
            </w:r>
          </w:p>
        </w:tc>
      </w:tr>
      <w:tr w:rsidR="009423C4" w:rsidTr="009423C4">
        <w:trPr>
          <w:trHeight w:val="76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Eye pain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Pr="00C20C4D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2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1.020%</w:t>
            </w:r>
          </w:p>
        </w:tc>
      </w:tr>
      <w:tr w:rsidR="009423C4" w:rsidTr="009423C4">
        <w:trPr>
          <w:trHeight w:val="76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>Skin rash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-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     -</w:t>
            </w:r>
          </w:p>
        </w:tc>
      </w:tr>
      <w:tr w:rsidR="009423C4" w:rsidTr="009423C4">
        <w:trPr>
          <w:trHeight w:val="76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Bleeding 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-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      -</w:t>
            </w:r>
          </w:p>
        </w:tc>
      </w:tr>
      <w:tr w:rsidR="009423C4" w:rsidTr="009423C4">
        <w:trPr>
          <w:trHeight w:val="76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Others 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4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   2.040%</w:t>
            </w:r>
          </w:p>
        </w:tc>
      </w:tr>
      <w:tr w:rsidR="009423C4" w:rsidTr="009423C4">
        <w:trPr>
          <w:trHeight w:val="760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>Don’t know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</w:t>
            </w: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70</w:t>
            </w:r>
          </w:p>
        </w:tc>
        <w:tc>
          <w:tcPr>
            <w:tcW w:w="3780" w:type="dxa"/>
          </w:tcPr>
          <w:p w:rsidR="009423C4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</w:t>
            </w:r>
          </w:p>
          <w:p w:rsidR="00C00F7C" w:rsidRDefault="00C00F7C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     35.714%</w:t>
            </w:r>
          </w:p>
        </w:tc>
      </w:tr>
      <w:tr w:rsidR="009423C4" w:rsidTr="009423C4">
        <w:trPr>
          <w:trHeight w:val="809"/>
        </w:trPr>
        <w:tc>
          <w:tcPr>
            <w:tcW w:w="279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Total </w:t>
            </w:r>
          </w:p>
        </w:tc>
        <w:tc>
          <w:tcPr>
            <w:tcW w:w="216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  <w:t xml:space="preserve">     196</w:t>
            </w:r>
          </w:p>
        </w:tc>
        <w:tc>
          <w:tcPr>
            <w:tcW w:w="3780" w:type="dxa"/>
          </w:tcPr>
          <w:p w:rsidR="009423C4" w:rsidRDefault="009423C4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28"/>
                <w:szCs w:val="28"/>
              </w:rPr>
            </w:pPr>
          </w:p>
        </w:tc>
      </w:tr>
    </w:tbl>
    <w:p w:rsidR="002920EA" w:rsidRDefault="002920EA" w:rsidP="00C20C4D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72"/>
          <w:szCs w:val="72"/>
        </w:rPr>
      </w:pPr>
    </w:p>
    <w:p w:rsidR="00013CA3" w:rsidRDefault="00C20C4D" w:rsidP="00013CA3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This </w:t>
      </w:r>
      <w:r w:rsidR="00C00F7C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table shows that percentage of fever is 53.571%</w:t>
      </w:r>
      <w:r w:rsidR="00013CA3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="00C00F7C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, headache is 5.612% , j</w:t>
      </w:r>
      <w:r w:rsidR="00013CA3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oint pain is 1.020% , muscle pain is1.020% , eye pain is 1.020% , skin rash is nil , bleeding is nil , others is 2.040% &amp; not known is 35.714%. </w:t>
      </w:r>
    </w:p>
    <w:p w:rsidR="002920EA" w:rsidRPr="00013CA3" w:rsidRDefault="002920EA" w:rsidP="00013CA3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40"/>
          <w:szCs w:val="40"/>
        </w:rPr>
      </w:pPr>
      <w:r>
        <w:rPr>
          <w:sz w:val="40"/>
          <w:szCs w:val="40"/>
        </w:rPr>
        <w:lastRenderedPageBreak/>
        <w:t>TAB</w:t>
      </w:r>
      <w:r w:rsidR="00013CA3">
        <w:rPr>
          <w:sz w:val="40"/>
          <w:szCs w:val="40"/>
        </w:rPr>
        <w:t>LE NO 11: CAUSES OF DENGUE</w:t>
      </w:r>
    </w:p>
    <w:p w:rsidR="00447381" w:rsidRDefault="0044738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381" w:rsidTr="00447381">
        <w:tc>
          <w:tcPr>
            <w:tcW w:w="3116" w:type="dxa"/>
          </w:tcPr>
          <w:p w:rsidR="00447381" w:rsidRPr="00447381" w:rsidRDefault="00447381" w:rsidP="00447381">
            <w:pPr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TRAITS </w:t>
            </w:r>
          </w:p>
          <w:p w:rsidR="00447381" w:rsidRDefault="00447381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:rsidR="00447381" w:rsidRPr="00447381" w:rsidRDefault="00013CA3">
            <w:pPr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 xml:space="preserve">   </w:t>
            </w:r>
            <w:r w:rsidR="00447381">
              <w:rPr>
                <w:rFonts w:asciiTheme="majorHAnsi" w:hAnsiTheme="majorHAnsi"/>
                <w:sz w:val="40"/>
                <w:szCs w:val="40"/>
              </w:rPr>
              <w:t>FREQUENCY</w:t>
            </w:r>
          </w:p>
        </w:tc>
        <w:tc>
          <w:tcPr>
            <w:tcW w:w="3117" w:type="dxa"/>
          </w:tcPr>
          <w:p w:rsidR="00447381" w:rsidRDefault="004473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PERCENTAGE</w:t>
            </w:r>
          </w:p>
        </w:tc>
      </w:tr>
      <w:tr w:rsidR="00447381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</w:p>
          <w:p w:rsidR="00FD4EED" w:rsidRDefault="00013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Mosquito bite</w:t>
            </w:r>
          </w:p>
          <w:p w:rsidR="00447381" w:rsidRPr="00447381" w:rsidRDefault="00447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013CA3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:rsidR="00447381" w:rsidRDefault="00013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158</w:t>
            </w:r>
            <w:r w:rsidR="00FD4EED">
              <w:rPr>
                <w:sz w:val="28"/>
                <w:szCs w:val="28"/>
              </w:rPr>
              <w:t xml:space="preserve">         </w:t>
            </w:r>
          </w:p>
          <w:p w:rsidR="00013CA3" w:rsidRPr="00FD4EED" w:rsidRDefault="00013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3117" w:type="dxa"/>
          </w:tcPr>
          <w:p w:rsidR="00447381" w:rsidRPr="00FD4EED" w:rsidRDefault="00FD4EED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</w:t>
            </w:r>
            <w:r w:rsidR="00013CA3">
              <w:rPr>
                <w:sz w:val="28"/>
                <w:szCs w:val="28"/>
              </w:rPr>
              <w:t>80.612</w:t>
            </w:r>
            <w:r>
              <w:rPr>
                <w:sz w:val="28"/>
                <w:szCs w:val="28"/>
              </w:rPr>
              <w:t>%</w:t>
            </w:r>
          </w:p>
        </w:tc>
      </w:tr>
      <w:tr w:rsidR="00447381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</w:p>
          <w:p w:rsidR="00447381" w:rsidRDefault="00013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Housefly bite</w:t>
            </w:r>
          </w:p>
          <w:p w:rsidR="00FD4EED" w:rsidRPr="00447381" w:rsidRDefault="00FD4E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6D3A55" w:rsidRDefault="00FD4E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</w:p>
          <w:p w:rsidR="00447381" w:rsidRPr="00FD4EED" w:rsidRDefault="006D3A5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013CA3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6D3A55" w:rsidRDefault="00FD4E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</w:p>
          <w:p w:rsidR="00447381" w:rsidRPr="00FD4EED" w:rsidRDefault="006D3A5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="00FD4EED">
              <w:rPr>
                <w:sz w:val="40"/>
                <w:szCs w:val="40"/>
              </w:rPr>
              <w:t xml:space="preserve"> </w:t>
            </w:r>
            <w:r w:rsidR="00013CA3">
              <w:rPr>
                <w:sz w:val="28"/>
                <w:szCs w:val="28"/>
              </w:rPr>
              <w:t>2.040</w:t>
            </w:r>
            <w:r w:rsidR="00FD4EED">
              <w:rPr>
                <w:sz w:val="28"/>
                <w:szCs w:val="28"/>
              </w:rPr>
              <w:t>%</w:t>
            </w:r>
          </w:p>
        </w:tc>
      </w:tr>
      <w:tr w:rsidR="00447381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</w:p>
          <w:p w:rsidR="00447381" w:rsidRDefault="00013C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Contaminated water and food</w:t>
            </w:r>
          </w:p>
          <w:p w:rsidR="00FD4EED" w:rsidRPr="00447381" w:rsidRDefault="00FD4E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447381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6D3A55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:rsidR="00FD4EED" w:rsidRPr="00FD4EED" w:rsidRDefault="006D3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FD4EED">
              <w:rPr>
                <w:sz w:val="28"/>
                <w:szCs w:val="28"/>
              </w:rPr>
              <w:t xml:space="preserve">  </w:t>
            </w:r>
            <w:r w:rsidR="00013CA3">
              <w:rPr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:rsidR="00447381" w:rsidRDefault="00447381">
            <w:pPr>
              <w:rPr>
                <w:sz w:val="40"/>
                <w:szCs w:val="40"/>
              </w:rPr>
            </w:pPr>
          </w:p>
          <w:p w:rsidR="00FD4EED" w:rsidRPr="00FD4EED" w:rsidRDefault="00FD4EED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</w:t>
            </w:r>
            <w:r w:rsidR="006D3A55">
              <w:rPr>
                <w:sz w:val="40"/>
                <w:szCs w:val="40"/>
              </w:rPr>
              <w:t xml:space="preserve">   </w:t>
            </w:r>
            <w:r w:rsidR="00013CA3">
              <w:rPr>
                <w:sz w:val="28"/>
                <w:szCs w:val="28"/>
              </w:rPr>
              <w:t>5.612</w:t>
            </w:r>
            <w:r>
              <w:rPr>
                <w:sz w:val="28"/>
                <w:szCs w:val="28"/>
              </w:rPr>
              <w:t>%</w:t>
            </w:r>
          </w:p>
        </w:tc>
      </w:tr>
      <w:tr w:rsidR="00447381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</w:p>
          <w:p w:rsidR="00447381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447381">
              <w:rPr>
                <w:sz w:val="28"/>
                <w:szCs w:val="28"/>
              </w:rPr>
              <w:t>thers</w:t>
            </w:r>
          </w:p>
          <w:p w:rsidR="00FD4EED" w:rsidRPr="00447381" w:rsidRDefault="00FD4E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FD4EED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:rsidR="00447381" w:rsidRPr="00FD4EED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013CA3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6D3A55" w:rsidRDefault="00FD4EE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</w:p>
          <w:p w:rsidR="00447381" w:rsidRPr="00FD4EED" w:rsidRDefault="006D3A5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FD4EED">
              <w:rPr>
                <w:sz w:val="40"/>
                <w:szCs w:val="40"/>
              </w:rPr>
              <w:t xml:space="preserve"> </w:t>
            </w:r>
            <w:r w:rsidR="00013CA3">
              <w:rPr>
                <w:sz w:val="28"/>
                <w:szCs w:val="28"/>
              </w:rPr>
              <w:t>1.020</w:t>
            </w:r>
            <w:r w:rsidR="00FD4EED">
              <w:rPr>
                <w:sz w:val="28"/>
                <w:szCs w:val="28"/>
              </w:rPr>
              <w:t>%</w:t>
            </w:r>
          </w:p>
        </w:tc>
      </w:tr>
      <w:tr w:rsidR="00447381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</w:p>
          <w:p w:rsidR="00447381" w:rsidRDefault="00447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known</w:t>
            </w:r>
          </w:p>
          <w:p w:rsidR="00FD4EED" w:rsidRPr="00447381" w:rsidRDefault="00FD4E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6D3A55" w:rsidRDefault="006D3A5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</w:p>
          <w:p w:rsidR="00447381" w:rsidRPr="00FD4EED" w:rsidRDefault="006D3A55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="00013CA3">
              <w:rPr>
                <w:sz w:val="28"/>
                <w:szCs w:val="28"/>
              </w:rPr>
              <w:t>21</w:t>
            </w:r>
          </w:p>
        </w:tc>
        <w:tc>
          <w:tcPr>
            <w:tcW w:w="3117" w:type="dxa"/>
          </w:tcPr>
          <w:p w:rsidR="006D3A55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:rsidR="00447381" w:rsidRPr="00FD4EED" w:rsidRDefault="006D3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="00013CA3">
              <w:rPr>
                <w:sz w:val="28"/>
                <w:szCs w:val="28"/>
              </w:rPr>
              <w:t>10.714</w:t>
            </w:r>
            <w:r w:rsidR="00FD4EED">
              <w:rPr>
                <w:sz w:val="28"/>
                <w:szCs w:val="28"/>
              </w:rPr>
              <w:t>%</w:t>
            </w:r>
          </w:p>
        </w:tc>
      </w:tr>
      <w:tr w:rsidR="00FD4EED" w:rsidTr="00447381">
        <w:tc>
          <w:tcPr>
            <w:tcW w:w="3116" w:type="dxa"/>
          </w:tcPr>
          <w:p w:rsidR="00FD4EED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  <w:p w:rsidR="00FD4EED" w:rsidRDefault="00FD4E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6D3A55" w:rsidRDefault="00FD4E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FD4EED" w:rsidRPr="00FD4EED" w:rsidRDefault="006D3A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FD4EED">
              <w:rPr>
                <w:sz w:val="28"/>
                <w:szCs w:val="28"/>
              </w:rPr>
              <w:t>196</w:t>
            </w:r>
          </w:p>
        </w:tc>
        <w:tc>
          <w:tcPr>
            <w:tcW w:w="3117" w:type="dxa"/>
          </w:tcPr>
          <w:p w:rsidR="00FD4EED" w:rsidRDefault="00FD4EED">
            <w:pPr>
              <w:rPr>
                <w:sz w:val="40"/>
                <w:szCs w:val="40"/>
              </w:rPr>
            </w:pPr>
          </w:p>
        </w:tc>
      </w:tr>
    </w:tbl>
    <w:p w:rsidR="006D3A55" w:rsidRDefault="006D3A55">
      <w:pPr>
        <w:rPr>
          <w:sz w:val="40"/>
          <w:szCs w:val="40"/>
        </w:rPr>
      </w:pPr>
    </w:p>
    <w:p w:rsidR="00BF7C62" w:rsidRDefault="006D3A55">
      <w:pPr>
        <w:rPr>
          <w:sz w:val="28"/>
          <w:szCs w:val="28"/>
        </w:rPr>
      </w:pPr>
      <w:r>
        <w:rPr>
          <w:sz w:val="28"/>
          <w:szCs w:val="28"/>
        </w:rPr>
        <w:t>This table s</w:t>
      </w:r>
      <w:r w:rsidR="00576929">
        <w:rPr>
          <w:sz w:val="28"/>
          <w:szCs w:val="28"/>
        </w:rPr>
        <w:t>hows that the percentage of mosquito bite is 80.612</w:t>
      </w:r>
      <w:r>
        <w:rPr>
          <w:sz w:val="28"/>
          <w:szCs w:val="28"/>
        </w:rPr>
        <w:t xml:space="preserve">% </w:t>
      </w:r>
      <w:r w:rsidR="00576929">
        <w:rPr>
          <w:sz w:val="28"/>
          <w:szCs w:val="28"/>
        </w:rPr>
        <w:t xml:space="preserve">, housefly bite is 32.90% , contaminated water and food  is 5.612% , </w:t>
      </w:r>
      <w:bookmarkStart w:id="0" w:name="_GoBack"/>
      <w:bookmarkEnd w:id="0"/>
      <w:r w:rsidR="00576929">
        <w:rPr>
          <w:sz w:val="28"/>
          <w:szCs w:val="28"/>
        </w:rPr>
        <w:t>others is 1.020% and not known is 10.714</w:t>
      </w:r>
      <w:r>
        <w:rPr>
          <w:sz w:val="28"/>
          <w:szCs w:val="28"/>
        </w:rPr>
        <w:t>%.</w:t>
      </w: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Pr="00BF7C62" w:rsidRDefault="00BF7C62" w:rsidP="00DD20A8">
      <w:pPr>
        <w:rPr>
          <w:sz w:val="52"/>
          <w:szCs w:val="52"/>
        </w:rPr>
      </w:pPr>
      <w:r>
        <w:rPr>
          <w:sz w:val="28"/>
          <w:szCs w:val="28"/>
        </w:rPr>
        <w:t xml:space="preserve">                                        </w:t>
      </w:r>
    </w:p>
    <w:p w:rsidR="00BF7C62" w:rsidRPr="00BF7C62" w:rsidRDefault="00BF7C62">
      <w:pPr>
        <w:rPr>
          <w:sz w:val="72"/>
          <w:szCs w:val="72"/>
        </w:rPr>
      </w:pPr>
    </w:p>
    <w:sectPr w:rsidR="00BF7C62" w:rsidRPr="00BF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A7" w:rsidRDefault="001D5FA7" w:rsidP="006D3A55">
      <w:pPr>
        <w:spacing w:after="0" w:line="240" w:lineRule="auto"/>
      </w:pPr>
      <w:r>
        <w:separator/>
      </w:r>
    </w:p>
  </w:endnote>
  <w:endnote w:type="continuationSeparator" w:id="0">
    <w:p w:rsidR="001D5FA7" w:rsidRDefault="001D5FA7" w:rsidP="006D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A7" w:rsidRDefault="001D5FA7" w:rsidP="006D3A55">
      <w:pPr>
        <w:spacing w:after="0" w:line="240" w:lineRule="auto"/>
      </w:pPr>
      <w:r>
        <w:separator/>
      </w:r>
    </w:p>
  </w:footnote>
  <w:footnote w:type="continuationSeparator" w:id="0">
    <w:p w:rsidR="001D5FA7" w:rsidRDefault="001D5FA7" w:rsidP="006D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4D"/>
    <w:rsid w:val="00013CA3"/>
    <w:rsid w:val="001D5FA7"/>
    <w:rsid w:val="002920EA"/>
    <w:rsid w:val="00447381"/>
    <w:rsid w:val="00532648"/>
    <w:rsid w:val="00576929"/>
    <w:rsid w:val="0060677B"/>
    <w:rsid w:val="006915B1"/>
    <w:rsid w:val="006D3A55"/>
    <w:rsid w:val="0078015F"/>
    <w:rsid w:val="009423C4"/>
    <w:rsid w:val="00B40B81"/>
    <w:rsid w:val="00BF7C62"/>
    <w:rsid w:val="00C00F7C"/>
    <w:rsid w:val="00C20C4D"/>
    <w:rsid w:val="00D02819"/>
    <w:rsid w:val="00DC0D76"/>
    <w:rsid w:val="00DD20A8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B68F7-B4E5-4F65-9EA7-336F253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0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A55"/>
  </w:style>
  <w:style w:type="paragraph" w:styleId="Footer">
    <w:name w:val="footer"/>
    <w:basedOn w:val="Normal"/>
    <w:link w:val="FooterChar"/>
    <w:uiPriority w:val="99"/>
    <w:unhideWhenUsed/>
    <w:rsid w:val="006D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2019-11-15T11:39:00Z</dcterms:created>
  <dcterms:modified xsi:type="dcterms:W3CDTF">2019-11-15T13:28:00Z</dcterms:modified>
</cp:coreProperties>
</file>