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3AD2" w14:textId="73AF453A" w:rsidR="00F531AA" w:rsidRPr="00A30DC8" w:rsidRDefault="00854E28" w:rsidP="00452E0F">
      <w:pPr>
        <w:spacing w:after="0" w:line="240" w:lineRule="auto"/>
        <w:rPr>
          <w:rFonts w:ascii="Calibri" w:hAnsi="Calibri" w:cs="Calibri"/>
        </w:rPr>
      </w:pPr>
      <w:r w:rsidRPr="00A30DC8">
        <w:rPr>
          <w:rFonts w:ascii="Calibri" w:hAnsi="Calibri" w:cs="Calibri"/>
        </w:rPr>
        <w:t>TO: Dr. Rhonda Stanton</w:t>
      </w:r>
    </w:p>
    <w:p w14:paraId="60876B52" w14:textId="0AF8C8FF" w:rsidR="00854E28" w:rsidRPr="00A30DC8" w:rsidRDefault="00854E28" w:rsidP="00452E0F">
      <w:pPr>
        <w:spacing w:after="0" w:line="240" w:lineRule="auto"/>
        <w:rPr>
          <w:rFonts w:ascii="Calibri" w:hAnsi="Calibri" w:cs="Calibri"/>
        </w:rPr>
      </w:pPr>
      <w:r w:rsidRPr="00A30DC8">
        <w:rPr>
          <w:rFonts w:ascii="Calibri" w:hAnsi="Calibri" w:cs="Calibri"/>
        </w:rPr>
        <w:t>FROM: Matthew Branson</w:t>
      </w:r>
    </w:p>
    <w:p w14:paraId="4729323E" w14:textId="2D99F0CC" w:rsidR="00854E28" w:rsidRPr="00A30DC8" w:rsidRDefault="00854E28" w:rsidP="00452E0F">
      <w:pPr>
        <w:spacing w:after="0" w:line="240" w:lineRule="auto"/>
        <w:rPr>
          <w:rFonts w:ascii="Calibri" w:hAnsi="Calibri" w:cs="Calibri"/>
        </w:rPr>
      </w:pPr>
      <w:r w:rsidRPr="00A30DC8">
        <w:rPr>
          <w:rFonts w:ascii="Calibri" w:hAnsi="Calibri" w:cs="Calibri"/>
        </w:rPr>
        <w:t xml:space="preserve">DATE: March </w:t>
      </w:r>
      <w:r w:rsidR="004C1764" w:rsidRPr="00A30DC8">
        <w:rPr>
          <w:rFonts w:ascii="Calibri" w:hAnsi="Calibri" w:cs="Calibri"/>
        </w:rPr>
        <w:t>25</w:t>
      </w:r>
      <w:r w:rsidRPr="00A30DC8">
        <w:rPr>
          <w:rFonts w:ascii="Calibri" w:hAnsi="Calibri" w:cs="Calibri"/>
        </w:rPr>
        <w:t>, 2025</w:t>
      </w:r>
    </w:p>
    <w:p w14:paraId="0DEBE5F2" w14:textId="78E97997" w:rsidR="00854E28" w:rsidRDefault="00854E28" w:rsidP="00452E0F">
      <w:pPr>
        <w:spacing w:after="0" w:line="240" w:lineRule="auto"/>
        <w:rPr>
          <w:rFonts w:ascii="Calibri" w:hAnsi="Calibri" w:cs="Calibri"/>
          <w:i/>
          <w:iCs/>
        </w:rPr>
      </w:pPr>
      <w:r w:rsidRPr="00A30DC8">
        <w:rPr>
          <w:rFonts w:ascii="Calibri" w:hAnsi="Calibri" w:cs="Calibri"/>
        </w:rPr>
        <w:t>SUBJECT: Bibliography</w:t>
      </w:r>
      <w:r w:rsidR="00B84E35" w:rsidRPr="00A30DC8">
        <w:rPr>
          <w:rFonts w:ascii="Calibri" w:hAnsi="Calibri" w:cs="Calibri"/>
        </w:rPr>
        <w:t xml:space="preserve"> for </w:t>
      </w:r>
      <w:r w:rsidR="00B84E35" w:rsidRPr="00A30DC8">
        <w:rPr>
          <w:rFonts w:ascii="Calibri" w:hAnsi="Calibri" w:cs="Calibri"/>
          <w:i/>
          <w:iCs/>
        </w:rPr>
        <w:t>Anatomy of a Critic</w:t>
      </w:r>
    </w:p>
    <w:p w14:paraId="54E4B559" w14:textId="77777777" w:rsidR="00452E0F" w:rsidRPr="00A30DC8" w:rsidRDefault="00452E0F" w:rsidP="00452E0F">
      <w:pPr>
        <w:spacing w:after="0" w:line="240" w:lineRule="auto"/>
        <w:rPr>
          <w:rFonts w:ascii="Calibri" w:hAnsi="Calibri" w:cs="Calibri"/>
        </w:rPr>
      </w:pPr>
    </w:p>
    <w:p w14:paraId="35F4D13A" w14:textId="46FC0D3B" w:rsidR="00B32160" w:rsidRPr="00A30DC8" w:rsidRDefault="00B32160" w:rsidP="00A30DC8">
      <w:pPr>
        <w:pStyle w:val="Heading1"/>
        <w:spacing w:before="0" w:after="240" w:line="240" w:lineRule="auto"/>
        <w:rPr>
          <w:rFonts w:ascii="Calibri" w:hAnsi="Calibri" w:cs="Calibri"/>
          <w:b/>
          <w:bCs/>
          <w:color w:val="auto"/>
          <w:sz w:val="24"/>
          <w:szCs w:val="24"/>
        </w:rPr>
      </w:pPr>
      <w:r w:rsidRPr="00A30DC8">
        <w:rPr>
          <w:rFonts w:ascii="Calibri" w:hAnsi="Calibri" w:cs="Calibri"/>
          <w:b/>
          <w:bCs/>
          <w:color w:val="auto"/>
          <w:sz w:val="24"/>
          <w:szCs w:val="24"/>
        </w:rPr>
        <w:t>Introduction</w:t>
      </w:r>
    </w:p>
    <w:p w14:paraId="5B501582" w14:textId="054A32FF" w:rsidR="00C14B25" w:rsidRPr="004070B7" w:rsidRDefault="00E3259F" w:rsidP="00A30DC8">
      <w:pPr>
        <w:spacing w:after="240" w:line="240" w:lineRule="auto"/>
        <w:rPr>
          <w:rFonts w:ascii="Calibri" w:hAnsi="Calibri" w:cs="Calibri"/>
        </w:rPr>
      </w:pPr>
      <w:r w:rsidRPr="00A30DC8">
        <w:rPr>
          <w:rFonts w:ascii="Calibri" w:hAnsi="Calibri" w:cs="Calibri"/>
        </w:rPr>
        <w:t>The role of the critic has always been paradoxical: celebrated for insight, yet often maligned for negativity. In the digital age, where user-generated reviews shape literary reputations</w:t>
      </w:r>
      <w:r w:rsidR="00E35567" w:rsidRPr="00A30DC8">
        <w:rPr>
          <w:rFonts w:ascii="Calibri" w:hAnsi="Calibri" w:cs="Calibri"/>
        </w:rPr>
        <w:t xml:space="preserve"> and market success</w:t>
      </w:r>
      <w:r w:rsidRPr="00A30DC8">
        <w:rPr>
          <w:rFonts w:ascii="Calibri" w:hAnsi="Calibri" w:cs="Calibri"/>
        </w:rPr>
        <w:t>, this tension is magnified. As a graduate student in both technical writing and data science, I am interested in how computational methods can analyze literary discourse at scale. This project examines Goodreads reviewers through multiple analytical lenses, using the University of California, San Diego</w:t>
      </w:r>
      <w:r w:rsidR="001930EC" w:rsidRPr="00A30DC8">
        <w:rPr>
          <w:rFonts w:ascii="Calibri" w:hAnsi="Calibri" w:cs="Calibri"/>
        </w:rPr>
        <w:t>’</w:t>
      </w:r>
      <w:r w:rsidRPr="00A30DC8">
        <w:rPr>
          <w:rFonts w:ascii="Calibri" w:hAnsi="Calibri" w:cs="Calibri"/>
        </w:rPr>
        <w:t xml:space="preserve">s dataset of over 15 million reviews to investigate patterns of critical behavior. My primary focus is identifying and characterizing persistently negative reviewers through a combination of techniques: sentiment analysis of review text, statistical analysis of rating distributions, and behavioral clustering based on user interaction patterns. Drawing on both computational methods and frameworks from traditional literary criticism, I explore whether negative reviewers serve as cultural gatekeepers, trend against mainstream opinion, or exhibit distinctive engagement patterns compared to typical users. </w:t>
      </w:r>
      <w:r w:rsidR="007A7115" w:rsidRPr="00A30DC8">
        <w:rPr>
          <w:rFonts w:ascii="Calibri" w:hAnsi="Calibri" w:cs="Calibri"/>
        </w:rPr>
        <w:t>Rather than simply identifying the “most negative reviewer,” this project interrogates the role of critique in digital literary culture. More broadly, I hope to move beyond simplistic notions of “negativity” and toward a richer understanding of how we evaluate literature online. Yet, while this project aims to uncover meaningful trends in critical reviewing, I would also invite reflection on the limits of computational analysis in literary discourse—whether such methods can truly capture the complexity of critique or merely expose their own constraints.</w:t>
      </w:r>
    </w:p>
    <w:p w14:paraId="53EADE0A" w14:textId="77777777" w:rsidR="00357BE4" w:rsidRPr="00A30DC8"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t>Barekat, Houman, Robert Barry, and David Winters, eds. The Digital Critic: Literary Culture Online. New York: OR Books, 2017.</w:t>
      </w:r>
    </w:p>
    <w:p w14:paraId="149DD974" w14:textId="481C3FD6" w:rsidR="00E35567" w:rsidRPr="00E35567" w:rsidRDefault="00E35567" w:rsidP="00A30DC8">
      <w:pPr>
        <w:spacing w:after="240" w:line="240" w:lineRule="auto"/>
        <w:rPr>
          <w:rFonts w:ascii="Calibri" w:hAnsi="Calibri" w:cs="Calibri"/>
        </w:rPr>
      </w:pPr>
      <w:r w:rsidRPr="00E35567">
        <w:rPr>
          <w:rFonts w:ascii="Calibri" w:hAnsi="Calibri" w:cs="Calibri"/>
        </w:rPr>
        <w:t>This edited collection examines how digital platforms have transformed literary criticism by democratizing critical authority and reshaping the economics of attention. Esposito</w:t>
      </w:r>
      <w:r w:rsidR="003E27A0">
        <w:rPr>
          <w:rFonts w:ascii="Calibri" w:hAnsi="Calibri" w:cs="Calibri"/>
        </w:rPr>
        <w:t>’</w:t>
      </w:r>
      <w:r w:rsidRPr="00E35567">
        <w:rPr>
          <w:rFonts w:ascii="Calibri" w:hAnsi="Calibri" w:cs="Calibri"/>
        </w:rPr>
        <w:t xml:space="preserve">s </w:t>
      </w:r>
      <w:r w:rsidR="003E27A0">
        <w:rPr>
          <w:rFonts w:ascii="Calibri" w:hAnsi="Calibri" w:cs="Calibri"/>
        </w:rPr>
        <w:t>“</w:t>
      </w:r>
      <w:r w:rsidRPr="00E35567">
        <w:rPr>
          <w:rFonts w:ascii="Calibri" w:hAnsi="Calibri" w:cs="Calibri"/>
        </w:rPr>
        <w:t>The Upside to Being an Avatar</w:t>
      </w:r>
      <w:r w:rsidR="003E27A0">
        <w:rPr>
          <w:rFonts w:ascii="Calibri" w:hAnsi="Calibri" w:cs="Calibri"/>
        </w:rPr>
        <w:t>”</w:t>
      </w:r>
      <w:r w:rsidRPr="00E35567">
        <w:rPr>
          <w:rFonts w:ascii="Calibri" w:hAnsi="Calibri" w:cs="Calibri"/>
        </w:rPr>
        <w:t xml:space="preserve"> explores how online anonymity creates communities unbounded by institutional credentials, allowing critics to build reputations based on writing quality rather than academic affiliations. Sturgeon</w:t>
      </w:r>
      <w:r w:rsidR="003E27A0">
        <w:rPr>
          <w:rFonts w:ascii="Calibri" w:hAnsi="Calibri" w:cs="Calibri"/>
        </w:rPr>
        <w:t>’</w:t>
      </w:r>
      <w:r w:rsidRPr="00E35567">
        <w:rPr>
          <w:rFonts w:ascii="Calibri" w:hAnsi="Calibri" w:cs="Calibri"/>
        </w:rPr>
        <w:t xml:space="preserve">s </w:t>
      </w:r>
      <w:r w:rsidR="003E27A0">
        <w:rPr>
          <w:rFonts w:ascii="Calibri" w:hAnsi="Calibri" w:cs="Calibri"/>
        </w:rPr>
        <w:t>“</w:t>
      </w:r>
      <w:r w:rsidRPr="00E35567">
        <w:rPr>
          <w:rFonts w:ascii="Calibri" w:hAnsi="Calibri" w:cs="Calibri"/>
        </w:rPr>
        <w:t>The Oeuvre Is the Soul</w:t>
      </w:r>
      <w:r w:rsidR="003E27A0">
        <w:rPr>
          <w:rFonts w:ascii="Calibri" w:hAnsi="Calibri" w:cs="Calibri"/>
        </w:rPr>
        <w:t>”</w:t>
      </w:r>
      <w:r w:rsidRPr="00E35567">
        <w:rPr>
          <w:rFonts w:ascii="Calibri" w:hAnsi="Calibri" w:cs="Calibri"/>
        </w:rPr>
        <w:t xml:space="preserve"> documents how digital publishing has shifted critical focus from evaluating individual works to assessing author brands across multiple platforms. Neima</w:t>
      </w:r>
      <w:r w:rsidR="003E27A0">
        <w:rPr>
          <w:rFonts w:ascii="Calibri" w:hAnsi="Calibri" w:cs="Calibri"/>
        </w:rPr>
        <w:t>’</w:t>
      </w:r>
      <w:r w:rsidRPr="00E35567">
        <w:rPr>
          <w:rFonts w:ascii="Calibri" w:hAnsi="Calibri" w:cs="Calibri"/>
        </w:rPr>
        <w:t xml:space="preserve">s </w:t>
      </w:r>
      <w:r w:rsidR="003E27A0">
        <w:rPr>
          <w:rFonts w:ascii="Calibri" w:hAnsi="Calibri" w:cs="Calibri"/>
        </w:rPr>
        <w:t>“</w:t>
      </w:r>
      <w:r w:rsidRPr="00E35567">
        <w:rPr>
          <w:rFonts w:ascii="Calibri" w:hAnsi="Calibri" w:cs="Calibri"/>
        </w:rPr>
        <w:t>Fragmentation and Aggregation</w:t>
      </w:r>
      <w:r w:rsidR="003E27A0">
        <w:rPr>
          <w:rFonts w:ascii="Calibri" w:hAnsi="Calibri" w:cs="Calibri"/>
        </w:rPr>
        <w:t>”</w:t>
      </w:r>
      <w:r w:rsidRPr="00E35567">
        <w:rPr>
          <w:rFonts w:ascii="Calibri" w:hAnsi="Calibri" w:cs="Calibri"/>
        </w:rPr>
        <w:t xml:space="preserve"> analyzes how critical discourse has splintered across specialized platforms, creating echo chambers that reinforce polarization while simultaneously enabling new forms of critical aggregation. Self</w:t>
      </w:r>
      <w:r w:rsidR="003E27A0">
        <w:rPr>
          <w:rFonts w:ascii="Calibri" w:hAnsi="Calibri" w:cs="Calibri"/>
        </w:rPr>
        <w:t>’</w:t>
      </w:r>
      <w:r w:rsidRPr="00E35567">
        <w:rPr>
          <w:rFonts w:ascii="Calibri" w:hAnsi="Calibri" w:cs="Calibri"/>
        </w:rPr>
        <w:t xml:space="preserve">s </w:t>
      </w:r>
      <w:r w:rsidR="003E27A0">
        <w:rPr>
          <w:rFonts w:ascii="Calibri" w:hAnsi="Calibri" w:cs="Calibri"/>
        </w:rPr>
        <w:t>“</w:t>
      </w:r>
      <w:r w:rsidRPr="00E35567">
        <w:rPr>
          <w:rFonts w:ascii="Calibri" w:hAnsi="Calibri" w:cs="Calibri"/>
        </w:rPr>
        <w:t>Isolation, Solitude, Loneliness</w:t>
      </w:r>
      <w:r w:rsidR="003E27A0">
        <w:rPr>
          <w:rFonts w:ascii="Calibri" w:hAnsi="Calibri" w:cs="Calibri"/>
        </w:rPr>
        <w:t>”</w:t>
      </w:r>
      <w:r w:rsidRPr="00E35567">
        <w:rPr>
          <w:rFonts w:ascii="Calibri" w:hAnsi="Calibri" w:cs="Calibri"/>
        </w:rPr>
        <w:t xml:space="preserve"> examines the fundamental tension between the writer</w:t>
      </w:r>
      <w:r w:rsidR="003E27A0">
        <w:rPr>
          <w:rFonts w:ascii="Calibri" w:hAnsi="Calibri" w:cs="Calibri"/>
        </w:rPr>
        <w:t>’</w:t>
      </w:r>
      <w:r w:rsidRPr="00E35567">
        <w:rPr>
          <w:rFonts w:ascii="Calibri" w:hAnsi="Calibri" w:cs="Calibri"/>
        </w:rPr>
        <w:t>s need for creative isolation and social media</w:t>
      </w:r>
      <w:r w:rsidR="003E27A0">
        <w:rPr>
          <w:rFonts w:ascii="Calibri" w:hAnsi="Calibri" w:cs="Calibri"/>
        </w:rPr>
        <w:t>’</w:t>
      </w:r>
      <w:r w:rsidRPr="00E35567">
        <w:rPr>
          <w:rFonts w:ascii="Calibri" w:hAnsi="Calibri" w:cs="Calibri"/>
        </w:rPr>
        <w:t>s demand for constant accessibility and performance. Walsh</w:t>
      </w:r>
      <w:r w:rsidR="003E27A0">
        <w:rPr>
          <w:rFonts w:ascii="Calibri" w:hAnsi="Calibri" w:cs="Calibri"/>
        </w:rPr>
        <w:t>’</w:t>
      </w:r>
      <w:r w:rsidRPr="00E35567">
        <w:rPr>
          <w:rFonts w:ascii="Calibri" w:hAnsi="Calibri" w:cs="Calibri"/>
        </w:rPr>
        <w:t xml:space="preserve">s </w:t>
      </w:r>
      <w:r w:rsidR="003E27A0">
        <w:rPr>
          <w:rFonts w:ascii="Calibri" w:hAnsi="Calibri" w:cs="Calibri"/>
        </w:rPr>
        <w:t>“</w:t>
      </w:r>
      <w:r w:rsidRPr="00E35567">
        <w:rPr>
          <w:rFonts w:ascii="Calibri" w:hAnsi="Calibri" w:cs="Calibri"/>
        </w:rPr>
        <w:t>Book Lovers</w:t>
      </w:r>
      <w:r w:rsidR="003E27A0">
        <w:rPr>
          <w:rFonts w:ascii="Calibri" w:hAnsi="Calibri" w:cs="Calibri"/>
        </w:rPr>
        <w:t>”</w:t>
      </w:r>
      <w:r w:rsidRPr="00E35567">
        <w:rPr>
          <w:rFonts w:ascii="Calibri" w:hAnsi="Calibri" w:cs="Calibri"/>
        </w:rPr>
        <w:t xml:space="preserve"> is particularly relevant in examining how platforms like Goodreads transform reading from private experience into public performance of taste</w:t>
      </w:r>
      <w:r w:rsidR="007A7115" w:rsidRPr="00A30DC8">
        <w:rPr>
          <w:rFonts w:ascii="Calibri" w:hAnsi="Calibri" w:cs="Calibri"/>
        </w:rPr>
        <w:t>.</w:t>
      </w:r>
    </w:p>
    <w:p w14:paraId="06ABF0FD" w14:textId="54B9EDDF" w:rsidR="00E35567" w:rsidRPr="00E35567" w:rsidRDefault="00E35567" w:rsidP="00A30DC8">
      <w:pPr>
        <w:spacing w:after="240" w:line="240" w:lineRule="auto"/>
        <w:rPr>
          <w:rFonts w:ascii="Calibri" w:hAnsi="Calibri" w:cs="Calibri"/>
        </w:rPr>
      </w:pPr>
      <w:r w:rsidRPr="00E35567">
        <w:rPr>
          <w:rFonts w:ascii="Calibri" w:hAnsi="Calibri" w:cs="Calibri"/>
        </w:rPr>
        <w:lastRenderedPageBreak/>
        <w:t>The collection effectively situates amateur book reviewing within a broader crisis of critical authority, though it provides more cultural context than targeted analysis of reviewer behaviors. Published when platforms like Goodreads were gaining cultural influence, the book captures criticism in transition but lacks a systematic framework for analyzing specific reviewing styles such as persistent negativity. The editors bring substantial credibility as literary critics and digital culture analysts, with Winters</w:t>
      </w:r>
      <w:r w:rsidR="003E27A0">
        <w:rPr>
          <w:rFonts w:ascii="Calibri" w:hAnsi="Calibri" w:cs="Calibri"/>
        </w:rPr>
        <w:t>’</w:t>
      </w:r>
      <w:r w:rsidRPr="00E35567">
        <w:rPr>
          <w:rFonts w:ascii="Calibri" w:hAnsi="Calibri" w:cs="Calibri"/>
        </w:rPr>
        <w:t xml:space="preserve"> experience as co-editor-in-chief of </w:t>
      </w:r>
      <w:r w:rsidRPr="00E35567">
        <w:rPr>
          <w:rFonts w:ascii="Calibri" w:hAnsi="Calibri" w:cs="Calibri"/>
          <w:i/>
          <w:iCs/>
        </w:rPr>
        <w:t>3:AM Magazine</w:t>
      </w:r>
      <w:r w:rsidRPr="00E35567">
        <w:rPr>
          <w:rFonts w:ascii="Calibri" w:hAnsi="Calibri" w:cs="Calibri"/>
        </w:rPr>
        <w:t xml:space="preserve"> particularly relevant to understanding online criticism outside traditional publishing structures. While not offering a methodology for identifying negative reviewers, the collection provides valuable theoretical context for interpreting the cultural implications of amateur criticism in digital spaces.</w:t>
      </w:r>
    </w:p>
    <w:p w14:paraId="52AAEAB3" w14:textId="6D880487" w:rsidR="00357BE4" w:rsidRPr="00A30DC8"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t xml:space="preserve">Bizzoni, Yuri, Mads Rosendahl Thomsen, Ida Marie Sneisen Lassen, and Kristoffer Nielbo.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Correlations between GoodReads Appreciation and the Sentiment Arc Fractality of the Grimm Brothers</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Fairy Tales.</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In Proceedings of the Computational Humanities Research Conference (CHR 2022), 374-386. CEUR Workshop Proceedings, Vol-3290, 2022. Accessed March 16, 2025. </w:t>
      </w:r>
      <w:hyperlink r:id="rId8" w:history="1">
        <w:r w:rsidRPr="00357BE4">
          <w:rPr>
            <w:rFonts w:ascii="Calibri" w:hAnsi="Calibri" w:cs="Calibri"/>
            <w:b/>
            <w:bCs/>
            <w:color w:val="auto"/>
            <w:sz w:val="24"/>
            <w:szCs w:val="24"/>
            <w:u w:val="single"/>
          </w:rPr>
          <w:t>https://ceur-ws.org/Vol-3290/short_paper9235.pdf</w:t>
        </w:r>
      </w:hyperlink>
      <w:r w:rsidRPr="00357BE4">
        <w:rPr>
          <w:rFonts w:ascii="Calibri" w:hAnsi="Calibri" w:cs="Calibri"/>
          <w:b/>
          <w:bCs/>
          <w:color w:val="auto"/>
          <w:sz w:val="24"/>
          <w:szCs w:val="24"/>
        </w:rPr>
        <w:t>.</w:t>
      </w:r>
    </w:p>
    <w:p w14:paraId="0E10C82C" w14:textId="6B61DCA3" w:rsidR="00A30DC8" w:rsidRPr="00A30DC8" w:rsidRDefault="00A30DC8" w:rsidP="00A30DC8">
      <w:pPr>
        <w:spacing w:after="240" w:line="240" w:lineRule="auto"/>
        <w:rPr>
          <w:rFonts w:ascii="Calibri" w:hAnsi="Calibri" w:cs="Calibri"/>
        </w:rPr>
      </w:pPr>
      <w:r w:rsidRPr="00A30DC8">
        <w:rPr>
          <w:rFonts w:ascii="Calibri" w:hAnsi="Calibri" w:cs="Calibri"/>
        </w:rPr>
        <w:t>This computational humanities study analyzes the relationship between narrative structure and reader reception by examining how emotional patterns in storytelling correlate with audience appreciation. The researchers apply fractal analysis to quantify sentiment fluctuations across 62 Grimm brothers</w:t>
      </w:r>
      <w:r w:rsidR="00310F54">
        <w:rPr>
          <w:rFonts w:ascii="Calibri" w:hAnsi="Calibri" w:cs="Calibri"/>
        </w:rPr>
        <w:t>’</w:t>
      </w:r>
      <w:r w:rsidRPr="00A30DC8">
        <w:rPr>
          <w:rFonts w:ascii="Calibri" w:hAnsi="Calibri" w:cs="Calibri"/>
        </w:rPr>
        <w:t xml:space="preserve"> fairy tales, then correlate these measurements with Goodreads ratings. Their findings reveal a significant pattern: stories with moderate fractal dimension values—indicating neither too predictable nor too chaotic emotional trajectories—consistently receive higher ratings. By combining sentiment analysis, fractal mathematics, and reader data, the authors develop a methodology for measuring what they term the </w:t>
      </w:r>
      <w:r w:rsidR="00310F54">
        <w:rPr>
          <w:rFonts w:ascii="Calibri" w:hAnsi="Calibri" w:cs="Calibri"/>
        </w:rPr>
        <w:t>“</w:t>
      </w:r>
      <w:r w:rsidRPr="00A30DC8">
        <w:rPr>
          <w:rFonts w:ascii="Calibri" w:hAnsi="Calibri" w:cs="Calibri"/>
        </w:rPr>
        <w:t>Goldilocks zone</w:t>
      </w:r>
      <w:r w:rsidR="00310F54">
        <w:rPr>
          <w:rFonts w:ascii="Calibri" w:hAnsi="Calibri" w:cs="Calibri"/>
        </w:rPr>
        <w:t>”</w:t>
      </w:r>
      <w:r w:rsidRPr="00A30DC8">
        <w:rPr>
          <w:rFonts w:ascii="Calibri" w:hAnsi="Calibri" w:cs="Calibri"/>
        </w:rPr>
        <w:t xml:space="preserve"> of narrative complexity. This approach demonstrates how computational techniques can quantify previously subjective aspects of literary reception, providing empirical evidence that readers prefer emotional journeys balancing coherence with surprise.</w:t>
      </w:r>
    </w:p>
    <w:p w14:paraId="42A0B414" w14:textId="087F2541" w:rsidR="00A30DC8" w:rsidRPr="00357BE4" w:rsidRDefault="00A30DC8" w:rsidP="00A30DC8">
      <w:pPr>
        <w:spacing w:after="240" w:line="240" w:lineRule="auto"/>
        <w:rPr>
          <w:rFonts w:ascii="Calibri" w:hAnsi="Calibri" w:cs="Calibri"/>
        </w:rPr>
      </w:pPr>
      <w:r w:rsidRPr="00A30DC8">
        <w:rPr>
          <w:rFonts w:ascii="Calibri" w:hAnsi="Calibri" w:cs="Calibri"/>
        </w:rPr>
        <w:t>While limited to fairy tales, the methodology offers a valuable template for examining how narrative structure influences reader reception in contemporary fiction. The approach suggests intriguing possibilities for investigating whether negative reviewers respond differently to certain narrative patterns or emotional arcs in literature. The paper</w:t>
      </w:r>
      <w:r w:rsidR="00310F54">
        <w:rPr>
          <w:rFonts w:ascii="Calibri" w:hAnsi="Calibri" w:cs="Calibri"/>
        </w:rPr>
        <w:t>’</w:t>
      </w:r>
      <w:r w:rsidRPr="00A30DC8">
        <w:rPr>
          <w:rFonts w:ascii="Calibri" w:hAnsi="Calibri" w:cs="Calibri"/>
        </w:rPr>
        <w:t xml:space="preserve">s findings about sentiment volatility and reader satisfaction raise the hypothesis that negative reviewers might exhibit heightened sensitivity to narrative structures that violate genre-specific expectations. Though generalizing from fairy tales to modern novels presents challenges, this computational approach provides a rigorous framework for quantifying emotional pacing </w:t>
      </w:r>
      <w:r w:rsidR="00310F54" w:rsidRPr="00310F54">
        <w:rPr>
          <w:rFonts w:ascii="Calibri" w:hAnsi="Calibri" w:cs="Calibri"/>
        </w:rPr>
        <w:t>that can illuminate how narrative structure shapes critical response across different literary forms</w:t>
      </w:r>
      <w:r w:rsidRPr="00A30DC8">
        <w:rPr>
          <w:rFonts w:ascii="Calibri" w:hAnsi="Calibri" w:cs="Calibri"/>
        </w:rPr>
        <w:t>.</w:t>
      </w:r>
    </w:p>
    <w:p w14:paraId="01A2A864" w14:textId="53966242" w:rsidR="00357BE4" w:rsidRPr="00357BE4"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t>English, James F. The Economy of Prestige: Prizes, Awards, and the Circulation of Cultural Value. Cambridge: Harvard University Press, 2005.</w:t>
      </w:r>
    </w:p>
    <w:p w14:paraId="5822AB97" w14:textId="78EE5C41" w:rsidR="00357BE4" w:rsidRPr="00357BE4" w:rsidRDefault="00357BE4" w:rsidP="00A30DC8">
      <w:pPr>
        <w:spacing w:after="240" w:line="240" w:lineRule="auto"/>
        <w:rPr>
          <w:rFonts w:ascii="Calibri" w:hAnsi="Calibri" w:cs="Calibri"/>
        </w:rPr>
      </w:pPr>
      <w:r w:rsidRPr="00357BE4">
        <w:rPr>
          <w:rFonts w:ascii="Calibri" w:hAnsi="Calibri" w:cs="Calibri"/>
        </w:rPr>
        <w:t xml:space="preserve">This sociological study examines the proliferation of cultural prizes across arts and literature, analyzing how these systems construct and circulate cultural capital. English traces the historical development of modern prizes from their emergence at the turn of the twentieth century </w:t>
      </w:r>
      <w:r w:rsidRPr="00357BE4">
        <w:rPr>
          <w:rFonts w:ascii="Calibri" w:hAnsi="Calibri" w:cs="Calibri"/>
        </w:rPr>
        <w:lastRenderedPageBreak/>
        <w:t>through their global expansion in the late twentieth century. Drawing on Bourdieu</w:t>
      </w:r>
      <w:r w:rsidR="001930EC" w:rsidRPr="00A30DC8">
        <w:rPr>
          <w:rFonts w:ascii="Calibri" w:hAnsi="Calibri" w:cs="Calibri"/>
        </w:rPr>
        <w:t>’</w:t>
      </w:r>
      <w:r w:rsidRPr="00357BE4">
        <w:rPr>
          <w:rFonts w:ascii="Calibri" w:hAnsi="Calibri" w:cs="Calibri"/>
        </w:rPr>
        <w:t>s field theory, he theorizes prizes as mechanisms that simultaneously validate artistic achievement, commercialize cultural products, and mediate conflicts between economic and cultural spheres. Through case studies ranging from the Nobel Prize to specialized awards, English demonstrates how prize ceremonies function as ritualized performances where cultural value is produced through acts of selection, exclusion, and consecration. He highlights the paradoxical nature of cultural prizes: routinely criticized as corrupt, yet this controversy enhances their significance and ensures their continued proliferation. The book frames awards not merely as recognitions of existing value, but as institutional processes that actively shape the fields they purport to judge.</w:t>
      </w:r>
    </w:p>
    <w:p w14:paraId="451DB796" w14:textId="6BBD8804" w:rsidR="00357BE4" w:rsidRPr="00357BE4" w:rsidRDefault="00357BE4" w:rsidP="00A30DC8">
      <w:pPr>
        <w:spacing w:after="240" w:line="240" w:lineRule="auto"/>
        <w:rPr>
          <w:rFonts w:ascii="Calibri" w:hAnsi="Calibri" w:cs="Calibri"/>
        </w:rPr>
      </w:pPr>
      <w:r w:rsidRPr="00357BE4">
        <w:rPr>
          <w:rFonts w:ascii="Calibri" w:hAnsi="Calibri" w:cs="Calibri"/>
        </w:rPr>
        <w:t>This framework raises valuable questions for analyzing Goodreads: do certain reviewers adopt critical postures in response to prestige signals? Award-winning books often attract disproportionate attention and divergent opinions—more reviews, but not necessarily higher ratings. While Goodreads is less formal than the institutions English studies, it still participates in an economy of visibility and value. The speculative risk here is overstating the platform</w:t>
      </w:r>
      <w:r w:rsidR="001930EC" w:rsidRPr="00A30DC8">
        <w:rPr>
          <w:rFonts w:ascii="Calibri" w:hAnsi="Calibri" w:cs="Calibri"/>
        </w:rPr>
        <w:t>’</w:t>
      </w:r>
      <w:r w:rsidRPr="00357BE4">
        <w:rPr>
          <w:rFonts w:ascii="Calibri" w:hAnsi="Calibri" w:cs="Calibri"/>
        </w:rPr>
        <w:t>s gatekeeping role; some persistently negative reviewers may resist cultural capital rather than seek it. Still, English</w:t>
      </w:r>
      <w:r w:rsidR="001930EC" w:rsidRPr="00A30DC8">
        <w:rPr>
          <w:rFonts w:ascii="Calibri" w:hAnsi="Calibri" w:cs="Calibri"/>
        </w:rPr>
        <w:t>’</w:t>
      </w:r>
      <w:r w:rsidRPr="00357BE4">
        <w:rPr>
          <w:rFonts w:ascii="Calibri" w:hAnsi="Calibri" w:cs="Calibri"/>
        </w:rPr>
        <w:t xml:space="preserve">s analysis is useful for interrogating how prestige intersects with reader backlash, critical identity, and the </w:t>
      </w:r>
      <w:r w:rsidR="008E7350">
        <w:rPr>
          <w:rFonts w:ascii="Calibri" w:hAnsi="Calibri" w:cs="Calibri"/>
        </w:rPr>
        <w:t>performative social signaling of cultural preferences</w:t>
      </w:r>
      <w:r w:rsidRPr="00357BE4">
        <w:rPr>
          <w:rFonts w:ascii="Calibri" w:hAnsi="Calibri" w:cs="Calibri"/>
        </w:rPr>
        <w:t>.</w:t>
      </w:r>
    </w:p>
    <w:p w14:paraId="569EC933" w14:textId="7F6893F8" w:rsidR="00455B4B" w:rsidRPr="00357BE4" w:rsidRDefault="00357BE4" w:rsidP="00A30DC8">
      <w:pPr>
        <w:pStyle w:val="Heading1"/>
        <w:spacing w:before="0" w:after="240" w:line="240" w:lineRule="auto"/>
        <w:ind w:left="720" w:hanging="720"/>
        <w:rPr>
          <w:rFonts w:ascii="Calibri" w:hAnsi="Calibri" w:cs="Calibri"/>
          <w:color w:val="auto"/>
        </w:rPr>
      </w:pPr>
      <w:r w:rsidRPr="00357BE4">
        <w:rPr>
          <w:rFonts w:ascii="Calibri" w:hAnsi="Calibri" w:cs="Calibri"/>
          <w:b/>
          <w:bCs/>
          <w:color w:val="auto"/>
          <w:sz w:val="24"/>
          <w:szCs w:val="24"/>
        </w:rPr>
        <w:t xml:space="preserve">Monika, L., and V.S. Chooralil.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Sentiment Analysis: A Survey on Design Framework, Applications and Future Scopes.</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Artificial Intelligence Review 56 (2023): 12505-12560. </w:t>
      </w:r>
      <w:hyperlink r:id="rId9" w:history="1">
        <w:r w:rsidR="00455B4B" w:rsidRPr="00357BE4">
          <w:rPr>
            <w:rStyle w:val="Hyperlink"/>
            <w:rFonts w:ascii="Calibri" w:hAnsi="Calibri" w:cs="Calibri"/>
            <w:b/>
            <w:bCs/>
            <w:color w:val="auto"/>
            <w:sz w:val="24"/>
            <w:szCs w:val="24"/>
          </w:rPr>
          <w:t>https://doi.org/10.1007/s10462-023-10442-2</w:t>
        </w:r>
      </w:hyperlink>
      <w:r w:rsidRPr="00357BE4">
        <w:rPr>
          <w:rFonts w:ascii="Calibri" w:hAnsi="Calibri" w:cs="Calibri"/>
          <w:b/>
          <w:bCs/>
          <w:color w:val="auto"/>
          <w:sz w:val="24"/>
          <w:szCs w:val="24"/>
        </w:rPr>
        <w:t>.</w:t>
      </w:r>
    </w:p>
    <w:p w14:paraId="1FC886EE" w14:textId="5292928B" w:rsidR="00357BE4" w:rsidRPr="00357BE4" w:rsidRDefault="00357BE4" w:rsidP="00A30DC8">
      <w:pPr>
        <w:spacing w:after="240" w:line="240" w:lineRule="auto"/>
        <w:rPr>
          <w:rFonts w:ascii="Calibri" w:hAnsi="Calibri" w:cs="Calibri"/>
        </w:rPr>
      </w:pPr>
      <w:r w:rsidRPr="00357BE4">
        <w:rPr>
          <w:rFonts w:ascii="Calibri" w:hAnsi="Calibri" w:cs="Calibri"/>
        </w:rPr>
        <w:t xml:space="preserve">This comprehensive survey maps the current landscape of sentiment analysis techniques, providing a systematic framework for the analytical pipeline from data collection through interpretation. The authors organize their review around five components: data acquisition, preprocessing, feature extraction, sentiment classification, and performance evaluation. For each component, they evaluate competing approaches—comparing lexicon-based methods with machine learning and deep learning architectures—with attention to how preprocessing decisions influence analytical outcomes. The paper addresses context-sensitivity challenges in sentiment analysis, including domain adaptation, negation detection, and handling of figurative language. Beyond methodological comparison, the authors identify research gaps and future directions, </w:t>
      </w:r>
      <w:r w:rsidR="00B63421">
        <w:rPr>
          <w:rFonts w:ascii="Calibri" w:hAnsi="Calibri" w:cs="Calibri"/>
        </w:rPr>
        <w:t>such as</w:t>
      </w:r>
      <w:r w:rsidRPr="00357BE4">
        <w:rPr>
          <w:rFonts w:ascii="Calibri" w:hAnsi="Calibri" w:cs="Calibri"/>
        </w:rPr>
        <w:t xml:space="preserve"> multimodal sentiment frameworks.</w:t>
      </w:r>
    </w:p>
    <w:p w14:paraId="725E50E6" w14:textId="77FDB251" w:rsidR="00452E0F" w:rsidRPr="00357BE4" w:rsidRDefault="00452E0F" w:rsidP="00A30DC8">
      <w:pPr>
        <w:spacing w:after="240" w:line="240" w:lineRule="auto"/>
        <w:rPr>
          <w:rFonts w:ascii="Calibri" w:hAnsi="Calibri" w:cs="Calibri"/>
        </w:rPr>
      </w:pPr>
      <w:r w:rsidRPr="00452E0F">
        <w:rPr>
          <w:rFonts w:ascii="Calibri" w:hAnsi="Calibri" w:cs="Calibri"/>
        </w:rPr>
        <w:t>Though not specific to Goodreads or literary content, the paper provides a rigorous foundation for my sentiment analysis methodology. I am considering implementing several approaches detailed in their survey, among them: their hybrid sentiment scoring framework that combines lexicon-based methods with machine learning to balance rule-based precision with contextual understanding and their domain adaptation techniques for extending general sentiment lexicons with domain-specific vocabulary. While the paper contributes little to understanding reviewer behavior directly, its comprehensive technical roadmap ensures methodological soundness in the computational components of this project.</w:t>
      </w:r>
    </w:p>
    <w:p w14:paraId="2F0810AA" w14:textId="5A674C46" w:rsidR="00357BE4" w:rsidRPr="00A30DC8"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lastRenderedPageBreak/>
        <w:t xml:space="preserve">Pope, Alexander.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An Essay on Criticism.</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In Complete Poetical Works. 1711. Project Gutenberg. Accessed March 25, 2025. </w:t>
      </w:r>
      <w:hyperlink r:id="rId10" w:history="1">
        <w:r w:rsidR="00455B4B" w:rsidRPr="00357BE4">
          <w:rPr>
            <w:rStyle w:val="Hyperlink"/>
            <w:rFonts w:ascii="Calibri" w:hAnsi="Calibri" w:cs="Calibri"/>
            <w:b/>
            <w:bCs/>
            <w:color w:val="auto"/>
            <w:sz w:val="24"/>
            <w:szCs w:val="24"/>
          </w:rPr>
          <w:t>https://www.gutenberg.org/ebooks/7409</w:t>
        </w:r>
      </w:hyperlink>
      <w:r w:rsidRPr="00357BE4">
        <w:rPr>
          <w:rFonts w:ascii="Calibri" w:hAnsi="Calibri" w:cs="Calibri"/>
          <w:b/>
          <w:bCs/>
          <w:color w:val="auto"/>
          <w:sz w:val="24"/>
          <w:szCs w:val="24"/>
        </w:rPr>
        <w:t>.</w:t>
      </w:r>
    </w:p>
    <w:p w14:paraId="63740686" w14:textId="62C4DAFC" w:rsidR="00357BE4" w:rsidRPr="00357BE4" w:rsidRDefault="00357BE4" w:rsidP="00A30DC8">
      <w:pPr>
        <w:spacing w:after="240" w:line="240" w:lineRule="auto"/>
        <w:rPr>
          <w:rFonts w:ascii="Calibri" w:hAnsi="Calibri" w:cs="Calibri"/>
        </w:rPr>
      </w:pPr>
      <w:r w:rsidRPr="00357BE4">
        <w:rPr>
          <w:rFonts w:ascii="Calibri" w:hAnsi="Calibri" w:cs="Calibri"/>
        </w:rPr>
        <w:t>Pope</w:t>
      </w:r>
      <w:r w:rsidR="001930EC" w:rsidRPr="00A30DC8">
        <w:rPr>
          <w:rFonts w:ascii="Calibri" w:hAnsi="Calibri" w:cs="Calibri"/>
        </w:rPr>
        <w:t>’</w:t>
      </w:r>
      <w:r w:rsidRPr="00357BE4">
        <w:rPr>
          <w:rFonts w:ascii="Calibri" w:hAnsi="Calibri" w:cs="Calibri"/>
        </w:rPr>
        <w:t xml:space="preserve">s </w:t>
      </w:r>
      <w:r w:rsidR="001930EC" w:rsidRPr="00A30DC8">
        <w:rPr>
          <w:rFonts w:ascii="Calibri" w:hAnsi="Calibri" w:cs="Calibri"/>
        </w:rPr>
        <w:t>“</w:t>
      </w:r>
      <w:r w:rsidRPr="00357BE4">
        <w:rPr>
          <w:rFonts w:ascii="Calibri" w:hAnsi="Calibri" w:cs="Calibri"/>
        </w:rPr>
        <w:t>An Essay on Criticism</w:t>
      </w:r>
      <w:r w:rsidR="001930EC" w:rsidRPr="00A30DC8">
        <w:rPr>
          <w:rFonts w:ascii="Calibri" w:hAnsi="Calibri" w:cs="Calibri"/>
        </w:rPr>
        <w:t>”</w:t>
      </w:r>
      <w:r w:rsidRPr="00357BE4">
        <w:rPr>
          <w:rFonts w:ascii="Calibri" w:hAnsi="Calibri" w:cs="Calibri"/>
        </w:rPr>
        <w:t xml:space="preserve"> examines literary judgment through the medium of verse itself—evaluating criticism in poetic form. Written in heroic couplets, the poem articulates what constitutes effective critical practice </w:t>
      </w:r>
      <w:r w:rsidR="00993288">
        <w:rPr>
          <w:rFonts w:ascii="Calibri" w:hAnsi="Calibri" w:cs="Calibri"/>
        </w:rPr>
        <w:t>within the structure of poetry</w:t>
      </w:r>
      <w:r w:rsidRPr="00357BE4">
        <w:rPr>
          <w:rFonts w:ascii="Calibri" w:hAnsi="Calibri" w:cs="Calibri"/>
        </w:rPr>
        <w:t>. Pope establishes key principles for critics: knowledge of classical models, balanced application of rules, appreciation for artistic innovation, and an approach combining rigor with generosity. The work presents a taxonomy of critical failures—the prideful who judge to elevate themselves, the pedantic who fixate on rules without understanding their purpose, and fault-finders who sacrifice holistic appreciation for petty correction. Pope navigates the relationship between nature and art, tradition and innovation, judgment and taste. While anchored in neoclassical aesthetics with its reverence for ancient models, the poem offers psychological insights into tendencies that undermine sound criticism—behaviors that remain observable in contemporary reviewing practices.</w:t>
      </w:r>
    </w:p>
    <w:p w14:paraId="1BC3D183" w14:textId="23C3FF46" w:rsidR="00357BE4" w:rsidRPr="00357BE4" w:rsidRDefault="00357BE4" w:rsidP="00A30DC8">
      <w:pPr>
        <w:spacing w:after="240" w:line="240" w:lineRule="auto"/>
        <w:rPr>
          <w:rFonts w:ascii="Calibri" w:hAnsi="Calibri" w:cs="Calibri"/>
        </w:rPr>
      </w:pPr>
      <w:r w:rsidRPr="00357BE4">
        <w:rPr>
          <w:rFonts w:ascii="Calibri" w:hAnsi="Calibri" w:cs="Calibri"/>
        </w:rPr>
        <w:t>Though centuries removed from Goodreads, Pope</w:t>
      </w:r>
      <w:r w:rsidR="001930EC" w:rsidRPr="00A30DC8">
        <w:rPr>
          <w:rFonts w:ascii="Calibri" w:hAnsi="Calibri" w:cs="Calibri"/>
        </w:rPr>
        <w:t>’</w:t>
      </w:r>
      <w:r w:rsidRPr="00357BE4">
        <w:rPr>
          <w:rFonts w:ascii="Calibri" w:hAnsi="Calibri" w:cs="Calibri"/>
        </w:rPr>
        <w:t xml:space="preserve">s categories of critics remain surprisingly resonant in digital contexts. His taxonomy provides a framework for classifying online reviewers—for instance, what Pope calls </w:t>
      </w:r>
      <w:r w:rsidR="001930EC" w:rsidRPr="00A30DC8">
        <w:rPr>
          <w:rFonts w:ascii="Calibri" w:hAnsi="Calibri" w:cs="Calibri"/>
        </w:rPr>
        <w:t>“</w:t>
      </w:r>
      <w:r w:rsidRPr="00357BE4">
        <w:rPr>
          <w:rFonts w:ascii="Calibri" w:hAnsi="Calibri" w:cs="Calibri"/>
        </w:rPr>
        <w:t>those who in learned pride / With eyes that wander and with thoughts wide</w:t>
      </w:r>
      <w:r w:rsidR="001930EC" w:rsidRPr="00A30DC8">
        <w:rPr>
          <w:rFonts w:ascii="Calibri" w:hAnsi="Calibri" w:cs="Calibri"/>
        </w:rPr>
        <w:t>”</w:t>
      </w:r>
      <w:r w:rsidRPr="00357BE4">
        <w:rPr>
          <w:rFonts w:ascii="Calibri" w:hAnsi="Calibri" w:cs="Calibri"/>
        </w:rPr>
        <w:t xml:space="preserve"> corresponds closely to negative Goodreads reviewers who dwell on minor typographical errors while missing a book</w:t>
      </w:r>
      <w:r w:rsidR="001930EC" w:rsidRPr="00A30DC8">
        <w:rPr>
          <w:rFonts w:ascii="Calibri" w:hAnsi="Calibri" w:cs="Calibri"/>
        </w:rPr>
        <w:t>’</w:t>
      </w:r>
      <w:r w:rsidRPr="00357BE4">
        <w:rPr>
          <w:rFonts w:ascii="Calibri" w:hAnsi="Calibri" w:cs="Calibri"/>
        </w:rPr>
        <w:t xml:space="preserve">s broader merits. These </w:t>
      </w:r>
      <w:r w:rsidR="001930EC" w:rsidRPr="00A30DC8">
        <w:rPr>
          <w:rFonts w:ascii="Calibri" w:hAnsi="Calibri" w:cs="Calibri"/>
        </w:rPr>
        <w:t>“</w:t>
      </w:r>
      <w:r w:rsidRPr="00357BE4">
        <w:rPr>
          <w:rFonts w:ascii="Calibri" w:hAnsi="Calibri" w:cs="Calibri"/>
        </w:rPr>
        <w:t>pedantic fault-finders</w:t>
      </w:r>
      <w:r w:rsidR="001930EC" w:rsidRPr="00A30DC8">
        <w:rPr>
          <w:rFonts w:ascii="Calibri" w:hAnsi="Calibri" w:cs="Calibri"/>
        </w:rPr>
        <w:t>”</w:t>
      </w:r>
      <w:r w:rsidRPr="00357BE4">
        <w:rPr>
          <w:rFonts w:ascii="Calibri" w:hAnsi="Calibri" w:cs="Calibri"/>
        </w:rPr>
        <w:t xml:space="preserve"> often leave one-star reviews citing scattered grammatical mistakes regardless of overall quality. Similarly, Pope</w:t>
      </w:r>
      <w:r w:rsidR="001930EC" w:rsidRPr="00A30DC8">
        <w:rPr>
          <w:rFonts w:ascii="Calibri" w:hAnsi="Calibri" w:cs="Calibri"/>
        </w:rPr>
        <w:t>’</w:t>
      </w:r>
      <w:r w:rsidRPr="00357BE4">
        <w:rPr>
          <w:rFonts w:ascii="Calibri" w:hAnsi="Calibri" w:cs="Calibri"/>
        </w:rPr>
        <w:t xml:space="preserve">s critique of critics who </w:t>
      </w:r>
      <w:r w:rsidR="001930EC" w:rsidRPr="00A30DC8">
        <w:rPr>
          <w:rFonts w:ascii="Calibri" w:hAnsi="Calibri" w:cs="Calibri"/>
        </w:rPr>
        <w:t>“</w:t>
      </w:r>
      <w:r w:rsidRPr="00357BE4">
        <w:rPr>
          <w:rFonts w:ascii="Calibri" w:hAnsi="Calibri" w:cs="Calibri"/>
        </w:rPr>
        <w:t>judge with fury</w:t>
      </w:r>
      <w:r w:rsidR="001930EC" w:rsidRPr="00A30DC8">
        <w:rPr>
          <w:rFonts w:ascii="Calibri" w:hAnsi="Calibri" w:cs="Calibri"/>
        </w:rPr>
        <w:t>”</w:t>
      </w:r>
      <w:r w:rsidRPr="00357BE4">
        <w:rPr>
          <w:rFonts w:ascii="Calibri" w:hAnsi="Calibri" w:cs="Calibri"/>
        </w:rPr>
        <w:t xml:space="preserve"> but </w:t>
      </w:r>
      <w:r w:rsidR="001930EC" w:rsidRPr="00A30DC8">
        <w:rPr>
          <w:rFonts w:ascii="Calibri" w:hAnsi="Calibri" w:cs="Calibri"/>
        </w:rPr>
        <w:t>“</w:t>
      </w:r>
      <w:r w:rsidRPr="00357BE4">
        <w:rPr>
          <w:rFonts w:ascii="Calibri" w:hAnsi="Calibri" w:cs="Calibri"/>
        </w:rPr>
        <w:t>write with phlegm</w:t>
      </w:r>
      <w:r w:rsidR="001930EC" w:rsidRPr="00A30DC8">
        <w:rPr>
          <w:rFonts w:ascii="Calibri" w:hAnsi="Calibri" w:cs="Calibri"/>
        </w:rPr>
        <w:t>”</w:t>
      </w:r>
      <w:r w:rsidRPr="00357BE4">
        <w:rPr>
          <w:rFonts w:ascii="Calibri" w:hAnsi="Calibri" w:cs="Calibri"/>
        </w:rPr>
        <w:t xml:space="preserve"> parallels reviewers who harshly criticize books in genres they seldom read. The poem</w:t>
      </w:r>
      <w:r w:rsidR="001930EC" w:rsidRPr="00A30DC8">
        <w:rPr>
          <w:rFonts w:ascii="Calibri" w:hAnsi="Calibri" w:cs="Calibri"/>
        </w:rPr>
        <w:t>’</w:t>
      </w:r>
      <w:r w:rsidRPr="00357BE4">
        <w:rPr>
          <w:rFonts w:ascii="Calibri" w:hAnsi="Calibri" w:cs="Calibri"/>
        </w:rPr>
        <w:t>s enduring value lies in its psychological insight and ethical vision of criticism</w:t>
      </w:r>
      <w:r w:rsidR="00993288" w:rsidRPr="00993288">
        <w:t xml:space="preserve"> </w:t>
      </w:r>
      <w:r w:rsidR="00993288" w:rsidRPr="00993288">
        <w:rPr>
          <w:rFonts w:ascii="Calibri" w:hAnsi="Calibri" w:cs="Calibri"/>
        </w:rPr>
        <w:t xml:space="preserve">, inspiring approaches that balance quantitative metrics with </w:t>
      </w:r>
      <w:r w:rsidR="00EA68BC">
        <w:rPr>
          <w:rFonts w:ascii="Calibri" w:hAnsi="Calibri" w:cs="Calibri"/>
        </w:rPr>
        <w:t xml:space="preserve">timeless </w:t>
      </w:r>
      <w:r w:rsidR="00993288" w:rsidRPr="00993288">
        <w:rPr>
          <w:rFonts w:ascii="Calibri" w:hAnsi="Calibri" w:cs="Calibri"/>
        </w:rPr>
        <w:t>qualitative assessment.</w:t>
      </w:r>
    </w:p>
    <w:p w14:paraId="01CDFDDC" w14:textId="48809C0D" w:rsidR="00357BE4" w:rsidRPr="00A30DC8" w:rsidRDefault="00357BE4" w:rsidP="00A30DC8">
      <w:pPr>
        <w:pStyle w:val="Heading1"/>
        <w:spacing w:before="0" w:after="240" w:line="240" w:lineRule="auto"/>
        <w:ind w:left="720" w:hanging="720"/>
        <w:rPr>
          <w:rFonts w:ascii="Calibri" w:hAnsi="Calibri" w:cs="Calibri"/>
          <w:color w:val="auto"/>
          <w:sz w:val="24"/>
          <w:szCs w:val="24"/>
        </w:rPr>
      </w:pPr>
      <w:r w:rsidRPr="00357BE4">
        <w:rPr>
          <w:rFonts w:ascii="Calibri" w:hAnsi="Calibri" w:cs="Calibri"/>
          <w:b/>
          <w:bCs/>
          <w:color w:val="auto"/>
          <w:sz w:val="24"/>
          <w:szCs w:val="24"/>
        </w:rPr>
        <w:t xml:space="preserve">Reagle, Joseph M. Reading the Comments: Likers, Haters, and Manipulators at the Bottom of the Web. Cambridge: MIT Press, 2015. </w:t>
      </w:r>
      <w:hyperlink r:id="rId11" w:history="1">
        <w:r w:rsidRPr="00357BE4">
          <w:rPr>
            <w:rFonts w:ascii="Calibri" w:hAnsi="Calibri" w:cs="Calibri"/>
            <w:b/>
            <w:bCs/>
            <w:color w:val="auto"/>
            <w:sz w:val="24"/>
            <w:szCs w:val="24"/>
            <w:u w:val="single"/>
          </w:rPr>
          <w:t>https://direct.mit.edu/books/book/3092/Reading-the-CommentsLikers-Haters-and-Manipulators</w:t>
        </w:r>
      </w:hyperlink>
      <w:r w:rsidR="00455B4B" w:rsidRPr="00A30DC8">
        <w:rPr>
          <w:rFonts w:ascii="Calibri" w:hAnsi="Calibri" w:cs="Calibri"/>
          <w:b/>
          <w:bCs/>
          <w:color w:val="auto"/>
          <w:sz w:val="24"/>
          <w:szCs w:val="24"/>
        </w:rPr>
        <w:t>.</w:t>
      </w:r>
    </w:p>
    <w:p w14:paraId="76AD20B3" w14:textId="77777777" w:rsidR="00357BE4" w:rsidRPr="00357BE4" w:rsidRDefault="00357BE4" w:rsidP="00A30DC8">
      <w:pPr>
        <w:spacing w:after="240" w:line="240" w:lineRule="auto"/>
        <w:rPr>
          <w:rFonts w:ascii="Calibri" w:hAnsi="Calibri" w:cs="Calibri"/>
        </w:rPr>
      </w:pPr>
      <w:r w:rsidRPr="00357BE4">
        <w:rPr>
          <w:rFonts w:ascii="Calibri" w:hAnsi="Calibri" w:cs="Calibri"/>
        </w:rPr>
        <w:t>This examination of online comment culture investigates the social dynamics, psychological motivations, and historical contexts that shape digital discourse. Reagle develops a taxonomy of online commenting behaviors with six functions: comments that inform (through reviews), improve (through constructive criticism), manipulate (through fakery), alienate (through hate speech), shape identity (through social comparison), and perplex (through ambiguous meanings). Drawing from case studies across platforms—from Amazon to YouTube comments—he analyzes how anonymity, platform design, and community norms influence commenting behaviors. Reagle situates online discourse within historical context, tracing it to pre-digital forms like professional criticism and consumer reviews. The book examines how digital environments amplify negativity through deindividuation, filter bubbles, and algorithmic amplification, while acknowledging how these technologies enable democratic participation in cultural conversation.</w:t>
      </w:r>
    </w:p>
    <w:p w14:paraId="6ACC71A7" w14:textId="797BEF04" w:rsidR="00357BE4" w:rsidRPr="00A30DC8" w:rsidRDefault="00357BE4" w:rsidP="00A30DC8">
      <w:pPr>
        <w:spacing w:after="240" w:line="240" w:lineRule="auto"/>
        <w:rPr>
          <w:rFonts w:ascii="Calibri" w:hAnsi="Calibri" w:cs="Calibri"/>
        </w:rPr>
      </w:pPr>
      <w:r w:rsidRPr="00357BE4">
        <w:rPr>
          <w:rFonts w:ascii="Calibri" w:hAnsi="Calibri" w:cs="Calibri"/>
        </w:rPr>
        <w:lastRenderedPageBreak/>
        <w:t>Though not focused specifically on literary reviewing, Reagle</w:t>
      </w:r>
      <w:r w:rsidR="001930EC" w:rsidRPr="00A30DC8">
        <w:rPr>
          <w:rFonts w:ascii="Calibri" w:hAnsi="Calibri" w:cs="Calibri"/>
        </w:rPr>
        <w:t>’</w:t>
      </w:r>
      <w:r w:rsidRPr="00357BE4">
        <w:rPr>
          <w:rFonts w:ascii="Calibri" w:hAnsi="Calibri" w:cs="Calibri"/>
        </w:rPr>
        <w:t xml:space="preserve">s typology offers a framework for categorizing Goodreads reviewers—particularly those whose negativity appears patterned or performative. Terms like </w:t>
      </w:r>
      <w:r w:rsidR="001930EC" w:rsidRPr="00A30DC8">
        <w:rPr>
          <w:rFonts w:ascii="Calibri" w:hAnsi="Calibri" w:cs="Calibri"/>
        </w:rPr>
        <w:t>“</w:t>
      </w:r>
      <w:r w:rsidRPr="00357BE4">
        <w:rPr>
          <w:rFonts w:ascii="Calibri" w:hAnsi="Calibri" w:cs="Calibri"/>
        </w:rPr>
        <w:t>manipulators</w:t>
      </w:r>
      <w:r w:rsidR="001930EC" w:rsidRPr="00A30DC8">
        <w:rPr>
          <w:rFonts w:ascii="Calibri" w:hAnsi="Calibri" w:cs="Calibri"/>
        </w:rPr>
        <w:t>”</w:t>
      </w:r>
      <w:r w:rsidRPr="00357BE4">
        <w:rPr>
          <w:rFonts w:ascii="Calibri" w:hAnsi="Calibri" w:cs="Calibri"/>
        </w:rPr>
        <w:t xml:space="preserve"> or </w:t>
      </w:r>
      <w:r w:rsidR="001930EC" w:rsidRPr="00A30DC8">
        <w:rPr>
          <w:rFonts w:ascii="Calibri" w:hAnsi="Calibri" w:cs="Calibri"/>
        </w:rPr>
        <w:t>“</w:t>
      </w:r>
      <w:r w:rsidRPr="00357BE4">
        <w:rPr>
          <w:rFonts w:ascii="Calibri" w:hAnsi="Calibri" w:cs="Calibri"/>
        </w:rPr>
        <w:t>haters</w:t>
      </w:r>
      <w:r w:rsidR="001930EC" w:rsidRPr="00A30DC8">
        <w:rPr>
          <w:rFonts w:ascii="Calibri" w:hAnsi="Calibri" w:cs="Calibri"/>
        </w:rPr>
        <w:t>”</w:t>
      </w:r>
      <w:r w:rsidRPr="00357BE4">
        <w:rPr>
          <w:rFonts w:ascii="Calibri" w:hAnsi="Calibri" w:cs="Calibri"/>
        </w:rPr>
        <w:t xml:space="preserve"> could inform attempts to differentiate between types of critical behavior, even if this language risks conflating thoughtful critique with trolling. As someone still reading the full text, I approach it provisionally, but its sociological lens is promising for investigating whether persistent negativity signals dysfunction, dissent, or cultural gatekeeping.</w:t>
      </w:r>
    </w:p>
    <w:p w14:paraId="2E08DA14" w14:textId="62179B80" w:rsidR="00357BE4" w:rsidRPr="00A30DC8"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t xml:space="preserve">Wan, Mengting, and Julian McAuley.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Item Recommendation on Monotonic Behavior Chains.</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In Proceedings of the 12th ACM Conference on Recommender Systems (RecSys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18), 86-94. New York: Association for Computing Machinery, 2018. </w:t>
      </w:r>
      <w:hyperlink r:id="rId12" w:history="1">
        <w:r w:rsidRPr="00357BE4">
          <w:rPr>
            <w:rFonts w:ascii="Calibri" w:hAnsi="Calibri" w:cs="Calibri"/>
            <w:b/>
            <w:bCs/>
            <w:color w:val="auto"/>
            <w:sz w:val="24"/>
            <w:szCs w:val="24"/>
            <w:u w:val="single"/>
          </w:rPr>
          <w:t>https://doi.org/10.1145/3240323.3240369</w:t>
        </w:r>
      </w:hyperlink>
      <w:r w:rsidRPr="00357BE4">
        <w:rPr>
          <w:rFonts w:ascii="Calibri" w:hAnsi="Calibri" w:cs="Calibri"/>
          <w:b/>
          <w:bCs/>
          <w:color w:val="auto"/>
          <w:sz w:val="24"/>
          <w:szCs w:val="24"/>
        </w:rPr>
        <w:t>.</w:t>
      </w:r>
    </w:p>
    <w:p w14:paraId="24A30F4D" w14:textId="77777777" w:rsidR="00357BE4" w:rsidRPr="00357BE4" w:rsidRDefault="00357BE4" w:rsidP="00A30DC8">
      <w:pPr>
        <w:spacing w:after="240" w:line="240" w:lineRule="auto"/>
        <w:rPr>
          <w:rFonts w:ascii="Calibri" w:hAnsi="Calibri" w:cs="Calibri"/>
        </w:rPr>
      </w:pPr>
      <w:r w:rsidRPr="00357BE4">
        <w:rPr>
          <w:rFonts w:ascii="Calibri" w:hAnsi="Calibri" w:cs="Calibri"/>
        </w:rPr>
        <w:t>This paper introduces chainRec, a recommender system that models user interaction as a sequence of increasingly committed behaviors—such as viewing, rating, and reviewing—rather than treating these actions as independent events. Using a monotonic behavior chain framework, the authors combine matrix factorization with sequential modeling to predict not only which items users will engage with, but at what level of commitment. Their system is evaluated across five datasets, including a Goodreads corpus comprising over 225 million user-item interactions, and demonstrates significant performance improvements over standard recommendation approaches.</w:t>
      </w:r>
    </w:p>
    <w:p w14:paraId="1E8ED53E" w14:textId="77777777" w:rsidR="00357BE4" w:rsidRPr="00357BE4" w:rsidRDefault="00357BE4" w:rsidP="00A30DC8">
      <w:pPr>
        <w:spacing w:after="240" w:line="240" w:lineRule="auto"/>
        <w:rPr>
          <w:rFonts w:ascii="Calibri" w:hAnsi="Calibri" w:cs="Calibri"/>
        </w:rPr>
      </w:pPr>
      <w:r w:rsidRPr="00357BE4">
        <w:rPr>
          <w:rFonts w:ascii="Calibri" w:hAnsi="Calibri" w:cs="Calibri"/>
        </w:rPr>
        <w:t>This study is foundational for my project both as the source of the Goodreads dataset and as a conceptual framework for modeling reviewer engagement. While not designed to infer user motivation, its behavioral chain structure offers a useful lens for identifying distinct reviewer types based on interaction patterns. Consistently negative reviewers might follow atypical sequences—such as skipping rating phases or reviewing earlier in their engagement path. Rather than psychologizing these behaviors, this model supports a data-driven approach to mapping reviewer trajectories, providing methodological rigor for studying platform-level patterns of literary interaction.</w:t>
      </w:r>
    </w:p>
    <w:p w14:paraId="4D04095D" w14:textId="7F995C77" w:rsidR="00357BE4" w:rsidRPr="00357BE4" w:rsidRDefault="00357BE4" w:rsidP="00A30DC8">
      <w:pPr>
        <w:pStyle w:val="Heading1"/>
        <w:spacing w:before="0" w:after="240" w:line="240" w:lineRule="auto"/>
        <w:ind w:left="720" w:hanging="720"/>
        <w:rPr>
          <w:rFonts w:ascii="Calibri" w:hAnsi="Calibri" w:cs="Calibri"/>
          <w:b/>
          <w:bCs/>
          <w:color w:val="auto"/>
          <w:sz w:val="24"/>
          <w:szCs w:val="24"/>
        </w:rPr>
      </w:pPr>
      <w:r w:rsidRPr="00357BE4">
        <w:rPr>
          <w:rFonts w:ascii="Calibri" w:hAnsi="Calibri" w:cs="Calibri"/>
          <w:b/>
          <w:bCs/>
          <w:color w:val="auto"/>
          <w:sz w:val="24"/>
          <w:szCs w:val="24"/>
        </w:rPr>
        <w:t xml:space="preserve">Wan, Mengting, Rishabh Misra, Ndapa Nakashole, and Julian McAuley. </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Fine-Grained Spoiler Detection from Large-Scale Review Corpora.</w:t>
      </w:r>
      <w:r w:rsidR="001930EC" w:rsidRPr="00A30DC8">
        <w:rPr>
          <w:rFonts w:ascii="Calibri" w:hAnsi="Calibri" w:cs="Calibri"/>
          <w:b/>
          <w:bCs/>
          <w:color w:val="auto"/>
          <w:sz w:val="24"/>
          <w:szCs w:val="24"/>
        </w:rPr>
        <w:t>”</w:t>
      </w:r>
      <w:r w:rsidRPr="00357BE4">
        <w:rPr>
          <w:rFonts w:ascii="Calibri" w:hAnsi="Calibri" w:cs="Calibri"/>
          <w:b/>
          <w:bCs/>
          <w:color w:val="auto"/>
          <w:sz w:val="24"/>
          <w:szCs w:val="24"/>
        </w:rPr>
        <w:t xml:space="preserve"> In Proceedings of the 57th Annual Meeting of the Association for Computational Linguistics, 2605-2610. 2019.</w:t>
      </w:r>
      <w:r w:rsidR="00B52303" w:rsidRPr="00A30DC8">
        <w:rPr>
          <w:rFonts w:ascii="Calibri" w:hAnsi="Calibri" w:cs="Calibri"/>
          <w:b/>
          <w:bCs/>
          <w:color w:val="auto"/>
          <w:sz w:val="24"/>
          <w:szCs w:val="24"/>
        </w:rPr>
        <w:t xml:space="preserve"> </w:t>
      </w:r>
      <w:hyperlink r:id="rId13" w:history="1">
        <w:r w:rsidR="00B52303" w:rsidRPr="00A30DC8">
          <w:rPr>
            <w:rFonts w:ascii="Calibri" w:hAnsi="Calibri" w:cs="Calibri"/>
            <w:b/>
            <w:bCs/>
            <w:color w:val="auto"/>
            <w:sz w:val="24"/>
            <w:szCs w:val="24"/>
            <w:u w:val="single"/>
          </w:rPr>
          <w:t>https://doi.org/10.18653/v1/P19-1248</w:t>
        </w:r>
      </w:hyperlink>
      <w:r w:rsidR="00B52303" w:rsidRPr="00A30DC8">
        <w:rPr>
          <w:rFonts w:ascii="Calibri" w:hAnsi="Calibri" w:cs="Calibri"/>
          <w:b/>
          <w:bCs/>
          <w:color w:val="auto"/>
          <w:sz w:val="24"/>
          <w:szCs w:val="24"/>
        </w:rPr>
        <w:t>.</w:t>
      </w:r>
    </w:p>
    <w:p w14:paraId="2EE80842" w14:textId="77777777" w:rsidR="00357BE4" w:rsidRPr="00357BE4" w:rsidRDefault="00357BE4" w:rsidP="00A30DC8">
      <w:pPr>
        <w:spacing w:after="240" w:line="240" w:lineRule="auto"/>
        <w:rPr>
          <w:rFonts w:ascii="Calibri" w:hAnsi="Calibri" w:cs="Calibri"/>
        </w:rPr>
      </w:pPr>
      <w:r w:rsidRPr="00357BE4">
        <w:rPr>
          <w:rFonts w:ascii="Calibri" w:hAnsi="Calibri" w:cs="Calibri"/>
        </w:rPr>
        <w:t>This paper introduces SpoilerNet, a neural model trained on 1.4 million Goodreads reviews to detect spoilers at the sentence level. The architecture incorporates both book-specific language patterns and user/item bias terms to account for contextual and individual variation in spoiler content. The model achieves strong performance and confirms that spoiler-likelihood varies across users, often correlating with review structure and lexical specificity.</w:t>
      </w:r>
    </w:p>
    <w:p w14:paraId="16918CCB" w14:textId="784C0FD7" w:rsidR="00357BE4" w:rsidRPr="00357BE4" w:rsidRDefault="00357BE4" w:rsidP="00A30DC8">
      <w:pPr>
        <w:spacing w:after="240" w:line="240" w:lineRule="auto"/>
        <w:rPr>
          <w:rFonts w:ascii="Calibri" w:hAnsi="Calibri" w:cs="Calibri"/>
        </w:rPr>
      </w:pPr>
      <w:r w:rsidRPr="00357BE4">
        <w:rPr>
          <w:rFonts w:ascii="Calibri" w:hAnsi="Calibri" w:cs="Calibri"/>
        </w:rPr>
        <w:t>While focused on spoiler classification, the paper</w:t>
      </w:r>
      <w:r w:rsidR="001930EC" w:rsidRPr="00A30DC8">
        <w:rPr>
          <w:rFonts w:ascii="Calibri" w:hAnsi="Calibri" w:cs="Calibri"/>
        </w:rPr>
        <w:t>’</w:t>
      </w:r>
      <w:r w:rsidRPr="00357BE4">
        <w:rPr>
          <w:rFonts w:ascii="Calibri" w:hAnsi="Calibri" w:cs="Calibri"/>
        </w:rPr>
        <w:t xml:space="preserve">s modeling of reviewer-specific tendencies is relevant for research into critical reviewing behavior. By demonstrating that users exhibit stable, quantifiable patterns, it offers a framework for conceptualizing reviewers as behavioral profiles </w:t>
      </w:r>
      <w:r w:rsidRPr="00357BE4">
        <w:rPr>
          <w:rFonts w:ascii="Calibri" w:hAnsi="Calibri" w:cs="Calibri"/>
        </w:rPr>
        <w:lastRenderedPageBreak/>
        <w:t xml:space="preserve">rather than isolated opinions. Though spoiler inclusion does not equate to negativity, future analysis might examine whether reviewers with high spoiler frequency exhibit distinctive sentiment trends. Spoiler labels, </w:t>
      </w:r>
      <w:r w:rsidR="00B84C95">
        <w:rPr>
          <w:rFonts w:ascii="Calibri" w:hAnsi="Calibri" w:cs="Calibri"/>
        </w:rPr>
        <w:t>available already as</w:t>
      </w:r>
      <w:r w:rsidRPr="00357BE4">
        <w:rPr>
          <w:rFonts w:ascii="Calibri" w:hAnsi="Calibri" w:cs="Calibri"/>
        </w:rPr>
        <w:t xml:space="preserve"> part of </w:t>
      </w:r>
      <w:r w:rsidR="00B84C95">
        <w:rPr>
          <w:rFonts w:ascii="Calibri" w:hAnsi="Calibri" w:cs="Calibri"/>
        </w:rPr>
        <w:t>my working</w:t>
      </w:r>
      <w:r w:rsidRPr="00357BE4">
        <w:rPr>
          <w:rFonts w:ascii="Calibri" w:hAnsi="Calibri" w:cs="Calibri"/>
        </w:rPr>
        <w:t xml:space="preserve"> dataset, may serve as an auxiliary feature for classifying review style or intensity. As a technically rigorous study published in a leading NLP venue, this paper enhances the methodological toolkit for user-level analysis within the Goodreads ecosystem.</w:t>
      </w:r>
    </w:p>
    <w:p w14:paraId="3EE45694" w14:textId="72B8DA34" w:rsidR="00C14B25" w:rsidRPr="00A30DC8" w:rsidRDefault="00C14B25" w:rsidP="00A30DC8">
      <w:pPr>
        <w:pStyle w:val="Heading1"/>
        <w:spacing w:before="0" w:after="240" w:line="240" w:lineRule="auto"/>
        <w:ind w:left="720" w:hanging="720"/>
        <w:rPr>
          <w:rFonts w:ascii="Calibri" w:hAnsi="Calibri" w:cs="Calibri"/>
          <w:b/>
          <w:bCs/>
          <w:color w:val="auto"/>
          <w:sz w:val="24"/>
          <w:szCs w:val="24"/>
        </w:rPr>
      </w:pPr>
      <w:r w:rsidRPr="00C14B25">
        <w:rPr>
          <w:rFonts w:ascii="Calibri" w:hAnsi="Calibri" w:cs="Calibri"/>
          <w:b/>
          <w:bCs/>
          <w:color w:val="auto"/>
          <w:sz w:val="24"/>
          <w:szCs w:val="24"/>
        </w:rPr>
        <w:t xml:space="preserve">Zunshine, Lisa. </w:t>
      </w:r>
      <w:r w:rsidR="001930EC" w:rsidRPr="00A30DC8">
        <w:rPr>
          <w:rFonts w:ascii="Calibri" w:hAnsi="Calibri" w:cs="Calibri"/>
          <w:b/>
          <w:bCs/>
          <w:color w:val="auto"/>
          <w:sz w:val="24"/>
          <w:szCs w:val="24"/>
        </w:rPr>
        <w:t>“</w:t>
      </w:r>
      <w:r w:rsidRPr="00C14B25">
        <w:rPr>
          <w:rFonts w:ascii="Calibri" w:hAnsi="Calibri" w:cs="Calibri"/>
          <w:b/>
          <w:bCs/>
          <w:color w:val="auto"/>
          <w:sz w:val="24"/>
          <w:szCs w:val="24"/>
        </w:rPr>
        <w:t>Why We Read Fiction: Theory of Mind and the Novel.</w:t>
      </w:r>
      <w:r w:rsidR="001930EC" w:rsidRPr="00A30DC8">
        <w:rPr>
          <w:rFonts w:ascii="Calibri" w:hAnsi="Calibri" w:cs="Calibri"/>
          <w:b/>
          <w:bCs/>
          <w:color w:val="auto"/>
          <w:sz w:val="24"/>
          <w:szCs w:val="24"/>
        </w:rPr>
        <w:t>”</w:t>
      </w:r>
      <w:r w:rsidRPr="00C14B25">
        <w:rPr>
          <w:rFonts w:ascii="Calibri" w:hAnsi="Calibri" w:cs="Calibri"/>
          <w:b/>
          <w:bCs/>
          <w:color w:val="auto"/>
          <w:sz w:val="24"/>
          <w:szCs w:val="24"/>
        </w:rPr>
        <w:t xml:space="preserve"> Skeptical Inquirer 30, no. 6 (2006): 29-33. </w:t>
      </w:r>
      <w:hyperlink r:id="rId14" w:history="1">
        <w:r w:rsidR="00455B4B" w:rsidRPr="00C14B25">
          <w:rPr>
            <w:rStyle w:val="Hyperlink"/>
            <w:rFonts w:ascii="Calibri" w:hAnsi="Calibri" w:cs="Calibri"/>
            <w:b/>
            <w:bCs/>
            <w:color w:val="auto"/>
            <w:sz w:val="24"/>
            <w:szCs w:val="24"/>
          </w:rPr>
          <w:t>https://cdn.centerforinquiry.org/wp-content/uploads/sites/29/2006/11/22164553/p29.pdf</w:t>
        </w:r>
      </w:hyperlink>
      <w:r w:rsidRPr="00C14B25">
        <w:rPr>
          <w:rFonts w:ascii="Calibri" w:hAnsi="Calibri" w:cs="Calibri"/>
          <w:b/>
          <w:bCs/>
          <w:color w:val="auto"/>
          <w:sz w:val="24"/>
          <w:szCs w:val="24"/>
        </w:rPr>
        <w:t>.</w:t>
      </w:r>
    </w:p>
    <w:p w14:paraId="58DA45D4" w14:textId="214DFF61" w:rsidR="00C14B25" w:rsidRPr="00C14B25" w:rsidRDefault="00C14B25" w:rsidP="00A30DC8">
      <w:pPr>
        <w:spacing w:after="240" w:line="240" w:lineRule="auto"/>
        <w:rPr>
          <w:rFonts w:ascii="Calibri" w:hAnsi="Calibri" w:cs="Calibri"/>
        </w:rPr>
      </w:pPr>
      <w:r w:rsidRPr="00C14B25">
        <w:rPr>
          <w:rFonts w:ascii="Calibri" w:hAnsi="Calibri" w:cs="Calibri"/>
        </w:rPr>
        <w:t>Zunshine explores how fiction engages readers</w:t>
      </w:r>
      <w:r w:rsidR="001930EC" w:rsidRPr="00A30DC8">
        <w:rPr>
          <w:rFonts w:ascii="Calibri" w:hAnsi="Calibri" w:cs="Calibri"/>
        </w:rPr>
        <w:t>’</w:t>
      </w:r>
      <w:r w:rsidRPr="00C14B25">
        <w:rPr>
          <w:rFonts w:ascii="Calibri" w:hAnsi="Calibri" w:cs="Calibri"/>
        </w:rPr>
        <w:t xml:space="preserve"> </w:t>
      </w:r>
      <w:r w:rsidR="001930EC" w:rsidRPr="00A30DC8">
        <w:rPr>
          <w:rFonts w:ascii="Calibri" w:hAnsi="Calibri" w:cs="Calibri"/>
        </w:rPr>
        <w:t>“</w:t>
      </w:r>
      <w:r w:rsidRPr="00C14B25">
        <w:rPr>
          <w:rFonts w:ascii="Calibri" w:hAnsi="Calibri" w:cs="Calibri"/>
        </w:rPr>
        <w:t>Theory of Mind</w:t>
      </w:r>
      <w:r w:rsidR="001930EC" w:rsidRPr="00A30DC8">
        <w:rPr>
          <w:rFonts w:ascii="Calibri" w:hAnsi="Calibri" w:cs="Calibri"/>
        </w:rPr>
        <w:t>”</w:t>
      </w:r>
      <w:r w:rsidRPr="00C14B25">
        <w:rPr>
          <w:rFonts w:ascii="Calibri" w:hAnsi="Calibri" w:cs="Calibri"/>
        </w:rPr>
        <w:t xml:space="preserve"> (ToM)—our cognitive ability to attribute mental states to others. She argues that narrative fiction is compelling because it activates this capacity through complex character interactions and nested intentionality. Drawing on both literary analysis and cognitive psychology, she presents a model of reading as mental simulation, where readers derive pleasure from interpreting characters</w:t>
      </w:r>
      <w:r w:rsidR="001930EC" w:rsidRPr="00A30DC8">
        <w:rPr>
          <w:rFonts w:ascii="Calibri" w:hAnsi="Calibri" w:cs="Calibri"/>
        </w:rPr>
        <w:t>’</w:t>
      </w:r>
      <w:r w:rsidRPr="00C14B25">
        <w:rPr>
          <w:rFonts w:ascii="Calibri" w:hAnsi="Calibri" w:cs="Calibri"/>
        </w:rPr>
        <w:t xml:space="preserve"> thoughts and feelings across multiple layers of inference.</w:t>
      </w:r>
    </w:p>
    <w:p w14:paraId="48B5BC98" w14:textId="42DD1938" w:rsidR="00C14B25" w:rsidRPr="00C14B25" w:rsidRDefault="00C14B25" w:rsidP="00A30DC8">
      <w:pPr>
        <w:spacing w:after="240" w:line="240" w:lineRule="auto"/>
        <w:rPr>
          <w:rFonts w:ascii="Calibri" w:hAnsi="Calibri" w:cs="Calibri"/>
        </w:rPr>
      </w:pPr>
      <w:r w:rsidRPr="00C14B25">
        <w:rPr>
          <w:rFonts w:ascii="Calibri" w:hAnsi="Calibri" w:cs="Calibri"/>
        </w:rPr>
        <w:t>While not addressing reader reviews directly, Zunshine</w:t>
      </w:r>
      <w:r w:rsidR="001930EC" w:rsidRPr="00A30DC8">
        <w:rPr>
          <w:rFonts w:ascii="Calibri" w:hAnsi="Calibri" w:cs="Calibri"/>
        </w:rPr>
        <w:t>’</w:t>
      </w:r>
      <w:r w:rsidRPr="00C14B25">
        <w:rPr>
          <w:rFonts w:ascii="Calibri" w:hAnsi="Calibri" w:cs="Calibri"/>
        </w:rPr>
        <w:t xml:space="preserve">s work offers a cognitive lens for considering how interpretive failure might influence negative reception. Reviewers who find characters implausible may be experiencing disruptions in ToM alignment. However, applying this model to reviewer-generated text remains speculative; without access to reader introspection, inferences about cognitive dissonance are hypothetical. The framework suggests potential inquiries about whether persistent negativity correlates with specific textual features—like ambiguous </w:t>
      </w:r>
      <w:r w:rsidR="00B84C95">
        <w:rPr>
          <w:rFonts w:ascii="Calibri" w:hAnsi="Calibri" w:cs="Calibri"/>
        </w:rPr>
        <w:t xml:space="preserve">or unrelatable </w:t>
      </w:r>
      <w:r w:rsidRPr="00C14B25">
        <w:rPr>
          <w:rFonts w:ascii="Calibri" w:hAnsi="Calibri" w:cs="Calibri"/>
        </w:rPr>
        <w:t>character motivation—that disrupt cognitive engagement.</w:t>
      </w:r>
    </w:p>
    <w:p w14:paraId="4B2A8CDC" w14:textId="402132F5" w:rsidR="00B32160" w:rsidRPr="00A30DC8" w:rsidRDefault="00B32160" w:rsidP="00A30DC8">
      <w:pPr>
        <w:pStyle w:val="Heading1"/>
        <w:spacing w:before="0" w:after="240" w:line="240" w:lineRule="auto"/>
        <w:rPr>
          <w:rFonts w:ascii="Calibri" w:hAnsi="Calibri" w:cs="Calibri"/>
          <w:b/>
          <w:bCs/>
          <w:color w:val="auto"/>
          <w:sz w:val="24"/>
          <w:szCs w:val="24"/>
        </w:rPr>
      </w:pPr>
      <w:r w:rsidRPr="00A30DC8">
        <w:rPr>
          <w:rFonts w:ascii="Calibri" w:hAnsi="Calibri" w:cs="Calibri"/>
          <w:b/>
          <w:bCs/>
          <w:color w:val="auto"/>
          <w:sz w:val="24"/>
          <w:szCs w:val="24"/>
        </w:rPr>
        <w:t>Conclusion</w:t>
      </w:r>
    </w:p>
    <w:p w14:paraId="22DD29CF" w14:textId="46718AB0" w:rsidR="00365BD1" w:rsidRPr="00A30DC8" w:rsidRDefault="00C14B25" w:rsidP="00A30DC8">
      <w:pPr>
        <w:spacing w:after="240" w:line="240" w:lineRule="auto"/>
        <w:rPr>
          <w:rFonts w:ascii="Calibri" w:hAnsi="Calibri" w:cs="Calibri"/>
        </w:rPr>
      </w:pPr>
      <w:r w:rsidRPr="00A30DC8">
        <w:rPr>
          <w:rFonts w:ascii="Calibri" w:hAnsi="Calibri" w:cs="Calibri"/>
        </w:rPr>
        <w:t xml:space="preserve">The sources in this bibliography reveal that negative reviewers on Goodreads are best understood not as statistical outliers, but as participants in larger systems of literary evaluation, platform dynamics, and cultural identity performance. Across disciplines—from traditional criticism to machine learning, from sociological models to cognitive theories—emerges a shared concern with patterns: how readers engage with texts, how reviewers engage with communities, and how platforms shape both. While computational sources provide tools for identifying behavioral trends and sentiment patterns, humanistic frameworks caution against reducing critique to data points alone. Recurring themes—deviation from narrative expectation, resistance to institutional prestige, and breakdowns in reader-character empathy—suggest that negativity often signals intense engagement rather than mere dismissal. Ethical considerations remain </w:t>
      </w:r>
      <w:r w:rsidR="00B84C95">
        <w:rPr>
          <w:rFonts w:ascii="Calibri" w:hAnsi="Calibri" w:cs="Calibri"/>
        </w:rPr>
        <w:t>a challenge</w:t>
      </w:r>
      <w:r w:rsidRPr="00A30DC8">
        <w:rPr>
          <w:rFonts w:ascii="Calibri" w:hAnsi="Calibri" w:cs="Calibri"/>
        </w:rPr>
        <w:t xml:space="preserve">, particularly regarding reviewer privacy and the risk of stigmatizing critical voices essential to literary ecosystems. Rather than pathologizing the </w:t>
      </w:r>
      <w:r w:rsidR="001930EC" w:rsidRPr="00A30DC8">
        <w:rPr>
          <w:rFonts w:ascii="Calibri" w:hAnsi="Calibri" w:cs="Calibri"/>
        </w:rPr>
        <w:t>“</w:t>
      </w:r>
      <w:r w:rsidRPr="00A30DC8">
        <w:rPr>
          <w:rFonts w:ascii="Calibri" w:hAnsi="Calibri" w:cs="Calibri"/>
        </w:rPr>
        <w:t>most negative reviewer,</w:t>
      </w:r>
      <w:r w:rsidR="001930EC" w:rsidRPr="00A30DC8">
        <w:rPr>
          <w:rFonts w:ascii="Calibri" w:hAnsi="Calibri" w:cs="Calibri"/>
        </w:rPr>
        <w:t>”</w:t>
      </w:r>
      <w:r w:rsidRPr="00A30DC8">
        <w:rPr>
          <w:rFonts w:ascii="Calibri" w:hAnsi="Calibri" w:cs="Calibri"/>
        </w:rPr>
        <w:t xml:space="preserve"> this research reconsiders criticism itself: as a practice caught between judgment and participation, between disapproval and devotion, and between measurable behavior and irreducible subjectivity.</w:t>
      </w:r>
    </w:p>
    <w:sectPr w:rsidR="00365BD1" w:rsidRPr="00A30DC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022D4" w14:textId="77777777" w:rsidR="0071564D" w:rsidRDefault="0071564D" w:rsidP="00732EFF">
      <w:pPr>
        <w:spacing w:after="0" w:line="240" w:lineRule="auto"/>
      </w:pPr>
      <w:r>
        <w:separator/>
      </w:r>
    </w:p>
  </w:endnote>
  <w:endnote w:type="continuationSeparator" w:id="0">
    <w:p w14:paraId="2EEE4855" w14:textId="77777777" w:rsidR="0071564D" w:rsidRDefault="0071564D" w:rsidP="0073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3836E" w14:textId="77777777" w:rsidR="0071564D" w:rsidRDefault="0071564D" w:rsidP="00732EFF">
      <w:pPr>
        <w:spacing w:after="0" w:line="240" w:lineRule="auto"/>
      </w:pPr>
      <w:r>
        <w:separator/>
      </w:r>
    </w:p>
  </w:footnote>
  <w:footnote w:type="continuationSeparator" w:id="0">
    <w:p w14:paraId="60DAABF7" w14:textId="77777777" w:rsidR="0071564D" w:rsidRDefault="0071564D" w:rsidP="00732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6DDB" w14:textId="79BE3415" w:rsidR="00732EFF" w:rsidRPr="00FF1FD4" w:rsidRDefault="00000000">
    <w:pPr>
      <w:pStyle w:val="Header"/>
      <w:jc w:val="right"/>
      <w:rPr>
        <w:rFonts w:ascii="Calibri" w:hAnsi="Calibri" w:cs="Calibri"/>
      </w:rPr>
    </w:pPr>
    <w:sdt>
      <w:sdtPr>
        <w:rPr>
          <w:rFonts w:ascii="Calibri" w:hAnsi="Calibri" w:cs="Calibri"/>
        </w:rPr>
        <w:id w:val="1780613218"/>
        <w:docPartObj>
          <w:docPartGallery w:val="Page Numbers (Top of Page)"/>
          <w:docPartUnique/>
        </w:docPartObj>
      </w:sdtPr>
      <w:sdtEndPr>
        <w:rPr>
          <w:noProof/>
        </w:rPr>
      </w:sdtEndPr>
      <w:sdtContent>
        <w:r w:rsidR="00732EFF" w:rsidRPr="00FF1FD4">
          <w:rPr>
            <w:rFonts w:ascii="Calibri" w:hAnsi="Calibri" w:cs="Calibri"/>
          </w:rPr>
          <w:fldChar w:fldCharType="begin"/>
        </w:r>
        <w:r w:rsidR="00732EFF" w:rsidRPr="00FF1FD4">
          <w:rPr>
            <w:rFonts w:ascii="Calibri" w:hAnsi="Calibri" w:cs="Calibri"/>
          </w:rPr>
          <w:instrText xml:space="preserve"> PAGE   \* MERGEFORMAT </w:instrText>
        </w:r>
        <w:r w:rsidR="00732EFF" w:rsidRPr="00FF1FD4">
          <w:rPr>
            <w:rFonts w:ascii="Calibri" w:hAnsi="Calibri" w:cs="Calibri"/>
          </w:rPr>
          <w:fldChar w:fldCharType="separate"/>
        </w:r>
        <w:r w:rsidR="00732EFF" w:rsidRPr="00FF1FD4">
          <w:rPr>
            <w:rFonts w:ascii="Calibri" w:hAnsi="Calibri" w:cs="Calibri"/>
            <w:noProof/>
          </w:rPr>
          <w:t>2</w:t>
        </w:r>
        <w:r w:rsidR="00732EFF" w:rsidRPr="00FF1FD4">
          <w:rPr>
            <w:rFonts w:ascii="Calibri" w:hAnsi="Calibri" w:cs="Calibri"/>
            <w:noProof/>
          </w:rPr>
          <w:fldChar w:fldCharType="end"/>
        </w:r>
      </w:sdtContent>
    </w:sdt>
  </w:p>
  <w:p w14:paraId="71BF1573" w14:textId="77777777" w:rsidR="00732EFF" w:rsidRPr="00FF1FD4" w:rsidRDefault="00732EFF">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A95"/>
    <w:multiLevelType w:val="multilevel"/>
    <w:tmpl w:val="42F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D7CBB"/>
    <w:multiLevelType w:val="multilevel"/>
    <w:tmpl w:val="D58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503D4"/>
    <w:multiLevelType w:val="multilevel"/>
    <w:tmpl w:val="1ED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F7155"/>
    <w:multiLevelType w:val="multilevel"/>
    <w:tmpl w:val="107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A6D04"/>
    <w:multiLevelType w:val="multilevel"/>
    <w:tmpl w:val="DD3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41D12"/>
    <w:multiLevelType w:val="multilevel"/>
    <w:tmpl w:val="EA8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20A1C"/>
    <w:multiLevelType w:val="multilevel"/>
    <w:tmpl w:val="E68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17844">
    <w:abstractNumId w:val="1"/>
  </w:num>
  <w:num w:numId="2" w16cid:durableId="772937875">
    <w:abstractNumId w:val="4"/>
  </w:num>
  <w:num w:numId="3" w16cid:durableId="1378356505">
    <w:abstractNumId w:val="6"/>
  </w:num>
  <w:num w:numId="4" w16cid:durableId="1197351532">
    <w:abstractNumId w:val="2"/>
  </w:num>
  <w:num w:numId="5" w16cid:durableId="1460302779">
    <w:abstractNumId w:val="3"/>
  </w:num>
  <w:num w:numId="6" w16cid:durableId="370419573">
    <w:abstractNumId w:val="0"/>
  </w:num>
  <w:num w:numId="7" w16cid:durableId="2113822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AA"/>
    <w:rsid w:val="00055D53"/>
    <w:rsid w:val="000800C4"/>
    <w:rsid w:val="000C0C93"/>
    <w:rsid w:val="000C66A1"/>
    <w:rsid w:val="000D4597"/>
    <w:rsid w:val="00162378"/>
    <w:rsid w:val="00167F52"/>
    <w:rsid w:val="001930EC"/>
    <w:rsid w:val="001B53EB"/>
    <w:rsid w:val="00224B2F"/>
    <w:rsid w:val="00225C33"/>
    <w:rsid w:val="002340A6"/>
    <w:rsid w:val="002B4173"/>
    <w:rsid w:val="002C35E2"/>
    <w:rsid w:val="002D0FE5"/>
    <w:rsid w:val="00310F54"/>
    <w:rsid w:val="00312FD5"/>
    <w:rsid w:val="00314EE2"/>
    <w:rsid w:val="003308CC"/>
    <w:rsid w:val="00334CA7"/>
    <w:rsid w:val="0033795E"/>
    <w:rsid w:val="00357BE4"/>
    <w:rsid w:val="00365BD1"/>
    <w:rsid w:val="00373631"/>
    <w:rsid w:val="003846CF"/>
    <w:rsid w:val="003847B2"/>
    <w:rsid w:val="003A26A0"/>
    <w:rsid w:val="003E27A0"/>
    <w:rsid w:val="00400CC1"/>
    <w:rsid w:val="004070B7"/>
    <w:rsid w:val="004273D1"/>
    <w:rsid w:val="00452E0F"/>
    <w:rsid w:val="00455B4B"/>
    <w:rsid w:val="004726C7"/>
    <w:rsid w:val="004776F3"/>
    <w:rsid w:val="004C1764"/>
    <w:rsid w:val="004C7686"/>
    <w:rsid w:val="004C778B"/>
    <w:rsid w:val="004D34AB"/>
    <w:rsid w:val="004F36EF"/>
    <w:rsid w:val="005143A4"/>
    <w:rsid w:val="00565ED9"/>
    <w:rsid w:val="00580FA3"/>
    <w:rsid w:val="005A20D4"/>
    <w:rsid w:val="005A784A"/>
    <w:rsid w:val="006160F2"/>
    <w:rsid w:val="00661BE7"/>
    <w:rsid w:val="00684CC8"/>
    <w:rsid w:val="006967AD"/>
    <w:rsid w:val="0071564D"/>
    <w:rsid w:val="00715C87"/>
    <w:rsid w:val="00732EFF"/>
    <w:rsid w:val="007445B9"/>
    <w:rsid w:val="00764F7C"/>
    <w:rsid w:val="0078752D"/>
    <w:rsid w:val="00791C2F"/>
    <w:rsid w:val="007A7115"/>
    <w:rsid w:val="00854E28"/>
    <w:rsid w:val="00873762"/>
    <w:rsid w:val="008E7350"/>
    <w:rsid w:val="00945968"/>
    <w:rsid w:val="00975D01"/>
    <w:rsid w:val="00993288"/>
    <w:rsid w:val="009D6DD3"/>
    <w:rsid w:val="00A0749A"/>
    <w:rsid w:val="00A30DC8"/>
    <w:rsid w:val="00A5736D"/>
    <w:rsid w:val="00AA15BD"/>
    <w:rsid w:val="00B11390"/>
    <w:rsid w:val="00B24827"/>
    <w:rsid w:val="00B32160"/>
    <w:rsid w:val="00B52303"/>
    <w:rsid w:val="00B63421"/>
    <w:rsid w:val="00B67CC2"/>
    <w:rsid w:val="00B76989"/>
    <w:rsid w:val="00B84C95"/>
    <w:rsid w:val="00B84E35"/>
    <w:rsid w:val="00BD299E"/>
    <w:rsid w:val="00C14B25"/>
    <w:rsid w:val="00C36612"/>
    <w:rsid w:val="00C37CBC"/>
    <w:rsid w:val="00C8074C"/>
    <w:rsid w:val="00D13C6E"/>
    <w:rsid w:val="00D34061"/>
    <w:rsid w:val="00D76340"/>
    <w:rsid w:val="00DF776D"/>
    <w:rsid w:val="00E07F57"/>
    <w:rsid w:val="00E2036A"/>
    <w:rsid w:val="00E30E47"/>
    <w:rsid w:val="00E3259F"/>
    <w:rsid w:val="00E35567"/>
    <w:rsid w:val="00E860C7"/>
    <w:rsid w:val="00EA68BC"/>
    <w:rsid w:val="00EE745F"/>
    <w:rsid w:val="00F073F5"/>
    <w:rsid w:val="00F17ED6"/>
    <w:rsid w:val="00F23C53"/>
    <w:rsid w:val="00F531AA"/>
    <w:rsid w:val="00F76462"/>
    <w:rsid w:val="00F96302"/>
    <w:rsid w:val="00FF1FD4"/>
    <w:rsid w:val="00F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3800"/>
  <w15:chartTrackingRefBased/>
  <w15:docId w15:val="{ED393A7C-C363-4467-AF53-4A12A0AC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1AA"/>
    <w:rPr>
      <w:rFonts w:eastAsiaTheme="majorEastAsia" w:cstheme="majorBidi"/>
      <w:color w:val="272727" w:themeColor="text1" w:themeTint="D8"/>
    </w:rPr>
  </w:style>
  <w:style w:type="paragraph" w:styleId="Title">
    <w:name w:val="Title"/>
    <w:basedOn w:val="Normal"/>
    <w:next w:val="Normal"/>
    <w:link w:val="TitleChar"/>
    <w:uiPriority w:val="10"/>
    <w:qFormat/>
    <w:rsid w:val="00F53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1AA"/>
    <w:pPr>
      <w:spacing w:before="160"/>
      <w:jc w:val="center"/>
    </w:pPr>
    <w:rPr>
      <w:i/>
      <w:iCs/>
      <w:color w:val="404040" w:themeColor="text1" w:themeTint="BF"/>
    </w:rPr>
  </w:style>
  <w:style w:type="character" w:customStyle="1" w:styleId="QuoteChar">
    <w:name w:val="Quote Char"/>
    <w:basedOn w:val="DefaultParagraphFont"/>
    <w:link w:val="Quote"/>
    <w:uiPriority w:val="29"/>
    <w:rsid w:val="00F531AA"/>
    <w:rPr>
      <w:i/>
      <w:iCs/>
      <w:color w:val="404040" w:themeColor="text1" w:themeTint="BF"/>
    </w:rPr>
  </w:style>
  <w:style w:type="paragraph" w:styleId="ListParagraph">
    <w:name w:val="List Paragraph"/>
    <w:basedOn w:val="Normal"/>
    <w:uiPriority w:val="34"/>
    <w:qFormat/>
    <w:rsid w:val="00F531AA"/>
    <w:pPr>
      <w:ind w:left="720"/>
      <w:contextualSpacing/>
    </w:pPr>
  </w:style>
  <w:style w:type="character" w:styleId="IntenseEmphasis">
    <w:name w:val="Intense Emphasis"/>
    <w:basedOn w:val="DefaultParagraphFont"/>
    <w:uiPriority w:val="21"/>
    <w:qFormat/>
    <w:rsid w:val="00F531AA"/>
    <w:rPr>
      <w:i/>
      <w:iCs/>
      <w:color w:val="0F4761" w:themeColor="accent1" w:themeShade="BF"/>
    </w:rPr>
  </w:style>
  <w:style w:type="paragraph" w:styleId="IntenseQuote">
    <w:name w:val="Intense Quote"/>
    <w:basedOn w:val="Normal"/>
    <w:next w:val="Normal"/>
    <w:link w:val="IntenseQuoteChar"/>
    <w:uiPriority w:val="30"/>
    <w:qFormat/>
    <w:rsid w:val="00F53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1AA"/>
    <w:rPr>
      <w:i/>
      <w:iCs/>
      <w:color w:val="0F4761" w:themeColor="accent1" w:themeShade="BF"/>
    </w:rPr>
  </w:style>
  <w:style w:type="character" w:styleId="IntenseReference">
    <w:name w:val="Intense Reference"/>
    <w:basedOn w:val="DefaultParagraphFont"/>
    <w:uiPriority w:val="32"/>
    <w:qFormat/>
    <w:rsid w:val="00F531AA"/>
    <w:rPr>
      <w:b/>
      <w:bCs/>
      <w:smallCaps/>
      <w:color w:val="0F4761" w:themeColor="accent1" w:themeShade="BF"/>
      <w:spacing w:val="5"/>
    </w:rPr>
  </w:style>
  <w:style w:type="character" w:styleId="Hyperlink">
    <w:name w:val="Hyperlink"/>
    <w:basedOn w:val="DefaultParagraphFont"/>
    <w:uiPriority w:val="99"/>
    <w:unhideWhenUsed/>
    <w:rsid w:val="00F531AA"/>
    <w:rPr>
      <w:color w:val="467886" w:themeColor="hyperlink"/>
      <w:u w:val="single"/>
    </w:rPr>
  </w:style>
  <w:style w:type="character" w:styleId="UnresolvedMention">
    <w:name w:val="Unresolved Mention"/>
    <w:basedOn w:val="DefaultParagraphFont"/>
    <w:uiPriority w:val="99"/>
    <w:semiHidden/>
    <w:unhideWhenUsed/>
    <w:rsid w:val="00F531AA"/>
    <w:rPr>
      <w:color w:val="605E5C"/>
      <w:shd w:val="clear" w:color="auto" w:fill="E1DFDD"/>
    </w:rPr>
  </w:style>
  <w:style w:type="character" w:styleId="FollowedHyperlink">
    <w:name w:val="FollowedHyperlink"/>
    <w:basedOn w:val="DefaultParagraphFont"/>
    <w:uiPriority w:val="99"/>
    <w:semiHidden/>
    <w:unhideWhenUsed/>
    <w:rsid w:val="004D34AB"/>
    <w:rPr>
      <w:color w:val="96607D" w:themeColor="followedHyperlink"/>
      <w:u w:val="single"/>
    </w:rPr>
  </w:style>
  <w:style w:type="paragraph" w:styleId="Header">
    <w:name w:val="header"/>
    <w:basedOn w:val="Normal"/>
    <w:link w:val="HeaderChar"/>
    <w:uiPriority w:val="99"/>
    <w:unhideWhenUsed/>
    <w:rsid w:val="00732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EFF"/>
  </w:style>
  <w:style w:type="paragraph" w:styleId="Footer">
    <w:name w:val="footer"/>
    <w:basedOn w:val="Normal"/>
    <w:link w:val="FooterChar"/>
    <w:uiPriority w:val="99"/>
    <w:unhideWhenUsed/>
    <w:rsid w:val="00732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683">
      <w:bodyDiv w:val="1"/>
      <w:marLeft w:val="0"/>
      <w:marRight w:val="0"/>
      <w:marTop w:val="0"/>
      <w:marBottom w:val="0"/>
      <w:divBdr>
        <w:top w:val="none" w:sz="0" w:space="0" w:color="auto"/>
        <w:left w:val="none" w:sz="0" w:space="0" w:color="auto"/>
        <w:bottom w:val="none" w:sz="0" w:space="0" w:color="auto"/>
        <w:right w:val="none" w:sz="0" w:space="0" w:color="auto"/>
      </w:divBdr>
    </w:div>
    <w:div w:id="6520617">
      <w:bodyDiv w:val="1"/>
      <w:marLeft w:val="0"/>
      <w:marRight w:val="0"/>
      <w:marTop w:val="0"/>
      <w:marBottom w:val="0"/>
      <w:divBdr>
        <w:top w:val="none" w:sz="0" w:space="0" w:color="auto"/>
        <w:left w:val="none" w:sz="0" w:space="0" w:color="auto"/>
        <w:bottom w:val="none" w:sz="0" w:space="0" w:color="auto"/>
        <w:right w:val="none" w:sz="0" w:space="0" w:color="auto"/>
      </w:divBdr>
    </w:div>
    <w:div w:id="11493834">
      <w:bodyDiv w:val="1"/>
      <w:marLeft w:val="0"/>
      <w:marRight w:val="0"/>
      <w:marTop w:val="0"/>
      <w:marBottom w:val="0"/>
      <w:divBdr>
        <w:top w:val="none" w:sz="0" w:space="0" w:color="auto"/>
        <w:left w:val="none" w:sz="0" w:space="0" w:color="auto"/>
        <w:bottom w:val="none" w:sz="0" w:space="0" w:color="auto"/>
        <w:right w:val="none" w:sz="0" w:space="0" w:color="auto"/>
      </w:divBdr>
    </w:div>
    <w:div w:id="38633107">
      <w:bodyDiv w:val="1"/>
      <w:marLeft w:val="0"/>
      <w:marRight w:val="0"/>
      <w:marTop w:val="0"/>
      <w:marBottom w:val="0"/>
      <w:divBdr>
        <w:top w:val="none" w:sz="0" w:space="0" w:color="auto"/>
        <w:left w:val="none" w:sz="0" w:space="0" w:color="auto"/>
        <w:bottom w:val="none" w:sz="0" w:space="0" w:color="auto"/>
        <w:right w:val="none" w:sz="0" w:space="0" w:color="auto"/>
      </w:divBdr>
    </w:div>
    <w:div w:id="50009717">
      <w:bodyDiv w:val="1"/>
      <w:marLeft w:val="0"/>
      <w:marRight w:val="0"/>
      <w:marTop w:val="0"/>
      <w:marBottom w:val="0"/>
      <w:divBdr>
        <w:top w:val="none" w:sz="0" w:space="0" w:color="auto"/>
        <w:left w:val="none" w:sz="0" w:space="0" w:color="auto"/>
        <w:bottom w:val="none" w:sz="0" w:space="0" w:color="auto"/>
        <w:right w:val="none" w:sz="0" w:space="0" w:color="auto"/>
      </w:divBdr>
    </w:div>
    <w:div w:id="142477420">
      <w:bodyDiv w:val="1"/>
      <w:marLeft w:val="0"/>
      <w:marRight w:val="0"/>
      <w:marTop w:val="0"/>
      <w:marBottom w:val="0"/>
      <w:divBdr>
        <w:top w:val="none" w:sz="0" w:space="0" w:color="auto"/>
        <w:left w:val="none" w:sz="0" w:space="0" w:color="auto"/>
        <w:bottom w:val="none" w:sz="0" w:space="0" w:color="auto"/>
        <w:right w:val="none" w:sz="0" w:space="0" w:color="auto"/>
      </w:divBdr>
    </w:div>
    <w:div w:id="159270178">
      <w:bodyDiv w:val="1"/>
      <w:marLeft w:val="0"/>
      <w:marRight w:val="0"/>
      <w:marTop w:val="0"/>
      <w:marBottom w:val="0"/>
      <w:divBdr>
        <w:top w:val="none" w:sz="0" w:space="0" w:color="auto"/>
        <w:left w:val="none" w:sz="0" w:space="0" w:color="auto"/>
        <w:bottom w:val="none" w:sz="0" w:space="0" w:color="auto"/>
        <w:right w:val="none" w:sz="0" w:space="0" w:color="auto"/>
      </w:divBdr>
    </w:div>
    <w:div w:id="203293353">
      <w:bodyDiv w:val="1"/>
      <w:marLeft w:val="0"/>
      <w:marRight w:val="0"/>
      <w:marTop w:val="0"/>
      <w:marBottom w:val="0"/>
      <w:divBdr>
        <w:top w:val="none" w:sz="0" w:space="0" w:color="auto"/>
        <w:left w:val="none" w:sz="0" w:space="0" w:color="auto"/>
        <w:bottom w:val="none" w:sz="0" w:space="0" w:color="auto"/>
        <w:right w:val="none" w:sz="0" w:space="0" w:color="auto"/>
      </w:divBdr>
    </w:div>
    <w:div w:id="206987305">
      <w:bodyDiv w:val="1"/>
      <w:marLeft w:val="0"/>
      <w:marRight w:val="0"/>
      <w:marTop w:val="0"/>
      <w:marBottom w:val="0"/>
      <w:divBdr>
        <w:top w:val="none" w:sz="0" w:space="0" w:color="auto"/>
        <w:left w:val="none" w:sz="0" w:space="0" w:color="auto"/>
        <w:bottom w:val="none" w:sz="0" w:space="0" w:color="auto"/>
        <w:right w:val="none" w:sz="0" w:space="0" w:color="auto"/>
      </w:divBdr>
    </w:div>
    <w:div w:id="215510880">
      <w:bodyDiv w:val="1"/>
      <w:marLeft w:val="0"/>
      <w:marRight w:val="0"/>
      <w:marTop w:val="0"/>
      <w:marBottom w:val="0"/>
      <w:divBdr>
        <w:top w:val="none" w:sz="0" w:space="0" w:color="auto"/>
        <w:left w:val="none" w:sz="0" w:space="0" w:color="auto"/>
        <w:bottom w:val="none" w:sz="0" w:space="0" w:color="auto"/>
        <w:right w:val="none" w:sz="0" w:space="0" w:color="auto"/>
      </w:divBdr>
    </w:div>
    <w:div w:id="247887939">
      <w:bodyDiv w:val="1"/>
      <w:marLeft w:val="0"/>
      <w:marRight w:val="0"/>
      <w:marTop w:val="0"/>
      <w:marBottom w:val="0"/>
      <w:divBdr>
        <w:top w:val="none" w:sz="0" w:space="0" w:color="auto"/>
        <w:left w:val="none" w:sz="0" w:space="0" w:color="auto"/>
        <w:bottom w:val="none" w:sz="0" w:space="0" w:color="auto"/>
        <w:right w:val="none" w:sz="0" w:space="0" w:color="auto"/>
      </w:divBdr>
    </w:div>
    <w:div w:id="250508985">
      <w:bodyDiv w:val="1"/>
      <w:marLeft w:val="0"/>
      <w:marRight w:val="0"/>
      <w:marTop w:val="0"/>
      <w:marBottom w:val="0"/>
      <w:divBdr>
        <w:top w:val="none" w:sz="0" w:space="0" w:color="auto"/>
        <w:left w:val="none" w:sz="0" w:space="0" w:color="auto"/>
        <w:bottom w:val="none" w:sz="0" w:space="0" w:color="auto"/>
        <w:right w:val="none" w:sz="0" w:space="0" w:color="auto"/>
      </w:divBdr>
    </w:div>
    <w:div w:id="251861582">
      <w:bodyDiv w:val="1"/>
      <w:marLeft w:val="0"/>
      <w:marRight w:val="0"/>
      <w:marTop w:val="0"/>
      <w:marBottom w:val="0"/>
      <w:divBdr>
        <w:top w:val="none" w:sz="0" w:space="0" w:color="auto"/>
        <w:left w:val="none" w:sz="0" w:space="0" w:color="auto"/>
        <w:bottom w:val="none" w:sz="0" w:space="0" w:color="auto"/>
        <w:right w:val="none" w:sz="0" w:space="0" w:color="auto"/>
      </w:divBdr>
    </w:div>
    <w:div w:id="258148330">
      <w:bodyDiv w:val="1"/>
      <w:marLeft w:val="0"/>
      <w:marRight w:val="0"/>
      <w:marTop w:val="0"/>
      <w:marBottom w:val="0"/>
      <w:divBdr>
        <w:top w:val="none" w:sz="0" w:space="0" w:color="auto"/>
        <w:left w:val="none" w:sz="0" w:space="0" w:color="auto"/>
        <w:bottom w:val="none" w:sz="0" w:space="0" w:color="auto"/>
        <w:right w:val="none" w:sz="0" w:space="0" w:color="auto"/>
      </w:divBdr>
    </w:div>
    <w:div w:id="318926851">
      <w:bodyDiv w:val="1"/>
      <w:marLeft w:val="0"/>
      <w:marRight w:val="0"/>
      <w:marTop w:val="0"/>
      <w:marBottom w:val="0"/>
      <w:divBdr>
        <w:top w:val="none" w:sz="0" w:space="0" w:color="auto"/>
        <w:left w:val="none" w:sz="0" w:space="0" w:color="auto"/>
        <w:bottom w:val="none" w:sz="0" w:space="0" w:color="auto"/>
        <w:right w:val="none" w:sz="0" w:space="0" w:color="auto"/>
      </w:divBdr>
    </w:div>
    <w:div w:id="323632340">
      <w:bodyDiv w:val="1"/>
      <w:marLeft w:val="0"/>
      <w:marRight w:val="0"/>
      <w:marTop w:val="0"/>
      <w:marBottom w:val="0"/>
      <w:divBdr>
        <w:top w:val="none" w:sz="0" w:space="0" w:color="auto"/>
        <w:left w:val="none" w:sz="0" w:space="0" w:color="auto"/>
        <w:bottom w:val="none" w:sz="0" w:space="0" w:color="auto"/>
        <w:right w:val="none" w:sz="0" w:space="0" w:color="auto"/>
      </w:divBdr>
    </w:div>
    <w:div w:id="325741575">
      <w:bodyDiv w:val="1"/>
      <w:marLeft w:val="0"/>
      <w:marRight w:val="0"/>
      <w:marTop w:val="0"/>
      <w:marBottom w:val="0"/>
      <w:divBdr>
        <w:top w:val="none" w:sz="0" w:space="0" w:color="auto"/>
        <w:left w:val="none" w:sz="0" w:space="0" w:color="auto"/>
        <w:bottom w:val="none" w:sz="0" w:space="0" w:color="auto"/>
        <w:right w:val="none" w:sz="0" w:space="0" w:color="auto"/>
      </w:divBdr>
    </w:div>
    <w:div w:id="340593449">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60011618">
      <w:bodyDiv w:val="1"/>
      <w:marLeft w:val="0"/>
      <w:marRight w:val="0"/>
      <w:marTop w:val="0"/>
      <w:marBottom w:val="0"/>
      <w:divBdr>
        <w:top w:val="none" w:sz="0" w:space="0" w:color="auto"/>
        <w:left w:val="none" w:sz="0" w:space="0" w:color="auto"/>
        <w:bottom w:val="none" w:sz="0" w:space="0" w:color="auto"/>
        <w:right w:val="none" w:sz="0" w:space="0" w:color="auto"/>
      </w:divBdr>
    </w:div>
    <w:div w:id="363213783">
      <w:bodyDiv w:val="1"/>
      <w:marLeft w:val="0"/>
      <w:marRight w:val="0"/>
      <w:marTop w:val="0"/>
      <w:marBottom w:val="0"/>
      <w:divBdr>
        <w:top w:val="none" w:sz="0" w:space="0" w:color="auto"/>
        <w:left w:val="none" w:sz="0" w:space="0" w:color="auto"/>
        <w:bottom w:val="none" w:sz="0" w:space="0" w:color="auto"/>
        <w:right w:val="none" w:sz="0" w:space="0" w:color="auto"/>
      </w:divBdr>
    </w:div>
    <w:div w:id="368379456">
      <w:bodyDiv w:val="1"/>
      <w:marLeft w:val="0"/>
      <w:marRight w:val="0"/>
      <w:marTop w:val="0"/>
      <w:marBottom w:val="0"/>
      <w:divBdr>
        <w:top w:val="none" w:sz="0" w:space="0" w:color="auto"/>
        <w:left w:val="none" w:sz="0" w:space="0" w:color="auto"/>
        <w:bottom w:val="none" w:sz="0" w:space="0" w:color="auto"/>
        <w:right w:val="none" w:sz="0" w:space="0" w:color="auto"/>
      </w:divBdr>
    </w:div>
    <w:div w:id="369188700">
      <w:bodyDiv w:val="1"/>
      <w:marLeft w:val="0"/>
      <w:marRight w:val="0"/>
      <w:marTop w:val="0"/>
      <w:marBottom w:val="0"/>
      <w:divBdr>
        <w:top w:val="none" w:sz="0" w:space="0" w:color="auto"/>
        <w:left w:val="none" w:sz="0" w:space="0" w:color="auto"/>
        <w:bottom w:val="none" w:sz="0" w:space="0" w:color="auto"/>
        <w:right w:val="none" w:sz="0" w:space="0" w:color="auto"/>
      </w:divBdr>
    </w:div>
    <w:div w:id="372732312">
      <w:bodyDiv w:val="1"/>
      <w:marLeft w:val="0"/>
      <w:marRight w:val="0"/>
      <w:marTop w:val="0"/>
      <w:marBottom w:val="0"/>
      <w:divBdr>
        <w:top w:val="none" w:sz="0" w:space="0" w:color="auto"/>
        <w:left w:val="none" w:sz="0" w:space="0" w:color="auto"/>
        <w:bottom w:val="none" w:sz="0" w:space="0" w:color="auto"/>
        <w:right w:val="none" w:sz="0" w:space="0" w:color="auto"/>
      </w:divBdr>
    </w:div>
    <w:div w:id="387460102">
      <w:bodyDiv w:val="1"/>
      <w:marLeft w:val="0"/>
      <w:marRight w:val="0"/>
      <w:marTop w:val="0"/>
      <w:marBottom w:val="0"/>
      <w:divBdr>
        <w:top w:val="none" w:sz="0" w:space="0" w:color="auto"/>
        <w:left w:val="none" w:sz="0" w:space="0" w:color="auto"/>
        <w:bottom w:val="none" w:sz="0" w:space="0" w:color="auto"/>
        <w:right w:val="none" w:sz="0" w:space="0" w:color="auto"/>
      </w:divBdr>
    </w:div>
    <w:div w:id="407390601">
      <w:bodyDiv w:val="1"/>
      <w:marLeft w:val="0"/>
      <w:marRight w:val="0"/>
      <w:marTop w:val="0"/>
      <w:marBottom w:val="0"/>
      <w:divBdr>
        <w:top w:val="none" w:sz="0" w:space="0" w:color="auto"/>
        <w:left w:val="none" w:sz="0" w:space="0" w:color="auto"/>
        <w:bottom w:val="none" w:sz="0" w:space="0" w:color="auto"/>
        <w:right w:val="none" w:sz="0" w:space="0" w:color="auto"/>
      </w:divBdr>
    </w:div>
    <w:div w:id="427776497">
      <w:bodyDiv w:val="1"/>
      <w:marLeft w:val="0"/>
      <w:marRight w:val="0"/>
      <w:marTop w:val="0"/>
      <w:marBottom w:val="0"/>
      <w:divBdr>
        <w:top w:val="none" w:sz="0" w:space="0" w:color="auto"/>
        <w:left w:val="none" w:sz="0" w:space="0" w:color="auto"/>
        <w:bottom w:val="none" w:sz="0" w:space="0" w:color="auto"/>
        <w:right w:val="none" w:sz="0" w:space="0" w:color="auto"/>
      </w:divBdr>
    </w:div>
    <w:div w:id="523788639">
      <w:bodyDiv w:val="1"/>
      <w:marLeft w:val="0"/>
      <w:marRight w:val="0"/>
      <w:marTop w:val="0"/>
      <w:marBottom w:val="0"/>
      <w:divBdr>
        <w:top w:val="none" w:sz="0" w:space="0" w:color="auto"/>
        <w:left w:val="none" w:sz="0" w:space="0" w:color="auto"/>
        <w:bottom w:val="none" w:sz="0" w:space="0" w:color="auto"/>
        <w:right w:val="none" w:sz="0" w:space="0" w:color="auto"/>
      </w:divBdr>
    </w:div>
    <w:div w:id="547768583">
      <w:bodyDiv w:val="1"/>
      <w:marLeft w:val="0"/>
      <w:marRight w:val="0"/>
      <w:marTop w:val="0"/>
      <w:marBottom w:val="0"/>
      <w:divBdr>
        <w:top w:val="none" w:sz="0" w:space="0" w:color="auto"/>
        <w:left w:val="none" w:sz="0" w:space="0" w:color="auto"/>
        <w:bottom w:val="none" w:sz="0" w:space="0" w:color="auto"/>
        <w:right w:val="none" w:sz="0" w:space="0" w:color="auto"/>
      </w:divBdr>
    </w:div>
    <w:div w:id="549920943">
      <w:bodyDiv w:val="1"/>
      <w:marLeft w:val="0"/>
      <w:marRight w:val="0"/>
      <w:marTop w:val="0"/>
      <w:marBottom w:val="0"/>
      <w:divBdr>
        <w:top w:val="none" w:sz="0" w:space="0" w:color="auto"/>
        <w:left w:val="none" w:sz="0" w:space="0" w:color="auto"/>
        <w:bottom w:val="none" w:sz="0" w:space="0" w:color="auto"/>
        <w:right w:val="none" w:sz="0" w:space="0" w:color="auto"/>
      </w:divBdr>
    </w:div>
    <w:div w:id="585261027">
      <w:bodyDiv w:val="1"/>
      <w:marLeft w:val="0"/>
      <w:marRight w:val="0"/>
      <w:marTop w:val="0"/>
      <w:marBottom w:val="0"/>
      <w:divBdr>
        <w:top w:val="none" w:sz="0" w:space="0" w:color="auto"/>
        <w:left w:val="none" w:sz="0" w:space="0" w:color="auto"/>
        <w:bottom w:val="none" w:sz="0" w:space="0" w:color="auto"/>
        <w:right w:val="none" w:sz="0" w:space="0" w:color="auto"/>
      </w:divBdr>
    </w:div>
    <w:div w:id="621619241">
      <w:bodyDiv w:val="1"/>
      <w:marLeft w:val="0"/>
      <w:marRight w:val="0"/>
      <w:marTop w:val="0"/>
      <w:marBottom w:val="0"/>
      <w:divBdr>
        <w:top w:val="none" w:sz="0" w:space="0" w:color="auto"/>
        <w:left w:val="none" w:sz="0" w:space="0" w:color="auto"/>
        <w:bottom w:val="none" w:sz="0" w:space="0" w:color="auto"/>
        <w:right w:val="none" w:sz="0" w:space="0" w:color="auto"/>
      </w:divBdr>
    </w:div>
    <w:div w:id="624313291">
      <w:bodyDiv w:val="1"/>
      <w:marLeft w:val="0"/>
      <w:marRight w:val="0"/>
      <w:marTop w:val="0"/>
      <w:marBottom w:val="0"/>
      <w:divBdr>
        <w:top w:val="none" w:sz="0" w:space="0" w:color="auto"/>
        <w:left w:val="none" w:sz="0" w:space="0" w:color="auto"/>
        <w:bottom w:val="none" w:sz="0" w:space="0" w:color="auto"/>
        <w:right w:val="none" w:sz="0" w:space="0" w:color="auto"/>
      </w:divBdr>
    </w:div>
    <w:div w:id="633096680">
      <w:bodyDiv w:val="1"/>
      <w:marLeft w:val="0"/>
      <w:marRight w:val="0"/>
      <w:marTop w:val="0"/>
      <w:marBottom w:val="0"/>
      <w:divBdr>
        <w:top w:val="none" w:sz="0" w:space="0" w:color="auto"/>
        <w:left w:val="none" w:sz="0" w:space="0" w:color="auto"/>
        <w:bottom w:val="none" w:sz="0" w:space="0" w:color="auto"/>
        <w:right w:val="none" w:sz="0" w:space="0" w:color="auto"/>
      </w:divBdr>
    </w:div>
    <w:div w:id="633563893">
      <w:bodyDiv w:val="1"/>
      <w:marLeft w:val="0"/>
      <w:marRight w:val="0"/>
      <w:marTop w:val="0"/>
      <w:marBottom w:val="0"/>
      <w:divBdr>
        <w:top w:val="none" w:sz="0" w:space="0" w:color="auto"/>
        <w:left w:val="none" w:sz="0" w:space="0" w:color="auto"/>
        <w:bottom w:val="none" w:sz="0" w:space="0" w:color="auto"/>
        <w:right w:val="none" w:sz="0" w:space="0" w:color="auto"/>
      </w:divBdr>
    </w:div>
    <w:div w:id="634332028">
      <w:bodyDiv w:val="1"/>
      <w:marLeft w:val="0"/>
      <w:marRight w:val="0"/>
      <w:marTop w:val="0"/>
      <w:marBottom w:val="0"/>
      <w:divBdr>
        <w:top w:val="none" w:sz="0" w:space="0" w:color="auto"/>
        <w:left w:val="none" w:sz="0" w:space="0" w:color="auto"/>
        <w:bottom w:val="none" w:sz="0" w:space="0" w:color="auto"/>
        <w:right w:val="none" w:sz="0" w:space="0" w:color="auto"/>
      </w:divBdr>
    </w:div>
    <w:div w:id="663238197">
      <w:bodyDiv w:val="1"/>
      <w:marLeft w:val="0"/>
      <w:marRight w:val="0"/>
      <w:marTop w:val="0"/>
      <w:marBottom w:val="0"/>
      <w:divBdr>
        <w:top w:val="none" w:sz="0" w:space="0" w:color="auto"/>
        <w:left w:val="none" w:sz="0" w:space="0" w:color="auto"/>
        <w:bottom w:val="none" w:sz="0" w:space="0" w:color="auto"/>
        <w:right w:val="none" w:sz="0" w:space="0" w:color="auto"/>
      </w:divBdr>
    </w:div>
    <w:div w:id="665791332">
      <w:bodyDiv w:val="1"/>
      <w:marLeft w:val="0"/>
      <w:marRight w:val="0"/>
      <w:marTop w:val="0"/>
      <w:marBottom w:val="0"/>
      <w:divBdr>
        <w:top w:val="none" w:sz="0" w:space="0" w:color="auto"/>
        <w:left w:val="none" w:sz="0" w:space="0" w:color="auto"/>
        <w:bottom w:val="none" w:sz="0" w:space="0" w:color="auto"/>
        <w:right w:val="none" w:sz="0" w:space="0" w:color="auto"/>
      </w:divBdr>
    </w:div>
    <w:div w:id="666516882">
      <w:bodyDiv w:val="1"/>
      <w:marLeft w:val="0"/>
      <w:marRight w:val="0"/>
      <w:marTop w:val="0"/>
      <w:marBottom w:val="0"/>
      <w:divBdr>
        <w:top w:val="none" w:sz="0" w:space="0" w:color="auto"/>
        <w:left w:val="none" w:sz="0" w:space="0" w:color="auto"/>
        <w:bottom w:val="none" w:sz="0" w:space="0" w:color="auto"/>
        <w:right w:val="none" w:sz="0" w:space="0" w:color="auto"/>
      </w:divBdr>
    </w:div>
    <w:div w:id="669407155">
      <w:bodyDiv w:val="1"/>
      <w:marLeft w:val="0"/>
      <w:marRight w:val="0"/>
      <w:marTop w:val="0"/>
      <w:marBottom w:val="0"/>
      <w:divBdr>
        <w:top w:val="none" w:sz="0" w:space="0" w:color="auto"/>
        <w:left w:val="none" w:sz="0" w:space="0" w:color="auto"/>
        <w:bottom w:val="none" w:sz="0" w:space="0" w:color="auto"/>
        <w:right w:val="none" w:sz="0" w:space="0" w:color="auto"/>
      </w:divBdr>
    </w:div>
    <w:div w:id="684014330">
      <w:bodyDiv w:val="1"/>
      <w:marLeft w:val="0"/>
      <w:marRight w:val="0"/>
      <w:marTop w:val="0"/>
      <w:marBottom w:val="0"/>
      <w:divBdr>
        <w:top w:val="none" w:sz="0" w:space="0" w:color="auto"/>
        <w:left w:val="none" w:sz="0" w:space="0" w:color="auto"/>
        <w:bottom w:val="none" w:sz="0" w:space="0" w:color="auto"/>
        <w:right w:val="none" w:sz="0" w:space="0" w:color="auto"/>
      </w:divBdr>
    </w:div>
    <w:div w:id="697051946">
      <w:bodyDiv w:val="1"/>
      <w:marLeft w:val="0"/>
      <w:marRight w:val="0"/>
      <w:marTop w:val="0"/>
      <w:marBottom w:val="0"/>
      <w:divBdr>
        <w:top w:val="none" w:sz="0" w:space="0" w:color="auto"/>
        <w:left w:val="none" w:sz="0" w:space="0" w:color="auto"/>
        <w:bottom w:val="none" w:sz="0" w:space="0" w:color="auto"/>
        <w:right w:val="none" w:sz="0" w:space="0" w:color="auto"/>
      </w:divBdr>
    </w:div>
    <w:div w:id="738360524">
      <w:bodyDiv w:val="1"/>
      <w:marLeft w:val="0"/>
      <w:marRight w:val="0"/>
      <w:marTop w:val="0"/>
      <w:marBottom w:val="0"/>
      <w:divBdr>
        <w:top w:val="none" w:sz="0" w:space="0" w:color="auto"/>
        <w:left w:val="none" w:sz="0" w:space="0" w:color="auto"/>
        <w:bottom w:val="none" w:sz="0" w:space="0" w:color="auto"/>
        <w:right w:val="none" w:sz="0" w:space="0" w:color="auto"/>
      </w:divBdr>
    </w:div>
    <w:div w:id="751125794">
      <w:bodyDiv w:val="1"/>
      <w:marLeft w:val="0"/>
      <w:marRight w:val="0"/>
      <w:marTop w:val="0"/>
      <w:marBottom w:val="0"/>
      <w:divBdr>
        <w:top w:val="none" w:sz="0" w:space="0" w:color="auto"/>
        <w:left w:val="none" w:sz="0" w:space="0" w:color="auto"/>
        <w:bottom w:val="none" w:sz="0" w:space="0" w:color="auto"/>
        <w:right w:val="none" w:sz="0" w:space="0" w:color="auto"/>
      </w:divBdr>
    </w:div>
    <w:div w:id="782192032">
      <w:bodyDiv w:val="1"/>
      <w:marLeft w:val="0"/>
      <w:marRight w:val="0"/>
      <w:marTop w:val="0"/>
      <w:marBottom w:val="0"/>
      <w:divBdr>
        <w:top w:val="none" w:sz="0" w:space="0" w:color="auto"/>
        <w:left w:val="none" w:sz="0" w:space="0" w:color="auto"/>
        <w:bottom w:val="none" w:sz="0" w:space="0" w:color="auto"/>
        <w:right w:val="none" w:sz="0" w:space="0" w:color="auto"/>
      </w:divBdr>
    </w:div>
    <w:div w:id="786314468">
      <w:bodyDiv w:val="1"/>
      <w:marLeft w:val="0"/>
      <w:marRight w:val="0"/>
      <w:marTop w:val="0"/>
      <w:marBottom w:val="0"/>
      <w:divBdr>
        <w:top w:val="none" w:sz="0" w:space="0" w:color="auto"/>
        <w:left w:val="none" w:sz="0" w:space="0" w:color="auto"/>
        <w:bottom w:val="none" w:sz="0" w:space="0" w:color="auto"/>
        <w:right w:val="none" w:sz="0" w:space="0" w:color="auto"/>
      </w:divBdr>
    </w:div>
    <w:div w:id="814492421">
      <w:bodyDiv w:val="1"/>
      <w:marLeft w:val="0"/>
      <w:marRight w:val="0"/>
      <w:marTop w:val="0"/>
      <w:marBottom w:val="0"/>
      <w:divBdr>
        <w:top w:val="none" w:sz="0" w:space="0" w:color="auto"/>
        <w:left w:val="none" w:sz="0" w:space="0" w:color="auto"/>
        <w:bottom w:val="none" w:sz="0" w:space="0" w:color="auto"/>
        <w:right w:val="none" w:sz="0" w:space="0" w:color="auto"/>
      </w:divBdr>
    </w:div>
    <w:div w:id="820346398">
      <w:bodyDiv w:val="1"/>
      <w:marLeft w:val="0"/>
      <w:marRight w:val="0"/>
      <w:marTop w:val="0"/>
      <w:marBottom w:val="0"/>
      <w:divBdr>
        <w:top w:val="none" w:sz="0" w:space="0" w:color="auto"/>
        <w:left w:val="none" w:sz="0" w:space="0" w:color="auto"/>
        <w:bottom w:val="none" w:sz="0" w:space="0" w:color="auto"/>
        <w:right w:val="none" w:sz="0" w:space="0" w:color="auto"/>
      </w:divBdr>
    </w:div>
    <w:div w:id="831675658">
      <w:bodyDiv w:val="1"/>
      <w:marLeft w:val="0"/>
      <w:marRight w:val="0"/>
      <w:marTop w:val="0"/>
      <w:marBottom w:val="0"/>
      <w:divBdr>
        <w:top w:val="none" w:sz="0" w:space="0" w:color="auto"/>
        <w:left w:val="none" w:sz="0" w:space="0" w:color="auto"/>
        <w:bottom w:val="none" w:sz="0" w:space="0" w:color="auto"/>
        <w:right w:val="none" w:sz="0" w:space="0" w:color="auto"/>
      </w:divBdr>
    </w:div>
    <w:div w:id="834491983">
      <w:bodyDiv w:val="1"/>
      <w:marLeft w:val="0"/>
      <w:marRight w:val="0"/>
      <w:marTop w:val="0"/>
      <w:marBottom w:val="0"/>
      <w:divBdr>
        <w:top w:val="none" w:sz="0" w:space="0" w:color="auto"/>
        <w:left w:val="none" w:sz="0" w:space="0" w:color="auto"/>
        <w:bottom w:val="none" w:sz="0" w:space="0" w:color="auto"/>
        <w:right w:val="none" w:sz="0" w:space="0" w:color="auto"/>
      </w:divBdr>
    </w:div>
    <w:div w:id="849947101">
      <w:bodyDiv w:val="1"/>
      <w:marLeft w:val="0"/>
      <w:marRight w:val="0"/>
      <w:marTop w:val="0"/>
      <w:marBottom w:val="0"/>
      <w:divBdr>
        <w:top w:val="none" w:sz="0" w:space="0" w:color="auto"/>
        <w:left w:val="none" w:sz="0" w:space="0" w:color="auto"/>
        <w:bottom w:val="none" w:sz="0" w:space="0" w:color="auto"/>
        <w:right w:val="none" w:sz="0" w:space="0" w:color="auto"/>
      </w:divBdr>
    </w:div>
    <w:div w:id="888342556">
      <w:bodyDiv w:val="1"/>
      <w:marLeft w:val="0"/>
      <w:marRight w:val="0"/>
      <w:marTop w:val="0"/>
      <w:marBottom w:val="0"/>
      <w:divBdr>
        <w:top w:val="none" w:sz="0" w:space="0" w:color="auto"/>
        <w:left w:val="none" w:sz="0" w:space="0" w:color="auto"/>
        <w:bottom w:val="none" w:sz="0" w:space="0" w:color="auto"/>
        <w:right w:val="none" w:sz="0" w:space="0" w:color="auto"/>
      </w:divBdr>
    </w:div>
    <w:div w:id="898982030">
      <w:bodyDiv w:val="1"/>
      <w:marLeft w:val="0"/>
      <w:marRight w:val="0"/>
      <w:marTop w:val="0"/>
      <w:marBottom w:val="0"/>
      <w:divBdr>
        <w:top w:val="none" w:sz="0" w:space="0" w:color="auto"/>
        <w:left w:val="none" w:sz="0" w:space="0" w:color="auto"/>
        <w:bottom w:val="none" w:sz="0" w:space="0" w:color="auto"/>
        <w:right w:val="none" w:sz="0" w:space="0" w:color="auto"/>
      </w:divBdr>
    </w:div>
    <w:div w:id="906458102">
      <w:bodyDiv w:val="1"/>
      <w:marLeft w:val="0"/>
      <w:marRight w:val="0"/>
      <w:marTop w:val="0"/>
      <w:marBottom w:val="0"/>
      <w:divBdr>
        <w:top w:val="none" w:sz="0" w:space="0" w:color="auto"/>
        <w:left w:val="none" w:sz="0" w:space="0" w:color="auto"/>
        <w:bottom w:val="none" w:sz="0" w:space="0" w:color="auto"/>
        <w:right w:val="none" w:sz="0" w:space="0" w:color="auto"/>
      </w:divBdr>
    </w:div>
    <w:div w:id="961762653">
      <w:bodyDiv w:val="1"/>
      <w:marLeft w:val="0"/>
      <w:marRight w:val="0"/>
      <w:marTop w:val="0"/>
      <w:marBottom w:val="0"/>
      <w:divBdr>
        <w:top w:val="none" w:sz="0" w:space="0" w:color="auto"/>
        <w:left w:val="none" w:sz="0" w:space="0" w:color="auto"/>
        <w:bottom w:val="none" w:sz="0" w:space="0" w:color="auto"/>
        <w:right w:val="none" w:sz="0" w:space="0" w:color="auto"/>
      </w:divBdr>
    </w:div>
    <w:div w:id="1036849329">
      <w:bodyDiv w:val="1"/>
      <w:marLeft w:val="0"/>
      <w:marRight w:val="0"/>
      <w:marTop w:val="0"/>
      <w:marBottom w:val="0"/>
      <w:divBdr>
        <w:top w:val="none" w:sz="0" w:space="0" w:color="auto"/>
        <w:left w:val="none" w:sz="0" w:space="0" w:color="auto"/>
        <w:bottom w:val="none" w:sz="0" w:space="0" w:color="auto"/>
        <w:right w:val="none" w:sz="0" w:space="0" w:color="auto"/>
      </w:divBdr>
    </w:div>
    <w:div w:id="1106074734">
      <w:bodyDiv w:val="1"/>
      <w:marLeft w:val="0"/>
      <w:marRight w:val="0"/>
      <w:marTop w:val="0"/>
      <w:marBottom w:val="0"/>
      <w:divBdr>
        <w:top w:val="none" w:sz="0" w:space="0" w:color="auto"/>
        <w:left w:val="none" w:sz="0" w:space="0" w:color="auto"/>
        <w:bottom w:val="none" w:sz="0" w:space="0" w:color="auto"/>
        <w:right w:val="none" w:sz="0" w:space="0" w:color="auto"/>
      </w:divBdr>
    </w:div>
    <w:div w:id="1160971783">
      <w:bodyDiv w:val="1"/>
      <w:marLeft w:val="0"/>
      <w:marRight w:val="0"/>
      <w:marTop w:val="0"/>
      <w:marBottom w:val="0"/>
      <w:divBdr>
        <w:top w:val="none" w:sz="0" w:space="0" w:color="auto"/>
        <w:left w:val="none" w:sz="0" w:space="0" w:color="auto"/>
        <w:bottom w:val="none" w:sz="0" w:space="0" w:color="auto"/>
        <w:right w:val="none" w:sz="0" w:space="0" w:color="auto"/>
      </w:divBdr>
    </w:div>
    <w:div w:id="1165779673">
      <w:bodyDiv w:val="1"/>
      <w:marLeft w:val="0"/>
      <w:marRight w:val="0"/>
      <w:marTop w:val="0"/>
      <w:marBottom w:val="0"/>
      <w:divBdr>
        <w:top w:val="none" w:sz="0" w:space="0" w:color="auto"/>
        <w:left w:val="none" w:sz="0" w:space="0" w:color="auto"/>
        <w:bottom w:val="none" w:sz="0" w:space="0" w:color="auto"/>
        <w:right w:val="none" w:sz="0" w:space="0" w:color="auto"/>
      </w:divBdr>
    </w:div>
    <w:div w:id="1167862042">
      <w:bodyDiv w:val="1"/>
      <w:marLeft w:val="0"/>
      <w:marRight w:val="0"/>
      <w:marTop w:val="0"/>
      <w:marBottom w:val="0"/>
      <w:divBdr>
        <w:top w:val="none" w:sz="0" w:space="0" w:color="auto"/>
        <w:left w:val="none" w:sz="0" w:space="0" w:color="auto"/>
        <w:bottom w:val="none" w:sz="0" w:space="0" w:color="auto"/>
        <w:right w:val="none" w:sz="0" w:space="0" w:color="auto"/>
      </w:divBdr>
    </w:div>
    <w:div w:id="1168785578">
      <w:bodyDiv w:val="1"/>
      <w:marLeft w:val="0"/>
      <w:marRight w:val="0"/>
      <w:marTop w:val="0"/>
      <w:marBottom w:val="0"/>
      <w:divBdr>
        <w:top w:val="none" w:sz="0" w:space="0" w:color="auto"/>
        <w:left w:val="none" w:sz="0" w:space="0" w:color="auto"/>
        <w:bottom w:val="none" w:sz="0" w:space="0" w:color="auto"/>
        <w:right w:val="none" w:sz="0" w:space="0" w:color="auto"/>
      </w:divBdr>
    </w:div>
    <w:div w:id="1187787293">
      <w:bodyDiv w:val="1"/>
      <w:marLeft w:val="0"/>
      <w:marRight w:val="0"/>
      <w:marTop w:val="0"/>
      <w:marBottom w:val="0"/>
      <w:divBdr>
        <w:top w:val="none" w:sz="0" w:space="0" w:color="auto"/>
        <w:left w:val="none" w:sz="0" w:space="0" w:color="auto"/>
        <w:bottom w:val="none" w:sz="0" w:space="0" w:color="auto"/>
        <w:right w:val="none" w:sz="0" w:space="0" w:color="auto"/>
      </w:divBdr>
    </w:div>
    <w:div w:id="1211842007">
      <w:bodyDiv w:val="1"/>
      <w:marLeft w:val="0"/>
      <w:marRight w:val="0"/>
      <w:marTop w:val="0"/>
      <w:marBottom w:val="0"/>
      <w:divBdr>
        <w:top w:val="none" w:sz="0" w:space="0" w:color="auto"/>
        <w:left w:val="none" w:sz="0" w:space="0" w:color="auto"/>
        <w:bottom w:val="none" w:sz="0" w:space="0" w:color="auto"/>
        <w:right w:val="none" w:sz="0" w:space="0" w:color="auto"/>
      </w:divBdr>
    </w:div>
    <w:div w:id="1219895568">
      <w:bodyDiv w:val="1"/>
      <w:marLeft w:val="0"/>
      <w:marRight w:val="0"/>
      <w:marTop w:val="0"/>
      <w:marBottom w:val="0"/>
      <w:divBdr>
        <w:top w:val="none" w:sz="0" w:space="0" w:color="auto"/>
        <w:left w:val="none" w:sz="0" w:space="0" w:color="auto"/>
        <w:bottom w:val="none" w:sz="0" w:space="0" w:color="auto"/>
        <w:right w:val="none" w:sz="0" w:space="0" w:color="auto"/>
      </w:divBdr>
      <w:divsChild>
        <w:div w:id="195123335">
          <w:marLeft w:val="0"/>
          <w:marRight w:val="0"/>
          <w:marTop w:val="0"/>
          <w:marBottom w:val="0"/>
          <w:divBdr>
            <w:top w:val="single" w:sz="2" w:space="0" w:color="DEDCD1"/>
            <w:left w:val="single" w:sz="2" w:space="0" w:color="DEDCD1"/>
            <w:bottom w:val="single" w:sz="2" w:space="0" w:color="DEDCD1"/>
            <w:right w:val="single" w:sz="2" w:space="0" w:color="DEDCD1"/>
          </w:divBdr>
          <w:divsChild>
            <w:div w:id="1333072914">
              <w:marLeft w:val="0"/>
              <w:marRight w:val="0"/>
              <w:marTop w:val="0"/>
              <w:marBottom w:val="0"/>
              <w:divBdr>
                <w:top w:val="single" w:sz="2" w:space="0" w:color="DEDCD1"/>
                <w:left w:val="single" w:sz="2" w:space="0" w:color="DEDCD1"/>
                <w:bottom w:val="single" w:sz="2" w:space="0" w:color="DEDCD1"/>
                <w:right w:val="single" w:sz="2" w:space="0" w:color="DEDCD1"/>
              </w:divBdr>
              <w:divsChild>
                <w:div w:id="264113505">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 w:id="1227299843">
      <w:bodyDiv w:val="1"/>
      <w:marLeft w:val="0"/>
      <w:marRight w:val="0"/>
      <w:marTop w:val="0"/>
      <w:marBottom w:val="0"/>
      <w:divBdr>
        <w:top w:val="none" w:sz="0" w:space="0" w:color="auto"/>
        <w:left w:val="none" w:sz="0" w:space="0" w:color="auto"/>
        <w:bottom w:val="none" w:sz="0" w:space="0" w:color="auto"/>
        <w:right w:val="none" w:sz="0" w:space="0" w:color="auto"/>
      </w:divBdr>
    </w:div>
    <w:div w:id="1237981189">
      <w:bodyDiv w:val="1"/>
      <w:marLeft w:val="0"/>
      <w:marRight w:val="0"/>
      <w:marTop w:val="0"/>
      <w:marBottom w:val="0"/>
      <w:divBdr>
        <w:top w:val="none" w:sz="0" w:space="0" w:color="auto"/>
        <w:left w:val="none" w:sz="0" w:space="0" w:color="auto"/>
        <w:bottom w:val="none" w:sz="0" w:space="0" w:color="auto"/>
        <w:right w:val="none" w:sz="0" w:space="0" w:color="auto"/>
      </w:divBdr>
    </w:div>
    <w:div w:id="1248920984">
      <w:bodyDiv w:val="1"/>
      <w:marLeft w:val="0"/>
      <w:marRight w:val="0"/>
      <w:marTop w:val="0"/>
      <w:marBottom w:val="0"/>
      <w:divBdr>
        <w:top w:val="none" w:sz="0" w:space="0" w:color="auto"/>
        <w:left w:val="none" w:sz="0" w:space="0" w:color="auto"/>
        <w:bottom w:val="none" w:sz="0" w:space="0" w:color="auto"/>
        <w:right w:val="none" w:sz="0" w:space="0" w:color="auto"/>
      </w:divBdr>
      <w:divsChild>
        <w:div w:id="681854968">
          <w:marLeft w:val="0"/>
          <w:marRight w:val="0"/>
          <w:marTop w:val="0"/>
          <w:marBottom w:val="0"/>
          <w:divBdr>
            <w:top w:val="single" w:sz="2" w:space="0" w:color="DEDCD1"/>
            <w:left w:val="single" w:sz="2" w:space="0" w:color="DEDCD1"/>
            <w:bottom w:val="single" w:sz="2" w:space="0" w:color="DEDCD1"/>
            <w:right w:val="single" w:sz="2" w:space="0" w:color="DEDCD1"/>
          </w:divBdr>
          <w:divsChild>
            <w:div w:id="1101949817">
              <w:marLeft w:val="0"/>
              <w:marRight w:val="0"/>
              <w:marTop w:val="0"/>
              <w:marBottom w:val="0"/>
              <w:divBdr>
                <w:top w:val="single" w:sz="2" w:space="0" w:color="DEDCD1"/>
                <w:left w:val="single" w:sz="2" w:space="0" w:color="DEDCD1"/>
                <w:bottom w:val="single" w:sz="2" w:space="0" w:color="DEDCD1"/>
                <w:right w:val="single" w:sz="2" w:space="0" w:color="DEDCD1"/>
              </w:divBdr>
              <w:divsChild>
                <w:div w:id="1212350906">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 w:id="1278024873">
      <w:bodyDiv w:val="1"/>
      <w:marLeft w:val="0"/>
      <w:marRight w:val="0"/>
      <w:marTop w:val="0"/>
      <w:marBottom w:val="0"/>
      <w:divBdr>
        <w:top w:val="none" w:sz="0" w:space="0" w:color="auto"/>
        <w:left w:val="none" w:sz="0" w:space="0" w:color="auto"/>
        <w:bottom w:val="none" w:sz="0" w:space="0" w:color="auto"/>
        <w:right w:val="none" w:sz="0" w:space="0" w:color="auto"/>
      </w:divBdr>
    </w:div>
    <w:div w:id="1284926885">
      <w:bodyDiv w:val="1"/>
      <w:marLeft w:val="0"/>
      <w:marRight w:val="0"/>
      <w:marTop w:val="0"/>
      <w:marBottom w:val="0"/>
      <w:divBdr>
        <w:top w:val="none" w:sz="0" w:space="0" w:color="auto"/>
        <w:left w:val="none" w:sz="0" w:space="0" w:color="auto"/>
        <w:bottom w:val="none" w:sz="0" w:space="0" w:color="auto"/>
        <w:right w:val="none" w:sz="0" w:space="0" w:color="auto"/>
      </w:divBdr>
    </w:div>
    <w:div w:id="1295596775">
      <w:bodyDiv w:val="1"/>
      <w:marLeft w:val="0"/>
      <w:marRight w:val="0"/>
      <w:marTop w:val="0"/>
      <w:marBottom w:val="0"/>
      <w:divBdr>
        <w:top w:val="none" w:sz="0" w:space="0" w:color="auto"/>
        <w:left w:val="none" w:sz="0" w:space="0" w:color="auto"/>
        <w:bottom w:val="none" w:sz="0" w:space="0" w:color="auto"/>
        <w:right w:val="none" w:sz="0" w:space="0" w:color="auto"/>
      </w:divBdr>
    </w:div>
    <w:div w:id="1326008967">
      <w:bodyDiv w:val="1"/>
      <w:marLeft w:val="0"/>
      <w:marRight w:val="0"/>
      <w:marTop w:val="0"/>
      <w:marBottom w:val="0"/>
      <w:divBdr>
        <w:top w:val="none" w:sz="0" w:space="0" w:color="auto"/>
        <w:left w:val="none" w:sz="0" w:space="0" w:color="auto"/>
        <w:bottom w:val="none" w:sz="0" w:space="0" w:color="auto"/>
        <w:right w:val="none" w:sz="0" w:space="0" w:color="auto"/>
      </w:divBdr>
    </w:div>
    <w:div w:id="1341008962">
      <w:bodyDiv w:val="1"/>
      <w:marLeft w:val="0"/>
      <w:marRight w:val="0"/>
      <w:marTop w:val="0"/>
      <w:marBottom w:val="0"/>
      <w:divBdr>
        <w:top w:val="none" w:sz="0" w:space="0" w:color="auto"/>
        <w:left w:val="none" w:sz="0" w:space="0" w:color="auto"/>
        <w:bottom w:val="none" w:sz="0" w:space="0" w:color="auto"/>
        <w:right w:val="none" w:sz="0" w:space="0" w:color="auto"/>
      </w:divBdr>
    </w:div>
    <w:div w:id="1343777501">
      <w:bodyDiv w:val="1"/>
      <w:marLeft w:val="0"/>
      <w:marRight w:val="0"/>
      <w:marTop w:val="0"/>
      <w:marBottom w:val="0"/>
      <w:divBdr>
        <w:top w:val="none" w:sz="0" w:space="0" w:color="auto"/>
        <w:left w:val="none" w:sz="0" w:space="0" w:color="auto"/>
        <w:bottom w:val="none" w:sz="0" w:space="0" w:color="auto"/>
        <w:right w:val="none" w:sz="0" w:space="0" w:color="auto"/>
      </w:divBdr>
    </w:div>
    <w:div w:id="1358391640">
      <w:bodyDiv w:val="1"/>
      <w:marLeft w:val="0"/>
      <w:marRight w:val="0"/>
      <w:marTop w:val="0"/>
      <w:marBottom w:val="0"/>
      <w:divBdr>
        <w:top w:val="none" w:sz="0" w:space="0" w:color="auto"/>
        <w:left w:val="none" w:sz="0" w:space="0" w:color="auto"/>
        <w:bottom w:val="none" w:sz="0" w:space="0" w:color="auto"/>
        <w:right w:val="none" w:sz="0" w:space="0" w:color="auto"/>
      </w:divBdr>
    </w:div>
    <w:div w:id="1414815930">
      <w:bodyDiv w:val="1"/>
      <w:marLeft w:val="0"/>
      <w:marRight w:val="0"/>
      <w:marTop w:val="0"/>
      <w:marBottom w:val="0"/>
      <w:divBdr>
        <w:top w:val="none" w:sz="0" w:space="0" w:color="auto"/>
        <w:left w:val="none" w:sz="0" w:space="0" w:color="auto"/>
        <w:bottom w:val="none" w:sz="0" w:space="0" w:color="auto"/>
        <w:right w:val="none" w:sz="0" w:space="0" w:color="auto"/>
      </w:divBdr>
    </w:div>
    <w:div w:id="1420952718">
      <w:bodyDiv w:val="1"/>
      <w:marLeft w:val="0"/>
      <w:marRight w:val="0"/>
      <w:marTop w:val="0"/>
      <w:marBottom w:val="0"/>
      <w:divBdr>
        <w:top w:val="none" w:sz="0" w:space="0" w:color="auto"/>
        <w:left w:val="none" w:sz="0" w:space="0" w:color="auto"/>
        <w:bottom w:val="none" w:sz="0" w:space="0" w:color="auto"/>
        <w:right w:val="none" w:sz="0" w:space="0" w:color="auto"/>
      </w:divBdr>
    </w:div>
    <w:div w:id="1421221065">
      <w:bodyDiv w:val="1"/>
      <w:marLeft w:val="0"/>
      <w:marRight w:val="0"/>
      <w:marTop w:val="0"/>
      <w:marBottom w:val="0"/>
      <w:divBdr>
        <w:top w:val="none" w:sz="0" w:space="0" w:color="auto"/>
        <w:left w:val="none" w:sz="0" w:space="0" w:color="auto"/>
        <w:bottom w:val="none" w:sz="0" w:space="0" w:color="auto"/>
        <w:right w:val="none" w:sz="0" w:space="0" w:color="auto"/>
      </w:divBdr>
    </w:div>
    <w:div w:id="1485507083">
      <w:bodyDiv w:val="1"/>
      <w:marLeft w:val="0"/>
      <w:marRight w:val="0"/>
      <w:marTop w:val="0"/>
      <w:marBottom w:val="0"/>
      <w:divBdr>
        <w:top w:val="none" w:sz="0" w:space="0" w:color="auto"/>
        <w:left w:val="none" w:sz="0" w:space="0" w:color="auto"/>
        <w:bottom w:val="none" w:sz="0" w:space="0" w:color="auto"/>
        <w:right w:val="none" w:sz="0" w:space="0" w:color="auto"/>
      </w:divBdr>
    </w:div>
    <w:div w:id="1491756040">
      <w:bodyDiv w:val="1"/>
      <w:marLeft w:val="0"/>
      <w:marRight w:val="0"/>
      <w:marTop w:val="0"/>
      <w:marBottom w:val="0"/>
      <w:divBdr>
        <w:top w:val="none" w:sz="0" w:space="0" w:color="auto"/>
        <w:left w:val="none" w:sz="0" w:space="0" w:color="auto"/>
        <w:bottom w:val="none" w:sz="0" w:space="0" w:color="auto"/>
        <w:right w:val="none" w:sz="0" w:space="0" w:color="auto"/>
      </w:divBdr>
    </w:div>
    <w:div w:id="1513178573">
      <w:bodyDiv w:val="1"/>
      <w:marLeft w:val="0"/>
      <w:marRight w:val="0"/>
      <w:marTop w:val="0"/>
      <w:marBottom w:val="0"/>
      <w:divBdr>
        <w:top w:val="none" w:sz="0" w:space="0" w:color="auto"/>
        <w:left w:val="none" w:sz="0" w:space="0" w:color="auto"/>
        <w:bottom w:val="none" w:sz="0" w:space="0" w:color="auto"/>
        <w:right w:val="none" w:sz="0" w:space="0" w:color="auto"/>
      </w:divBdr>
    </w:div>
    <w:div w:id="1544706741">
      <w:bodyDiv w:val="1"/>
      <w:marLeft w:val="0"/>
      <w:marRight w:val="0"/>
      <w:marTop w:val="0"/>
      <w:marBottom w:val="0"/>
      <w:divBdr>
        <w:top w:val="none" w:sz="0" w:space="0" w:color="auto"/>
        <w:left w:val="none" w:sz="0" w:space="0" w:color="auto"/>
        <w:bottom w:val="none" w:sz="0" w:space="0" w:color="auto"/>
        <w:right w:val="none" w:sz="0" w:space="0" w:color="auto"/>
      </w:divBdr>
    </w:div>
    <w:div w:id="1545406279">
      <w:bodyDiv w:val="1"/>
      <w:marLeft w:val="0"/>
      <w:marRight w:val="0"/>
      <w:marTop w:val="0"/>
      <w:marBottom w:val="0"/>
      <w:divBdr>
        <w:top w:val="none" w:sz="0" w:space="0" w:color="auto"/>
        <w:left w:val="none" w:sz="0" w:space="0" w:color="auto"/>
        <w:bottom w:val="none" w:sz="0" w:space="0" w:color="auto"/>
        <w:right w:val="none" w:sz="0" w:space="0" w:color="auto"/>
      </w:divBdr>
    </w:div>
    <w:div w:id="1569654266">
      <w:bodyDiv w:val="1"/>
      <w:marLeft w:val="0"/>
      <w:marRight w:val="0"/>
      <w:marTop w:val="0"/>
      <w:marBottom w:val="0"/>
      <w:divBdr>
        <w:top w:val="none" w:sz="0" w:space="0" w:color="auto"/>
        <w:left w:val="none" w:sz="0" w:space="0" w:color="auto"/>
        <w:bottom w:val="none" w:sz="0" w:space="0" w:color="auto"/>
        <w:right w:val="none" w:sz="0" w:space="0" w:color="auto"/>
      </w:divBdr>
    </w:div>
    <w:div w:id="1612198143">
      <w:bodyDiv w:val="1"/>
      <w:marLeft w:val="0"/>
      <w:marRight w:val="0"/>
      <w:marTop w:val="0"/>
      <w:marBottom w:val="0"/>
      <w:divBdr>
        <w:top w:val="none" w:sz="0" w:space="0" w:color="auto"/>
        <w:left w:val="none" w:sz="0" w:space="0" w:color="auto"/>
        <w:bottom w:val="none" w:sz="0" w:space="0" w:color="auto"/>
        <w:right w:val="none" w:sz="0" w:space="0" w:color="auto"/>
      </w:divBdr>
    </w:div>
    <w:div w:id="1634291867">
      <w:bodyDiv w:val="1"/>
      <w:marLeft w:val="0"/>
      <w:marRight w:val="0"/>
      <w:marTop w:val="0"/>
      <w:marBottom w:val="0"/>
      <w:divBdr>
        <w:top w:val="none" w:sz="0" w:space="0" w:color="auto"/>
        <w:left w:val="none" w:sz="0" w:space="0" w:color="auto"/>
        <w:bottom w:val="none" w:sz="0" w:space="0" w:color="auto"/>
        <w:right w:val="none" w:sz="0" w:space="0" w:color="auto"/>
      </w:divBdr>
    </w:div>
    <w:div w:id="1657341542">
      <w:bodyDiv w:val="1"/>
      <w:marLeft w:val="0"/>
      <w:marRight w:val="0"/>
      <w:marTop w:val="0"/>
      <w:marBottom w:val="0"/>
      <w:divBdr>
        <w:top w:val="none" w:sz="0" w:space="0" w:color="auto"/>
        <w:left w:val="none" w:sz="0" w:space="0" w:color="auto"/>
        <w:bottom w:val="none" w:sz="0" w:space="0" w:color="auto"/>
        <w:right w:val="none" w:sz="0" w:space="0" w:color="auto"/>
      </w:divBdr>
    </w:div>
    <w:div w:id="1688483577">
      <w:bodyDiv w:val="1"/>
      <w:marLeft w:val="0"/>
      <w:marRight w:val="0"/>
      <w:marTop w:val="0"/>
      <w:marBottom w:val="0"/>
      <w:divBdr>
        <w:top w:val="none" w:sz="0" w:space="0" w:color="auto"/>
        <w:left w:val="none" w:sz="0" w:space="0" w:color="auto"/>
        <w:bottom w:val="none" w:sz="0" w:space="0" w:color="auto"/>
        <w:right w:val="none" w:sz="0" w:space="0" w:color="auto"/>
      </w:divBdr>
    </w:div>
    <w:div w:id="1702245568">
      <w:bodyDiv w:val="1"/>
      <w:marLeft w:val="0"/>
      <w:marRight w:val="0"/>
      <w:marTop w:val="0"/>
      <w:marBottom w:val="0"/>
      <w:divBdr>
        <w:top w:val="none" w:sz="0" w:space="0" w:color="auto"/>
        <w:left w:val="none" w:sz="0" w:space="0" w:color="auto"/>
        <w:bottom w:val="none" w:sz="0" w:space="0" w:color="auto"/>
        <w:right w:val="none" w:sz="0" w:space="0" w:color="auto"/>
      </w:divBdr>
    </w:div>
    <w:div w:id="1723749539">
      <w:bodyDiv w:val="1"/>
      <w:marLeft w:val="0"/>
      <w:marRight w:val="0"/>
      <w:marTop w:val="0"/>
      <w:marBottom w:val="0"/>
      <w:divBdr>
        <w:top w:val="none" w:sz="0" w:space="0" w:color="auto"/>
        <w:left w:val="none" w:sz="0" w:space="0" w:color="auto"/>
        <w:bottom w:val="none" w:sz="0" w:space="0" w:color="auto"/>
        <w:right w:val="none" w:sz="0" w:space="0" w:color="auto"/>
      </w:divBdr>
    </w:div>
    <w:div w:id="1737387838">
      <w:bodyDiv w:val="1"/>
      <w:marLeft w:val="0"/>
      <w:marRight w:val="0"/>
      <w:marTop w:val="0"/>
      <w:marBottom w:val="0"/>
      <w:divBdr>
        <w:top w:val="none" w:sz="0" w:space="0" w:color="auto"/>
        <w:left w:val="none" w:sz="0" w:space="0" w:color="auto"/>
        <w:bottom w:val="none" w:sz="0" w:space="0" w:color="auto"/>
        <w:right w:val="none" w:sz="0" w:space="0" w:color="auto"/>
      </w:divBdr>
    </w:div>
    <w:div w:id="1748577036">
      <w:bodyDiv w:val="1"/>
      <w:marLeft w:val="0"/>
      <w:marRight w:val="0"/>
      <w:marTop w:val="0"/>
      <w:marBottom w:val="0"/>
      <w:divBdr>
        <w:top w:val="none" w:sz="0" w:space="0" w:color="auto"/>
        <w:left w:val="none" w:sz="0" w:space="0" w:color="auto"/>
        <w:bottom w:val="none" w:sz="0" w:space="0" w:color="auto"/>
        <w:right w:val="none" w:sz="0" w:space="0" w:color="auto"/>
      </w:divBdr>
    </w:div>
    <w:div w:id="1770929242">
      <w:bodyDiv w:val="1"/>
      <w:marLeft w:val="0"/>
      <w:marRight w:val="0"/>
      <w:marTop w:val="0"/>
      <w:marBottom w:val="0"/>
      <w:divBdr>
        <w:top w:val="none" w:sz="0" w:space="0" w:color="auto"/>
        <w:left w:val="none" w:sz="0" w:space="0" w:color="auto"/>
        <w:bottom w:val="none" w:sz="0" w:space="0" w:color="auto"/>
        <w:right w:val="none" w:sz="0" w:space="0" w:color="auto"/>
      </w:divBdr>
    </w:div>
    <w:div w:id="1774084672">
      <w:bodyDiv w:val="1"/>
      <w:marLeft w:val="0"/>
      <w:marRight w:val="0"/>
      <w:marTop w:val="0"/>
      <w:marBottom w:val="0"/>
      <w:divBdr>
        <w:top w:val="none" w:sz="0" w:space="0" w:color="auto"/>
        <w:left w:val="none" w:sz="0" w:space="0" w:color="auto"/>
        <w:bottom w:val="none" w:sz="0" w:space="0" w:color="auto"/>
        <w:right w:val="none" w:sz="0" w:space="0" w:color="auto"/>
      </w:divBdr>
    </w:div>
    <w:div w:id="1827739527">
      <w:bodyDiv w:val="1"/>
      <w:marLeft w:val="0"/>
      <w:marRight w:val="0"/>
      <w:marTop w:val="0"/>
      <w:marBottom w:val="0"/>
      <w:divBdr>
        <w:top w:val="none" w:sz="0" w:space="0" w:color="auto"/>
        <w:left w:val="none" w:sz="0" w:space="0" w:color="auto"/>
        <w:bottom w:val="none" w:sz="0" w:space="0" w:color="auto"/>
        <w:right w:val="none" w:sz="0" w:space="0" w:color="auto"/>
      </w:divBdr>
    </w:div>
    <w:div w:id="1839422296">
      <w:bodyDiv w:val="1"/>
      <w:marLeft w:val="0"/>
      <w:marRight w:val="0"/>
      <w:marTop w:val="0"/>
      <w:marBottom w:val="0"/>
      <w:divBdr>
        <w:top w:val="none" w:sz="0" w:space="0" w:color="auto"/>
        <w:left w:val="none" w:sz="0" w:space="0" w:color="auto"/>
        <w:bottom w:val="none" w:sz="0" w:space="0" w:color="auto"/>
        <w:right w:val="none" w:sz="0" w:space="0" w:color="auto"/>
      </w:divBdr>
    </w:div>
    <w:div w:id="1865289855">
      <w:bodyDiv w:val="1"/>
      <w:marLeft w:val="0"/>
      <w:marRight w:val="0"/>
      <w:marTop w:val="0"/>
      <w:marBottom w:val="0"/>
      <w:divBdr>
        <w:top w:val="none" w:sz="0" w:space="0" w:color="auto"/>
        <w:left w:val="none" w:sz="0" w:space="0" w:color="auto"/>
        <w:bottom w:val="none" w:sz="0" w:space="0" w:color="auto"/>
        <w:right w:val="none" w:sz="0" w:space="0" w:color="auto"/>
      </w:divBdr>
    </w:div>
    <w:div w:id="1910457974">
      <w:bodyDiv w:val="1"/>
      <w:marLeft w:val="0"/>
      <w:marRight w:val="0"/>
      <w:marTop w:val="0"/>
      <w:marBottom w:val="0"/>
      <w:divBdr>
        <w:top w:val="none" w:sz="0" w:space="0" w:color="auto"/>
        <w:left w:val="none" w:sz="0" w:space="0" w:color="auto"/>
        <w:bottom w:val="none" w:sz="0" w:space="0" w:color="auto"/>
        <w:right w:val="none" w:sz="0" w:space="0" w:color="auto"/>
      </w:divBdr>
    </w:div>
    <w:div w:id="1933121503">
      <w:bodyDiv w:val="1"/>
      <w:marLeft w:val="0"/>
      <w:marRight w:val="0"/>
      <w:marTop w:val="0"/>
      <w:marBottom w:val="0"/>
      <w:divBdr>
        <w:top w:val="none" w:sz="0" w:space="0" w:color="auto"/>
        <w:left w:val="none" w:sz="0" w:space="0" w:color="auto"/>
        <w:bottom w:val="none" w:sz="0" w:space="0" w:color="auto"/>
        <w:right w:val="none" w:sz="0" w:space="0" w:color="auto"/>
      </w:divBdr>
    </w:div>
    <w:div w:id="1947736012">
      <w:bodyDiv w:val="1"/>
      <w:marLeft w:val="0"/>
      <w:marRight w:val="0"/>
      <w:marTop w:val="0"/>
      <w:marBottom w:val="0"/>
      <w:divBdr>
        <w:top w:val="none" w:sz="0" w:space="0" w:color="auto"/>
        <w:left w:val="none" w:sz="0" w:space="0" w:color="auto"/>
        <w:bottom w:val="none" w:sz="0" w:space="0" w:color="auto"/>
        <w:right w:val="none" w:sz="0" w:space="0" w:color="auto"/>
      </w:divBdr>
    </w:div>
    <w:div w:id="1972051906">
      <w:bodyDiv w:val="1"/>
      <w:marLeft w:val="0"/>
      <w:marRight w:val="0"/>
      <w:marTop w:val="0"/>
      <w:marBottom w:val="0"/>
      <w:divBdr>
        <w:top w:val="none" w:sz="0" w:space="0" w:color="auto"/>
        <w:left w:val="none" w:sz="0" w:space="0" w:color="auto"/>
        <w:bottom w:val="none" w:sz="0" w:space="0" w:color="auto"/>
        <w:right w:val="none" w:sz="0" w:space="0" w:color="auto"/>
      </w:divBdr>
    </w:div>
    <w:div w:id="2002079919">
      <w:bodyDiv w:val="1"/>
      <w:marLeft w:val="0"/>
      <w:marRight w:val="0"/>
      <w:marTop w:val="0"/>
      <w:marBottom w:val="0"/>
      <w:divBdr>
        <w:top w:val="none" w:sz="0" w:space="0" w:color="auto"/>
        <w:left w:val="none" w:sz="0" w:space="0" w:color="auto"/>
        <w:bottom w:val="none" w:sz="0" w:space="0" w:color="auto"/>
        <w:right w:val="none" w:sz="0" w:space="0" w:color="auto"/>
      </w:divBdr>
    </w:div>
    <w:div w:id="2061518307">
      <w:bodyDiv w:val="1"/>
      <w:marLeft w:val="0"/>
      <w:marRight w:val="0"/>
      <w:marTop w:val="0"/>
      <w:marBottom w:val="0"/>
      <w:divBdr>
        <w:top w:val="none" w:sz="0" w:space="0" w:color="auto"/>
        <w:left w:val="none" w:sz="0" w:space="0" w:color="auto"/>
        <w:bottom w:val="none" w:sz="0" w:space="0" w:color="auto"/>
        <w:right w:val="none" w:sz="0" w:space="0" w:color="auto"/>
      </w:divBdr>
    </w:div>
    <w:div w:id="2076927750">
      <w:bodyDiv w:val="1"/>
      <w:marLeft w:val="0"/>
      <w:marRight w:val="0"/>
      <w:marTop w:val="0"/>
      <w:marBottom w:val="0"/>
      <w:divBdr>
        <w:top w:val="none" w:sz="0" w:space="0" w:color="auto"/>
        <w:left w:val="none" w:sz="0" w:space="0" w:color="auto"/>
        <w:bottom w:val="none" w:sz="0" w:space="0" w:color="auto"/>
        <w:right w:val="none" w:sz="0" w:space="0" w:color="auto"/>
      </w:divBdr>
    </w:div>
    <w:div w:id="2101871634">
      <w:bodyDiv w:val="1"/>
      <w:marLeft w:val="0"/>
      <w:marRight w:val="0"/>
      <w:marTop w:val="0"/>
      <w:marBottom w:val="0"/>
      <w:divBdr>
        <w:top w:val="none" w:sz="0" w:space="0" w:color="auto"/>
        <w:left w:val="none" w:sz="0" w:space="0" w:color="auto"/>
        <w:bottom w:val="none" w:sz="0" w:space="0" w:color="auto"/>
        <w:right w:val="none" w:sz="0" w:space="0" w:color="auto"/>
      </w:divBdr>
    </w:div>
    <w:div w:id="210974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r-ws.org/Vol-3290/short_paper9235.pdf" TargetMode="External"/><Relationship Id="rId13" Type="http://schemas.openxmlformats.org/officeDocument/2006/relationships/hyperlink" Target="https://doi.org/10.18653/v1/P19-12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240323.32403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rect.mit.edu/books/book/3092/Reading-the-CommentsLikers-Haters-and-Manipulato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utenberg.org/ebooks/7409" TargetMode="External"/><Relationship Id="rId4" Type="http://schemas.openxmlformats.org/officeDocument/2006/relationships/settings" Target="settings.xml"/><Relationship Id="rId9" Type="http://schemas.openxmlformats.org/officeDocument/2006/relationships/hyperlink" Target="https://doi.org/10.1007/s10462-023-10442-2" TargetMode="External"/><Relationship Id="rId14" Type="http://schemas.openxmlformats.org/officeDocument/2006/relationships/hyperlink" Target="https://cdn.centerforinquiry.org/wp-content/uploads/sites/29/2006/11/22164553/p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64FC-20F7-458D-95EF-DFAC6041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6</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mdelbranson</dc:creator>
  <cp:keywords/>
  <dc:description/>
  <cp:lastModifiedBy>mdelbranson</cp:lastModifiedBy>
  <cp:revision>28</cp:revision>
  <dcterms:created xsi:type="dcterms:W3CDTF">2025-03-16T04:39:00Z</dcterms:created>
  <dcterms:modified xsi:type="dcterms:W3CDTF">2025-03-26T04:55:00Z</dcterms:modified>
</cp:coreProperties>
</file>