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Merriweather Light" w:cs="Merriweather Light" w:eastAsia="Merriweather Light" w:hAnsi="Merriweather Light"/>
          <w:u w:val="single"/>
        </w:rPr>
      </w:pPr>
      <w:r w:rsidDel="00000000" w:rsidR="00000000" w:rsidRPr="00000000">
        <w:rPr>
          <w:rFonts w:ascii="Merriweather Light" w:cs="Merriweather Light" w:eastAsia="Merriweather Light" w:hAnsi="Merriweather Light"/>
          <w:u w:val="single"/>
          <w:rtl w:val="0"/>
        </w:rPr>
        <w:t xml:space="preserve">Biostatistiques</w:t>
      </w:r>
    </w:p>
    <w:p w:rsidR="00000000" w:rsidDel="00000000" w:rsidP="00000000" w:rsidRDefault="00000000" w:rsidRPr="00000000">
      <w:pPr>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Projet n°2</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w:cs="Merriweather" w:eastAsia="Merriweather" w:hAnsi="Merriweather"/>
          <w:b w:val="1"/>
          <w:u w:val="single"/>
          <w:rtl w:val="0"/>
        </w:rPr>
        <w:t xml:space="preserve">QUESTION 1</w:t>
      </w:r>
      <w:r w:rsidDel="00000000" w:rsidR="00000000" w:rsidRPr="00000000">
        <w:rPr>
          <w:rFonts w:ascii="Merriweather Light" w:cs="Merriweather Light" w:eastAsia="Merriweather Light" w:hAnsi="Merriweather Light"/>
          <w:rtl w:val="0"/>
        </w:rPr>
        <w:t xml:space="preserve"> :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Afin de déterminer l’efficacité de l’un ou l’autre des traitements, 2 tests sont envisageables :</w:t>
      </w:r>
    </w:p>
    <w:p w:rsidR="00000000" w:rsidDel="00000000" w:rsidP="00000000" w:rsidRDefault="00000000" w:rsidRPr="00000000">
      <w:pPr>
        <w:numPr>
          <w:ilvl w:val="0"/>
          <w:numId w:val="4"/>
        </w:numPr>
        <w:ind w:left="720" w:hanging="360"/>
        <w:contextualSpacing w:val="1"/>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Test du 𝛸</w:t>
      </w:r>
      <w:r w:rsidDel="00000000" w:rsidR="00000000" w:rsidRPr="00000000">
        <w:rPr>
          <w:rFonts w:ascii="Merriweather Light" w:cs="Merriweather Light" w:eastAsia="Merriweather Light" w:hAnsi="Merriweather Light"/>
          <w:vertAlign w:val="superscript"/>
          <w:rtl w:val="0"/>
        </w:rPr>
        <w:t xml:space="preserve">2 </w:t>
      </w:r>
      <w:r w:rsidDel="00000000" w:rsidR="00000000" w:rsidRPr="00000000">
        <w:rPr>
          <w:rFonts w:ascii="Merriweather Light" w:cs="Merriweather Light" w:eastAsia="Merriweather Light" w:hAnsi="Merriweather Light"/>
          <w:rtl w:val="0"/>
        </w:rPr>
        <w:t xml:space="preserve">d’homogénéité</w:t>
      </w:r>
    </w:p>
    <w:p w:rsidR="00000000" w:rsidDel="00000000" w:rsidP="00000000" w:rsidRDefault="00000000" w:rsidRPr="00000000">
      <w:pPr>
        <w:numPr>
          <w:ilvl w:val="0"/>
          <w:numId w:val="4"/>
        </w:numPr>
        <w:ind w:left="720" w:hanging="360"/>
        <w:contextualSpacing w:val="1"/>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Test exact de Fisher</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décidé d’effectuer un test exact de Fisher car celui-ci nous exempt de la vérification des conditions de validité et que l’effectif nous le permet.</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Traitement 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Traitement 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20</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238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446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242</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500</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w:r w:rsidDel="00000000" w:rsidR="00000000" w:rsidRPr="00000000">
        <w:rPr>
          <w:rFonts w:ascii="Merriweather Light" w:cs="Merriweather Light" w:eastAsia="Merriweather Light" w:hAnsi="Merriweather Light"/>
          <w:vertAlign w:val="subscript"/>
          <w:rtl w:val="0"/>
        </w:rPr>
        <w:t xml:space="preserve">A</w:t>
      </w:r>
      <w:r w:rsidDel="00000000" w:rsidR="00000000" w:rsidRPr="00000000">
        <w:rPr>
          <w:rFonts w:ascii="Merriweather Light" w:cs="Merriweather Light" w:eastAsia="Merriweather Light" w:hAnsi="Merriweather Light"/>
          <w:rtl w:val="0"/>
        </w:rPr>
        <w:t xml:space="preserve"> (décédées)  = </w:t>
      </w:r>
      <m:oMath>
        <m:r>
          <m:t>π</m:t>
        </m:r>
      </m:oMath>
      <w:r w:rsidDel="00000000" w:rsidR="00000000" w:rsidRPr="00000000">
        <w:rPr>
          <w:rFonts w:ascii="Merriweather Light" w:cs="Merriweather Light" w:eastAsia="Merriweather Light" w:hAnsi="Merriweather Light"/>
          <w:vertAlign w:val="subscript"/>
          <w:rtl w:val="0"/>
        </w:rPr>
        <w:t xml:space="preserve">B</w:t>
      </w:r>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w:r w:rsidDel="00000000" w:rsidR="00000000" w:rsidRPr="00000000">
        <w:rPr>
          <w:rFonts w:ascii="Merriweather Light" w:cs="Merriweather Light" w:eastAsia="Merriweather Light" w:hAnsi="Merriweather Light"/>
          <w:vertAlign w:val="subscript"/>
          <w:rtl w:val="0"/>
        </w:rPr>
        <w:t xml:space="preserve">A</w:t>
      </w:r>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w:r w:rsidDel="00000000" w:rsidR="00000000" w:rsidRPr="00000000">
        <w:rPr>
          <w:rFonts w:ascii="Merriweather Light" w:cs="Merriweather Light" w:eastAsia="Merriweather Light" w:hAnsi="Merriweather Light"/>
          <w:vertAlign w:val="subscript"/>
          <w:rtl w:val="0"/>
        </w:rPr>
        <w:t xml:space="preserve">B</w:t>
      </w:r>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0.03 &lt; 0.05. On rejette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une différence selon que le patient prenne le traitement A ou le traitement B.</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L’erreur statistique que nous avons pu commettre est l’erreur de première espèce. Il s’agit de la probabilité de rejeter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alors que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est vraie.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w:cs="Merriweather" w:eastAsia="Merriweather" w:hAnsi="Merriweather"/>
          <w:b w:val="1"/>
          <w:u w:val="single"/>
          <w:rtl w:val="0"/>
        </w:rPr>
        <w:t xml:space="preserve">QUESTION 2</w:t>
      </w:r>
      <w:r w:rsidDel="00000000" w:rsidR="00000000" w:rsidRPr="00000000">
        <w:rPr>
          <w:rFonts w:ascii="Merriweather Light" w:cs="Merriweather Light" w:eastAsia="Merriweather Light" w:hAnsi="Merriweather Light"/>
          <w:rtl w:val="0"/>
        </w:rPr>
        <w:t xml:space="preserve"> : </w:t>
      </w: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Pour le cas de variables aléatoires quantitatives sur séries appariées, 2 tests sont envisageables :</w:t>
      </w:r>
    </w:p>
    <w:p w:rsidR="00000000" w:rsidDel="00000000" w:rsidP="00000000" w:rsidRDefault="00000000" w:rsidRPr="00000000">
      <w:pPr>
        <w:numPr>
          <w:ilvl w:val="0"/>
          <w:numId w:val="3"/>
        </w:numPr>
        <w:ind w:left="720" w:hanging="360"/>
        <w:contextualSpacing w:val="1"/>
        <w:jc w:val="both"/>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Test de student sur séries appariées</w:t>
      </w:r>
    </w:p>
    <w:p w:rsidR="00000000" w:rsidDel="00000000" w:rsidP="00000000" w:rsidRDefault="00000000" w:rsidRPr="00000000">
      <w:pPr>
        <w:numPr>
          <w:ilvl w:val="0"/>
          <w:numId w:val="3"/>
        </w:numPr>
        <w:ind w:left="720" w:hanging="360"/>
        <w:contextualSpacing w:val="1"/>
        <w:jc w:val="both"/>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Test de Wilcoxon-Mann-Whitney sur séries appariées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Afin de pouvoir effectuer un test de student sur séries appariées, les n différences (d</w:t>
      </w:r>
      <w:r w:rsidDel="00000000" w:rsidR="00000000" w:rsidRPr="00000000">
        <w:rPr>
          <w:rFonts w:ascii="Merriweather Light" w:cs="Merriweather Light" w:eastAsia="Merriweather Light" w:hAnsi="Merriweather Light"/>
          <w:vertAlign w:val="subscript"/>
          <w:rtl w:val="0"/>
        </w:rPr>
        <w:t xml:space="preserve">i</w:t>
      </w:r>
      <w:r w:rsidDel="00000000" w:rsidR="00000000" w:rsidRPr="00000000">
        <w:rPr>
          <w:rFonts w:ascii="Merriweather Light" w:cs="Merriweather Light" w:eastAsia="Merriweather Light" w:hAnsi="Merriweather Light"/>
          <w:rtl w:val="0"/>
        </w:rPr>
        <w:t xml:space="preserve">) doivent suivre une loi normale. Nous avons vérifié à l’aide du test de Shapiro-Wilk la normalité des différences. Celle-ci n’est pas vérifiée avec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0.003.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Afin de déterminer si le SOFA à J1 est différent du SOFA initial, nous nous sommes orientés vers un test de Wilcoxon-Mann-Whitney.</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 l’aide du test de  Wilcoxon-Mann-Whitney sur séries appariées, 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3.10</w:t>
      </w:r>
      <w:r w:rsidDel="00000000" w:rsidR="00000000" w:rsidRPr="00000000">
        <w:rPr>
          <w:rFonts w:ascii="Merriweather Light" w:cs="Merriweather Light" w:eastAsia="Merriweather Light" w:hAnsi="Merriweather Light"/>
          <w:vertAlign w:val="superscript"/>
          <w:rtl w:val="0"/>
        </w:rPr>
        <w:t xml:space="preserve">-4</w:t>
      </w:r>
      <w:r w:rsidDel="00000000" w:rsidR="00000000" w:rsidRPr="00000000">
        <w:rPr>
          <w:rFonts w:ascii="Merriweather Light" w:cs="Merriweather Light" w:eastAsia="Merriweather Light" w:hAnsi="Merriweather Light"/>
          <w:rtl w:val="0"/>
        </w:rPr>
        <w:t xml:space="preserve"> ce qui traduit une différence significative entre le SOFA à J1 et le SOFA initial.</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Il est maintenant possible d’estimer la moyenne des différences observées ainsi que son intervalle de confiance à 95%. On trouve, à l’aide de la fonction t.test, que la moyenne des différences est estimée à 0,88. Cette valeur est donnée avec un intervalle de confiance de [0.44 ; 1.31].</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w:cs="Merriweather" w:eastAsia="Merriweather" w:hAnsi="Merriweather"/>
          <w:b w:val="1"/>
          <w:u w:val="single"/>
          <w:rtl w:val="0"/>
        </w:rPr>
        <w:t xml:space="preserve">QUESTION 3</w:t>
      </w:r>
      <w:r w:rsidDel="00000000" w:rsidR="00000000" w:rsidRPr="00000000">
        <w:rPr>
          <w:rFonts w:ascii="Merriweather Light" w:cs="Merriweather Light" w:eastAsia="Merriweather Light" w:hAnsi="Merriweather Light"/>
          <w:rtl w:val="0"/>
        </w:rPr>
        <w:t xml:space="preserve"> :</w:t>
      </w: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Afin de déterminer les facteurs pronostiques du décès en réanimation 2 tests sont envisageables :</w:t>
      </w:r>
    </w:p>
    <w:p w:rsidR="00000000" w:rsidDel="00000000" w:rsidP="00000000" w:rsidRDefault="00000000" w:rsidRPr="00000000">
      <w:pPr>
        <w:numPr>
          <w:ilvl w:val="0"/>
          <w:numId w:val="4"/>
        </w:numPr>
        <w:ind w:left="720" w:hanging="360"/>
        <w:contextualSpacing w:val="1"/>
        <w:jc w:val="both"/>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Test du 𝛸</w:t>
      </w:r>
      <w:r w:rsidDel="00000000" w:rsidR="00000000" w:rsidRPr="00000000">
        <w:rPr>
          <w:rFonts w:ascii="Merriweather Light" w:cs="Merriweather Light" w:eastAsia="Merriweather Light" w:hAnsi="Merriweather Light"/>
          <w:vertAlign w:val="superscript"/>
          <w:rtl w:val="0"/>
        </w:rPr>
        <w:t xml:space="preserve">2 </w:t>
      </w:r>
      <w:r w:rsidDel="00000000" w:rsidR="00000000" w:rsidRPr="00000000">
        <w:rPr>
          <w:rFonts w:ascii="Merriweather Light" w:cs="Merriweather Light" w:eastAsia="Merriweather Light" w:hAnsi="Merriweather Light"/>
          <w:rtl w:val="0"/>
        </w:rPr>
        <w:t xml:space="preserve">d’homogénéité</w:t>
      </w:r>
    </w:p>
    <w:p w:rsidR="00000000" w:rsidDel="00000000" w:rsidP="00000000" w:rsidRDefault="00000000" w:rsidRPr="00000000">
      <w:pPr>
        <w:numPr>
          <w:ilvl w:val="0"/>
          <w:numId w:val="4"/>
        </w:numPr>
        <w:ind w:left="720" w:hanging="360"/>
        <w:contextualSpacing w:val="1"/>
        <w:jc w:val="both"/>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Test exact de Fisher</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décidé d’effectuer un test exact de Fisher pour tous les facteurs supposés pronostiques car celui-ci nous exempt de la vérification des conditions de validité et que l’effectif nous le permet.</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Il est à noter que pour les variables aléatoires quantitatives nous avons décidé de stratifier notre échantillon selon la moyenne. Ceci est dû au fait que nous avons supposé que les variables en question suivaient une loi normale.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ind w:firstLine="720"/>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 / Sexe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le sexe est un facteur pronostique du décès à J28.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Homme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Femme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28</w:t>
            </w:r>
          </w:p>
        </w:tc>
        <w:tc>
          <w:tcPr>
            <w:shd w:fill="d5a6b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158</w:t>
            </w:r>
          </w:p>
        </w:tc>
        <w:tc>
          <w:tcPr>
            <w:shd w:fill="d5a6b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446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314</w:t>
            </w:r>
          </w:p>
        </w:tc>
        <w:tc>
          <w:tcPr>
            <w:shd w:fill="d5a6b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500</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w:r w:rsidDel="00000000" w:rsidR="00000000" w:rsidRPr="00000000">
        <w:rPr>
          <w:rFonts w:ascii="Merriweather Light" w:cs="Merriweather Light" w:eastAsia="Merriweather Light" w:hAnsi="Merriweather Light"/>
          <w:vertAlign w:val="subscript"/>
          <w:rtl w:val="0"/>
        </w:rPr>
        <w:t xml:space="preserve">femmes</w:t>
      </w:r>
      <w:r w:rsidDel="00000000" w:rsidR="00000000" w:rsidRPr="00000000">
        <w:rPr>
          <w:rFonts w:ascii="Merriweather Light" w:cs="Merriweather Light" w:eastAsia="Merriweather Light" w:hAnsi="Merriweather Light"/>
          <w:rtl w:val="0"/>
        </w:rPr>
        <w:t xml:space="preserve"> (décédées)  = </w:t>
      </w:r>
      <m:oMath>
        <m:r>
          <m:t>π</m:t>
        </m:r>
      </m:oMath>
      <w:r w:rsidDel="00000000" w:rsidR="00000000" w:rsidRPr="00000000">
        <w:rPr>
          <w:rFonts w:ascii="Merriweather Light" w:cs="Merriweather Light" w:eastAsia="Merriweather Light" w:hAnsi="Merriweather Light"/>
          <w:vertAlign w:val="subscript"/>
          <w:rtl w:val="0"/>
        </w:rPr>
        <w:t xml:space="preserve">hommes</w:t>
      </w:r>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w:r w:rsidDel="00000000" w:rsidR="00000000" w:rsidRPr="00000000">
        <w:rPr>
          <w:rFonts w:ascii="Merriweather Light" w:cs="Merriweather Light" w:eastAsia="Merriweather Light" w:hAnsi="Merriweather Light"/>
          <w:vertAlign w:val="subscript"/>
          <w:rtl w:val="0"/>
        </w:rPr>
        <w:t xml:space="preserve">femmes</w:t>
      </w:r>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w:r w:rsidDel="00000000" w:rsidR="00000000" w:rsidRPr="00000000">
        <w:rPr>
          <w:rFonts w:ascii="Merriweather Light" w:cs="Merriweather Light" w:eastAsia="Merriweather Light" w:hAnsi="Merriweather Light"/>
          <w:vertAlign w:val="subscript"/>
          <w:rtl w:val="0"/>
        </w:rPr>
        <w:t xml:space="preserve">hommes</w:t>
      </w:r>
      <w:r w:rsidDel="00000000" w:rsidR="00000000" w:rsidRPr="00000000">
        <w:rPr>
          <w:rFonts w:ascii="Merriweather Light" w:cs="Merriweather Light" w:eastAsia="Merriweather Light" w:hAnsi="Merriweather Light"/>
          <w:rtl w:val="0"/>
        </w:rPr>
        <w:t xml:space="preserve"> (décédées)</w:t>
      </w: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0.02 &lt; 0.05. On rejette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 lien entre la variable sexe et la variable décès. On en déduit donc que le sexe est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ind w:left="0" w:firstLine="720"/>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B / Age à l’inclusion en années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l’âge à l’inclusion en années est un facteur pronostique du décès à J28.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Agé de 63 ans ou moins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Agé de plus de 63 ans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223</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446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239</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500</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m:t>≤</m:t>
        </m:r>
        <m:r>
          <w:rPr>
            <w:rFonts w:ascii="Merriweather Light" w:cs="Merriweather Light" w:eastAsia="Merriweather Light" w:hAnsi="Merriweather Light"/>
            <w:vertAlign w:val="subscript"/>
          </w:rPr>
          <m:t xml:space="preserve">63 ans</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&gt; 63 ans</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m:t>≤</m:t>
        </m:r>
        <m:r>
          <w:rPr>
            <w:rFonts w:ascii="Merriweather Light" w:cs="Merriweather Light" w:eastAsia="Merriweather Light" w:hAnsi="Merriweather Light"/>
            <w:vertAlign w:val="subscript"/>
          </w:rPr>
          <m:t xml:space="preserve">63 ans</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&gt; 63 ans</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0.01 &lt; 0.05. On rejette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 lien entre la variable âge à l’inclusion en années et la variable décès. On en déduit donc que l’âge à l’inclusion en années est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ind w:left="0" w:firstLine="720"/>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C / Age à l’inclusion supérieur à 70</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l’âge à l’inclusion supérieur à 70 est un facteur pronostique du décès à J28.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Agé de 70 ans ou moins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Agé de plus de 70 ans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290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156</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446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313</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500</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m:t>≤</m:t>
        </m:r>
        <m:r>
          <w:rPr>
            <w:rFonts w:ascii="Merriweather Light" w:cs="Merriweather Light" w:eastAsia="Merriweather Light" w:hAnsi="Merriweather Light"/>
            <w:vertAlign w:val="subscript"/>
          </w:rPr>
          <m:t xml:space="preserve">70 ans</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&gt; 70 ans</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m:t>≤</m:t>
        </m:r>
        <m:r>
          <w:rPr>
            <w:rFonts w:ascii="Merriweather Light" w:cs="Merriweather Light" w:eastAsia="Merriweather Light" w:hAnsi="Merriweather Light"/>
            <w:vertAlign w:val="subscript"/>
          </w:rPr>
          <m:t xml:space="preserve">70 ans</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&gt; 70 ans</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0.001 &lt; 0.05. On rejette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 lien entre la variable âge à l’inclusion supérieur à 70 et la variable décès. On en déduit donc que l’âge à l’inclusion supérieur à 70 est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ind w:firstLine="720"/>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 / SIDA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être atteint du SIDA à l’inclusion est un facteur pronostique du décès à J28.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SIDA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Absence de SIDA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0</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446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104</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500</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SIDA</m:t>
        </m:r>
      </m:oMath>
      <w:r w:rsidDel="00000000" w:rsidR="00000000" w:rsidRPr="00000000">
        <w:rPr>
          <w:rFonts w:ascii="Merriweather Light" w:cs="Merriweather Light" w:eastAsia="Merriweather Light" w:hAnsi="Merriweather Light"/>
          <w:rtl w:val="0"/>
        </w:rPr>
        <w:t xml:space="preserve"> (décédées)  = </w:t>
      </w:r>
      <m:oMath>
        <m:r>
          <m:t>π</m:t>
        </m:r>
      </m:oMath>
      <m:oMath>
        <m:r>
          <m:t>⊘</m:t>
        </m:r>
        <m:r>
          <w:rPr>
            <w:rFonts w:ascii="Merriweather Light" w:cs="Merriweather Light" w:eastAsia="Merriweather Light" w:hAnsi="Merriweather Light"/>
            <w:vertAlign w:val="subscript"/>
          </w:rPr>
          <m:t xml:space="preserve"> SIDA</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SIDA</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m:t>⊘</m:t>
        </m:r>
        <m:r>
          <w:rPr>
            <w:rFonts w:ascii="Merriweather Light" w:cs="Merriweather Light" w:eastAsia="Merriweather Light" w:hAnsi="Merriweather Light"/>
            <w:vertAlign w:val="subscript"/>
          </w:rPr>
          <m:t xml:space="preserve"> SIDA</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1 &gt; 0.05. On ne rejette pas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une absence de lien entre la variable être atteint du SIDA à l’inclusion et la variable décès. On en déduit donc qu’être atteint du SIDA à l’inclusion n’est pas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ind w:firstLine="720"/>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E / Insuffisance cardiaque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être atteint d’insuffisance cardiaque à l’inclusion est un facteur pronostique du décès à J28.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Insuffisance cardiaque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Absence d'insuffisance cardiaque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37</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359</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446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104</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500</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IC</m:t>
        </m:r>
      </m:oMath>
      <w:r w:rsidDel="00000000" w:rsidR="00000000" w:rsidRPr="00000000">
        <w:rPr>
          <w:rFonts w:ascii="Merriweather Light" w:cs="Merriweather Light" w:eastAsia="Merriweather Light" w:hAnsi="Merriweather Light"/>
          <w:rtl w:val="0"/>
        </w:rPr>
        <w:t xml:space="preserve"> (décédées)  = </w:t>
      </w:r>
      <m:oMath>
        <m:r>
          <m:t>π</m:t>
        </m:r>
      </m:oMath>
      <m:oMath>
        <m:r>
          <m:t>⊘</m:t>
        </m:r>
        <m:r>
          <w:rPr>
            <w:rFonts w:ascii="Merriweather Light" w:cs="Merriweather Light" w:eastAsia="Merriweather Light" w:hAnsi="Merriweather Light"/>
            <w:vertAlign w:val="subscript"/>
          </w:rPr>
          <m:t xml:space="preserve"> IC</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IC</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m:t>⊘</m:t>
        </m:r>
        <m:r>
          <w:rPr>
            <w:rFonts w:ascii="Merriweather Light" w:cs="Merriweather Light" w:eastAsia="Merriweather Light" w:hAnsi="Merriweather Light"/>
            <w:vertAlign w:val="subscript"/>
          </w:rPr>
          <m:t xml:space="preserve"> IC</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0.05. On rejette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 lien entre la variable être atteint d’insuffisance cardiaque à l’inclusion et la variable décès. On en déduit donc qu’être atteint d’insuffisance cardiaque à l’inclusion est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F / Atteinte hépatique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avoir une atteinte hépatique à l’inclusion est un facteur pronostique du décès à J28.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Atteinte hépatique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Absence d’atteinte hépatique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435</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446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17</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483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500</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att hépatique</m:t>
        </m:r>
      </m:oMath>
      <w:r w:rsidDel="00000000" w:rsidR="00000000" w:rsidRPr="00000000">
        <w:rPr>
          <w:rFonts w:ascii="Merriweather Light" w:cs="Merriweather Light" w:eastAsia="Merriweather Light" w:hAnsi="Merriweather Light"/>
          <w:rtl w:val="0"/>
        </w:rPr>
        <w:t xml:space="preserve"> (décédées)  = </w:t>
      </w:r>
      <m:oMath>
        <m:r>
          <m:t>π</m:t>
        </m:r>
      </m:oMath>
      <m:oMath>
        <m:r>
          <m:t>⊘</m:t>
        </m:r>
        <m:r>
          <w:rPr>
            <w:rFonts w:ascii="Merriweather Light" w:cs="Merriweather Light" w:eastAsia="Merriweather Light" w:hAnsi="Merriweather Light"/>
            <w:vertAlign w:val="subscript"/>
          </w:rPr>
          <m:t xml:space="preserve"> att hépatique</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att hépatique</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m:t>⊘</m:t>
        </m:r>
        <m:r>
          <w:rPr>
            <w:rFonts w:ascii="Merriweather Light" w:cs="Merriweather Light" w:eastAsia="Merriweather Light" w:hAnsi="Merriweather Light"/>
            <w:vertAlign w:val="subscript"/>
          </w:rPr>
          <m:t xml:space="preserve"> att hépatique</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0.01 &lt; 0.05. On rejette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 lien entre la variable avoir une atteinte hépatique à l’inclusion et la variable décès. On en déduit qu’avoir une atteinte hépatique à l’inclusion est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G / Tumeur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avoir une tumeur à l’inclusion est un facteur pronostique du décès à J28.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Tumeur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Absence de tumeur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391</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446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71</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500</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tumeur</m:t>
        </m:r>
      </m:oMath>
      <w:r w:rsidDel="00000000" w:rsidR="00000000" w:rsidRPr="00000000">
        <w:rPr>
          <w:rFonts w:ascii="Merriweather Light" w:cs="Merriweather Light" w:eastAsia="Merriweather Light" w:hAnsi="Merriweather Light"/>
          <w:rtl w:val="0"/>
        </w:rPr>
        <w:t xml:space="preserve"> (décédées)  = </w:t>
      </w:r>
      <m:oMath>
        <m:r>
          <m:t>π</m:t>
        </m:r>
      </m:oMath>
      <m:oMath>
        <m:r>
          <m:t>⊘</m:t>
        </m:r>
        <m:r>
          <w:rPr>
            <w:rFonts w:ascii="Merriweather Light" w:cs="Merriweather Light" w:eastAsia="Merriweather Light" w:hAnsi="Merriweather Light"/>
            <w:vertAlign w:val="subscript"/>
          </w:rPr>
          <m:t xml:space="preserve"> tumeur</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tumeur</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m:t>⊘</m:t>
        </m:r>
        <m:r>
          <w:rPr>
            <w:rFonts w:ascii="Merriweather Light" w:cs="Merriweather Light" w:eastAsia="Merriweather Light" w:hAnsi="Merriweather Light"/>
            <w:vertAlign w:val="subscript"/>
          </w:rPr>
          <m:t xml:space="preserve"> tumeur</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0.002 &lt; 0.05. On rejette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 lien entre le fait d’avoir une tumeur à l’inclusion et la variable décès. On en déduit qu’avoir une tumeur à l’inclusion est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H / Cancer métastatique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être atteint d’un cancer métastatique à l’inclusion est un facteur pronostique du décès à J28.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Cancer métastatique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Absence de cancer métastatique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431</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446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21</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479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500</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cancer</m:t>
        </m:r>
      </m:oMath>
      <w:r w:rsidDel="00000000" w:rsidR="00000000" w:rsidRPr="00000000">
        <w:rPr>
          <w:rFonts w:ascii="Merriweather Light" w:cs="Merriweather Light" w:eastAsia="Merriweather Light" w:hAnsi="Merriweather Light"/>
          <w:rtl w:val="0"/>
        </w:rPr>
        <w:t xml:space="preserve"> (décédées)  = </w:t>
      </w:r>
      <m:oMath>
        <m:r>
          <m:t>π</m:t>
        </m:r>
      </m:oMath>
      <m:oMath>
        <m:r>
          <m:t>⊘</m:t>
        </m:r>
        <m:r>
          <w:rPr>
            <w:rFonts w:ascii="Merriweather Light" w:cs="Merriweather Light" w:eastAsia="Merriweather Light" w:hAnsi="Merriweather Light"/>
            <w:vertAlign w:val="subscript"/>
          </w:rPr>
          <m:t xml:space="preserve"> cancer</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cancer</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m:t>⊘</m:t>
        </m:r>
        <m:r>
          <w:rPr>
            <w:rFonts w:ascii="Merriweather Light" w:cs="Merriweather Light" w:eastAsia="Merriweather Light" w:hAnsi="Merriweather Light"/>
            <w:vertAlign w:val="subscript"/>
          </w:rPr>
          <m:t xml:space="preserve"> cancer</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0.02 &lt; 0.05. On rejette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 lien entre le fait d’avoir un cancer métastatique à l’inclusion et la variable décès. On en déduit qu’avoir un cancer métastatique à l’inclusion est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I / Température corporelle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la température corporelle est un facteur pronostique du décès à J28.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 </w:t>
            </w:r>
            <m:oMath>
              <m:r>
                <m:t>≤</m:t>
              </m:r>
            </m:oMath>
            <w:r w:rsidDel="00000000" w:rsidR="00000000" w:rsidRPr="00000000">
              <w:rPr>
                <w:rFonts w:ascii="Merriweather Light" w:cs="Merriweather Light" w:eastAsia="Merriweather Light" w:hAnsi="Merriweather Light"/>
                <w:rtl w:val="0"/>
              </w:rPr>
              <w:t xml:space="preserve"> 37 °C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 &gt; 37 °C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17</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97</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179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105</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219</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m:t>≤</m:t>
        </m:r>
        <m:r>
          <w:rPr>
            <w:rFonts w:ascii="Merriweather Light" w:cs="Merriweather Light" w:eastAsia="Merriweather Light" w:hAnsi="Merriweather Light"/>
            <w:vertAlign w:val="subscript"/>
          </w:rPr>
          <m:t xml:space="preserve"> 37°C</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&gt; 37°C</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m:t>≤</m:t>
        </m:r>
        <m:r>
          <w:rPr>
            <w:rFonts w:ascii="Merriweather Light" w:cs="Merriweather Light" w:eastAsia="Merriweather Light" w:hAnsi="Merriweather Light"/>
            <w:vertAlign w:val="subscript"/>
          </w:rPr>
          <m:t xml:space="preserve">37°C</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&gt; 37°C</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0.22 &gt; 0.05. On ne rejette pas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une absence de lien entre la température corporelle et la variable décès. On en déduit que la température corporelle n’est pas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J / PAM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le PAM à l’inclusion est un facteur pronostique du décès à J28.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PAM </w:t>
            </w:r>
            <m:oMath>
              <m:r>
                <m:t>≤</m:t>
              </m:r>
            </m:oMath>
            <w:r w:rsidDel="00000000" w:rsidR="00000000" w:rsidRPr="00000000">
              <w:rPr>
                <w:rFonts w:ascii="Merriweather Light" w:cs="Merriweather Light" w:eastAsia="Merriweather Light" w:hAnsi="Merriweather Light"/>
                <w:rtl w:val="0"/>
              </w:rPr>
              <w:t xml:space="preserve"> 84 mmHg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PAM &gt; 84 mmHg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17</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100</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247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170</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287</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m:t>≤</m:t>
        </m:r>
        <m:r>
          <w:rPr>
            <w:rFonts w:ascii="Merriweather Light" w:cs="Merriweather Light" w:eastAsia="Merriweather Light" w:hAnsi="Merriweather Light"/>
            <w:vertAlign w:val="subscript"/>
          </w:rPr>
          <m:t xml:space="preserve"> 84 mmHg</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&gt; 84 mmHg</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m:t>≤</m:t>
        </m:r>
        <m:r>
          <w:rPr>
            <w:rFonts w:ascii="Merriweather Light" w:cs="Merriweather Light" w:eastAsia="Merriweather Light" w:hAnsi="Merriweather Light"/>
            <w:vertAlign w:val="subscript"/>
          </w:rPr>
          <m:t xml:space="preserve"> 84 mmHg</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&gt; 84 mmHg</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0.86 &gt; 0.05. On ne rejette pas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une absence de lien entre la pression artérielle moyenne à l’inclusion et la variable décès. On en déduit que la pression artérielle moyenne à l’inclusion n’est pas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K / Fréquence cardiaque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la fréquence cardiaque à l’inclusion est un facteur pronostique du décès à J28.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FC </w:t>
            </w:r>
            <m:oMath>
              <m:r>
                <m:t>≤</m:t>
              </m:r>
            </m:oMath>
            <w:r w:rsidDel="00000000" w:rsidR="00000000" w:rsidRPr="00000000">
              <w:rPr>
                <w:rFonts w:ascii="Merriweather Light" w:cs="Merriweather Light" w:eastAsia="Merriweather Light" w:hAnsi="Merriweather Light"/>
                <w:rtl w:val="0"/>
              </w:rPr>
              <w:t xml:space="preserve"> 88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FC &gt; 88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30</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430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264</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482</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FC</m:t>
        </m:r>
        <m:r>
          <w:rPr>
            <w:rFonts w:ascii="Merriweather Light" w:cs="Merriweather Light" w:eastAsia="Merriweather Light" w:hAnsi="Merriweather Light"/>
            <w:vertAlign w:val="subscript"/>
          </w:rPr>
          <m:t>≤</m:t>
        </m:r>
        <m:r>
          <w:rPr>
            <w:rFonts w:ascii="Merriweather Light" w:cs="Merriweather Light" w:eastAsia="Merriweather Light" w:hAnsi="Merriweather Light"/>
            <w:vertAlign w:val="subscript"/>
          </w:rPr>
          <m:t xml:space="preserve"> 88</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FC&gt; 88</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FC</m:t>
        </m:r>
        <m:r>
          <w:rPr>
            <w:rFonts w:ascii="Merriweather Light" w:cs="Merriweather Light" w:eastAsia="Merriweather Light" w:hAnsi="Merriweather Light"/>
            <w:vertAlign w:val="subscript"/>
          </w:rPr>
          <m:t>≤</m:t>
        </m:r>
        <m:r>
          <w:rPr>
            <w:rFonts w:ascii="Merriweather Light" w:cs="Merriweather Light" w:eastAsia="Merriweather Light" w:hAnsi="Merriweather Light"/>
            <w:vertAlign w:val="subscript"/>
          </w:rPr>
          <m:t xml:space="preserve"> 88</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FC&gt; 88</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0.08 &gt; 0.05. Ceci traduit qu’il n’y a pas de lien entre la fréquence cardiaque à l’inclusion et la variable décès. On en déduit que la fréquence cardiaque à l’inclusion n’est pas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L / SAPS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le SAPS à l’inclusion est un facteur pronostique du décès à J28.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SAPS </w:t>
            </w:r>
            <m:oMath>
              <m:r>
                <m:t>≤</m:t>
              </m:r>
            </m:oMath>
            <w:r w:rsidDel="00000000" w:rsidR="00000000" w:rsidRPr="00000000">
              <w:rPr>
                <w:rFonts w:ascii="Merriweather Light" w:cs="Merriweather Light" w:eastAsia="Merriweather Light" w:hAnsi="Merriweather Light"/>
                <w:rtl w:val="0"/>
              </w:rPr>
              <w:t xml:space="preserve"> 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SAPS &gt; 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49</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198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446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253</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247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500</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SAPS</m:t>
        </m:r>
        <m:r>
          <w:rPr>
            <w:rFonts w:ascii="Merriweather Light" w:cs="Merriweather Light" w:eastAsia="Merriweather Light" w:hAnsi="Merriweather Light"/>
            <w:vertAlign w:val="subscript"/>
          </w:rPr>
          <m:t>≤</m:t>
        </m:r>
        <m:r>
          <w:rPr>
            <w:rFonts w:ascii="Merriweather Light" w:cs="Merriweather Light" w:eastAsia="Merriweather Light" w:hAnsi="Merriweather Light"/>
            <w:vertAlign w:val="subscript"/>
          </w:rPr>
          <m:t xml:space="preserve"> 40</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SAPS&gt; 40</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SAPS</m:t>
        </m:r>
        <m:r>
          <w:rPr>
            <w:rFonts w:ascii="Merriweather Light" w:cs="Merriweather Light" w:eastAsia="Merriweather Light" w:hAnsi="Merriweather Light"/>
            <w:vertAlign w:val="subscript"/>
          </w:rPr>
          <m:t>≤</m:t>
        </m:r>
        <m:r>
          <w:rPr>
            <w:rFonts w:ascii="Merriweather Light" w:cs="Merriweather Light" w:eastAsia="Merriweather Light" w:hAnsi="Merriweather Light"/>
            <w:vertAlign w:val="subscript"/>
          </w:rPr>
          <m:t xml:space="preserve"> 40</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SAPS&gt; 40</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1,6.10</w:t>
      </w:r>
      <w:r w:rsidDel="00000000" w:rsidR="00000000" w:rsidRPr="00000000">
        <w:rPr>
          <w:rFonts w:ascii="Merriweather Light" w:cs="Merriweather Light" w:eastAsia="Merriweather Light" w:hAnsi="Merriweather Light"/>
          <w:vertAlign w:val="superscript"/>
          <w:rtl w:val="0"/>
        </w:rPr>
        <w:t xml:space="preserve">-11</w:t>
      </w:r>
      <w:r w:rsidDel="00000000" w:rsidR="00000000" w:rsidRPr="00000000">
        <w:rPr>
          <w:rFonts w:ascii="Merriweather Light" w:cs="Merriweather Light" w:eastAsia="Merriweather Light" w:hAnsi="Merriweather Light"/>
          <w:rtl w:val="0"/>
        </w:rPr>
        <w:t xml:space="preserve"> &lt; 0.05. On rejette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 lien entre le score SAPS à l’inclusion et la variable décès. On en déduit que le score SAPS à l’inclusion est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ind w:firstLine="720"/>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M / SOFA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le SOFA à l’inclusion est un facteur pronostique du décès à J28.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SOFA </w:t>
            </w:r>
            <m:oMath>
              <m:r>
                <m:t>≤</m:t>
              </m:r>
            </m:oMath>
            <w:r w:rsidDel="00000000" w:rsidR="00000000" w:rsidRPr="00000000">
              <w:rPr>
                <w:rFonts w:ascii="Merriweather Light" w:cs="Merriweather Light" w:eastAsia="Merriweather Light" w:hAnsi="Merriweather Light"/>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SOFA &gt; 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36</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251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174</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425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266</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476</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SOFA</m:t>
        </m:r>
        <m:r>
          <w:rPr>
            <w:rFonts w:ascii="Merriweather Light" w:cs="Merriweather Light" w:eastAsia="Merriweather Light" w:hAnsi="Merriweather Light"/>
            <w:vertAlign w:val="subscript"/>
          </w:rPr>
          <m:t>≤</m:t>
        </m:r>
        <m:r>
          <w:rPr>
            <w:rFonts w:ascii="Merriweather Light" w:cs="Merriweather Light" w:eastAsia="Merriweather Light" w:hAnsi="Merriweather Light"/>
            <w:vertAlign w:val="subscript"/>
          </w:rPr>
          <m:t xml:space="preserve"> 6</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SOFA&gt; 6</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SOFA</m:t>
        </m:r>
        <m:r>
          <w:rPr>
            <w:rFonts w:ascii="Merriweather Light" w:cs="Merriweather Light" w:eastAsia="Merriweather Light" w:hAnsi="Merriweather Light"/>
            <w:vertAlign w:val="subscript"/>
          </w:rPr>
          <m:t>≤</m:t>
        </m:r>
        <m:r>
          <w:rPr>
            <w:rFonts w:ascii="Merriweather Light" w:cs="Merriweather Light" w:eastAsia="Merriweather Light" w:hAnsi="Merriweather Light"/>
            <w:vertAlign w:val="subscript"/>
          </w:rPr>
          <m:t xml:space="preserve"> 6</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SOFA&gt; 6</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7,7.10</w:t>
      </w:r>
      <w:r w:rsidDel="00000000" w:rsidR="00000000" w:rsidRPr="00000000">
        <w:rPr>
          <w:rFonts w:ascii="Merriweather Light" w:cs="Merriweather Light" w:eastAsia="Merriweather Light" w:hAnsi="Merriweather Light"/>
          <w:vertAlign w:val="superscript"/>
          <w:rtl w:val="0"/>
        </w:rPr>
        <w:t xml:space="preserve">-5 </w:t>
      </w:r>
      <w:r w:rsidDel="00000000" w:rsidR="00000000" w:rsidRPr="00000000">
        <w:rPr>
          <w:rFonts w:ascii="Merriweather Light" w:cs="Merriweather Light" w:eastAsia="Merriweather Light" w:hAnsi="Merriweather Light"/>
          <w:rtl w:val="0"/>
        </w:rPr>
        <w:t xml:space="preserve">&lt; 0.05. On rejette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w:t>
      </w:r>
      <w:r w:rsidDel="00000000" w:rsidR="00000000" w:rsidRPr="00000000">
        <w:rPr>
          <w:rFonts w:ascii="Merriweather Light" w:cs="Merriweather Light" w:eastAsia="Merriweather Light" w:hAnsi="Merriweather Light"/>
          <w:rtl w:val="0"/>
        </w:rPr>
        <w:t xml:space="preserve"> Ceci traduit un lien entre le score SOFA à l’inclusion et la variable décès. On en déduit que le score SOFA à l’inclusion est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w:cs="Merriweather" w:eastAsia="Merriweather" w:hAnsi="Merriweather"/>
          <w:b w:val="1"/>
          <w:u w:val="single"/>
          <w:rtl w:val="0"/>
        </w:rPr>
        <w:t xml:space="preserve">QUESTION 4</w:t>
      </w:r>
      <w:r w:rsidDel="00000000" w:rsidR="00000000" w:rsidRPr="00000000">
        <w:rPr>
          <w:rFonts w:ascii="Merriweather Light" w:cs="Merriweather Light" w:eastAsia="Merriweather Light" w:hAnsi="Merriweather Light"/>
          <w:rtl w:val="0"/>
        </w:rPr>
        <w:t xml:space="preserve"> :</w:t>
      </w: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m:oMath>
        <m:r>
          <m:t>π</m:t>
        </m:r>
        <m:r>
          <w:rPr>
            <w:rFonts w:ascii="Merriweather Light" w:cs="Merriweather Light" w:eastAsia="Merriweather Light" w:hAnsi="Merriweather Light"/>
          </w:rPr>
          <m:t xml:space="preserve">1</m:t>
        </m:r>
      </m:oMath>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Light" w:cs="Merriweather Light" w:eastAsia="Merriweather Light" w:hAnsi="Merriweather Light"/>
          <w:rtl w:val="0"/>
        </w:rPr>
        <w:t xml:space="preserve">= 0.15  , représente la proportion de femmes décédées</w:t>
      </w:r>
    </w:p>
    <w:p w:rsidR="00000000" w:rsidDel="00000000" w:rsidP="00000000" w:rsidRDefault="00000000" w:rsidRPr="00000000">
      <w:pPr>
        <w:contextualSpacing w:val="0"/>
        <w:jc w:val="both"/>
        <w:rPr>
          <w:rFonts w:ascii="Merriweather Light" w:cs="Merriweather Light" w:eastAsia="Merriweather Light" w:hAnsi="Merriweather Light"/>
        </w:rPr>
      </w:pPr>
      <m:oMath>
        <m:r>
          <m:t>π</m:t>
        </m:r>
        <m:r>
          <w:rPr>
            <w:rFonts w:ascii="Merriweather Light" w:cs="Merriweather Light" w:eastAsia="Merriweather Light" w:hAnsi="Merriweather Light"/>
          </w:rPr>
          <m:t xml:space="preserve">2</m:t>
        </m:r>
      </m:oMath>
      <w:r w:rsidDel="00000000" w:rsidR="00000000" w:rsidRPr="00000000">
        <w:rPr>
          <w:rFonts w:ascii="Merriweather Light" w:cs="Merriweather Light" w:eastAsia="Merriweather Light" w:hAnsi="Merriweather Light"/>
          <w:rtl w:val="0"/>
        </w:rPr>
        <w:t xml:space="preserve"> = 0.08 , représente la proportion d’hommes décédés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Calcul de l’odds ratio :</w:t>
      </w:r>
    </w:p>
    <w:p w:rsidR="00000000" w:rsidDel="00000000" w:rsidP="00000000" w:rsidRDefault="00000000" w:rsidRPr="00000000">
      <w:pPr>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  </w:t>
      </w:r>
      <w:r w:rsidDel="00000000" w:rsidR="00000000" w:rsidRPr="00000000">
        <w:rPr>
          <w:rFonts w:ascii="Merriweather Light" w:cs="Merriweather Light" w:eastAsia="Merriweather Light" w:hAnsi="Merriweather Light"/>
          <w:rtl w:val="0"/>
        </w:rPr>
        <w:t xml:space="preserve">OR =</w:t>
      </w:r>
      <w:r w:rsidDel="00000000" w:rsidR="00000000" w:rsidRPr="00000000">
        <w:rPr>
          <w:rFonts w:ascii="Merriweather Light" w:cs="Merriweather Light" w:eastAsia="Merriweather Light" w:hAnsi="Merriweather Light"/>
          <w:sz w:val="24"/>
          <w:szCs w:val="24"/>
          <w:rtl w:val="0"/>
        </w:rPr>
        <w:t xml:space="preserve"> </w:t>
      </w:r>
      <m:oMath>
        <m:f>
          <m:fPr>
            <m:ctrlPr>
              <w:rPr>
                <w:rFonts w:ascii="Merriweather Light" w:cs="Merriweather Light" w:eastAsia="Merriweather Light" w:hAnsi="Merriweather Light"/>
                <w:sz w:val="24"/>
                <w:szCs w:val="24"/>
              </w:rPr>
            </m:ctrlPr>
          </m:fPr>
          <m:num>
            <m:r>
              <m:t>π</m:t>
            </m:r>
            <m:r>
              <w:rPr>
                <w:rFonts w:ascii="Merriweather Light" w:cs="Merriweather Light" w:eastAsia="Merriweather Light" w:hAnsi="Merriweather Light"/>
                <w:sz w:val="24"/>
                <w:szCs w:val="24"/>
              </w:rPr>
              <m:t xml:space="preserve">1 / 1 -</m:t>
            </m:r>
            <m:r>
              <w:rPr>
                <w:rFonts w:ascii="Merriweather Light" w:cs="Merriweather Light" w:eastAsia="Merriweather Light" w:hAnsi="Merriweather Light"/>
                <w:sz w:val="24"/>
                <w:szCs w:val="24"/>
              </w:rPr>
              <m:t>π</m:t>
            </m:r>
            <m:r>
              <w:rPr>
                <w:rFonts w:ascii="Merriweather Light" w:cs="Merriweather Light" w:eastAsia="Merriweather Light" w:hAnsi="Merriweather Light"/>
                <w:sz w:val="24"/>
                <w:szCs w:val="24"/>
              </w:rPr>
              <m:t xml:space="preserve">1</m:t>
            </m:r>
          </m:num>
          <m:den>
            <m:r>
              <w:rPr>
                <w:rFonts w:ascii="Merriweather Light" w:cs="Merriweather Light" w:eastAsia="Merriweather Light" w:hAnsi="Merriweather Light"/>
                <w:sz w:val="24"/>
                <w:szCs w:val="24"/>
              </w:rPr>
              <m:t>π</m:t>
            </m:r>
            <m:r>
              <w:rPr>
                <w:rFonts w:ascii="Merriweather Light" w:cs="Merriweather Light" w:eastAsia="Merriweather Light" w:hAnsi="Merriweather Light"/>
                <w:sz w:val="24"/>
                <w:szCs w:val="24"/>
              </w:rPr>
              <m:t xml:space="preserve">2 / 1 -</m:t>
            </m:r>
            <m:r>
              <w:rPr>
                <w:rFonts w:ascii="Merriweather Light" w:cs="Merriweather Light" w:eastAsia="Merriweather Light" w:hAnsi="Merriweather Light"/>
                <w:sz w:val="24"/>
                <w:szCs w:val="24"/>
              </w:rPr>
              <m:t>π</m:t>
            </m:r>
            <m:r>
              <w:rPr>
                <w:rFonts w:ascii="Merriweather Light" w:cs="Merriweather Light" w:eastAsia="Merriweather Light" w:hAnsi="Merriweather Light"/>
                <w:sz w:val="24"/>
                <w:szCs w:val="24"/>
              </w:rPr>
              <m:t xml:space="preserve">2</m:t>
            </m:r>
          </m:den>
        </m:f>
      </m:oMath>
      <w:r w:rsidDel="00000000" w:rsidR="00000000" w:rsidRPr="00000000">
        <w:rPr>
          <w:rFonts w:ascii="Merriweather Light" w:cs="Merriweather Light" w:eastAsia="Merriweather Light" w:hAnsi="Merriweather Light"/>
          <w:sz w:val="24"/>
          <w:szCs w:val="24"/>
          <w:rtl w:val="0"/>
        </w:rPr>
        <w:t xml:space="preserve"> = </w:t>
      </w:r>
      <m:oMath>
        <m:f>
          <m:fPr>
            <m:ctrlPr>
              <w:rPr>
                <w:rFonts w:ascii="Merriweather Light" w:cs="Merriweather Light" w:eastAsia="Merriweather Light" w:hAnsi="Merriweather Light"/>
                <w:sz w:val="24"/>
                <w:szCs w:val="24"/>
              </w:rPr>
            </m:ctrlPr>
          </m:fPr>
          <m:num>
            <m:r>
              <w:rPr>
                <w:rFonts w:ascii="Merriweather Light" w:cs="Merriweather Light" w:eastAsia="Merriweather Light" w:hAnsi="Merriweather Light"/>
                <w:sz w:val="24"/>
                <w:szCs w:val="24"/>
              </w:rPr>
              <m:t xml:space="preserve">28 x 288</m:t>
            </m:r>
          </m:num>
          <m:den>
            <m:r>
              <w:rPr>
                <w:rFonts w:ascii="Merriweather Light" w:cs="Merriweather Light" w:eastAsia="Merriweather Light" w:hAnsi="Merriweather Light"/>
                <w:sz w:val="24"/>
                <w:szCs w:val="24"/>
              </w:rPr>
              <m:t xml:space="preserve">26 x 158</m:t>
            </m:r>
          </m:den>
        </m:f>
      </m:oMath>
      <w:r w:rsidDel="00000000" w:rsidR="00000000" w:rsidRPr="00000000">
        <w:rPr>
          <w:rFonts w:ascii="Merriweather Light" w:cs="Merriweather Light" w:eastAsia="Merriweather Light" w:hAnsi="Merriweather Light"/>
          <w:sz w:val="24"/>
          <w:szCs w:val="24"/>
          <w:rtl w:val="0"/>
        </w:rPr>
        <w:t xml:space="preserve"> </w:t>
      </w:r>
      <w:r w:rsidDel="00000000" w:rsidR="00000000" w:rsidRPr="00000000">
        <w:rPr>
          <w:rFonts w:ascii="Merriweather Light" w:cs="Merriweather Light" w:eastAsia="Merriweather Light" w:hAnsi="Merriweather Light"/>
          <w:rtl w:val="0"/>
        </w:rPr>
        <w:t xml:space="preserve">= 2</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Calcul du risque relatif :</w:t>
      </w:r>
      <w:r w:rsidDel="00000000" w:rsidR="00000000" w:rsidRPr="00000000">
        <w:rPr>
          <w:rtl w:val="0"/>
        </w:rPr>
      </w:r>
    </w:p>
    <w:p w:rsidR="00000000" w:rsidDel="00000000" w:rsidP="00000000" w:rsidRDefault="00000000" w:rsidRPr="00000000">
      <w:pPr>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RR =</w:t>
      </w:r>
      <w:r w:rsidDel="00000000" w:rsidR="00000000" w:rsidRPr="00000000">
        <w:rPr>
          <w:rFonts w:ascii="Merriweather Light" w:cs="Merriweather Light" w:eastAsia="Merriweather Light" w:hAnsi="Merriweather Light"/>
          <w:sz w:val="24"/>
          <w:szCs w:val="24"/>
          <w:rtl w:val="0"/>
        </w:rPr>
        <w:t xml:space="preserve"> </w:t>
      </w:r>
      <m:oMath/>
      <m:oMath>
        <m:f>
          <m:fPr>
            <m:ctrlPr>
              <w:rPr>
                <w:rFonts w:ascii="Merriweather Light" w:cs="Merriweather Light" w:eastAsia="Merriweather Light" w:hAnsi="Merriweather Light"/>
                <w:sz w:val="36"/>
                <w:szCs w:val="36"/>
              </w:rPr>
            </m:ctrlPr>
          </m:fPr>
          <m:num>
            <m:r>
              <m:t>π</m:t>
            </m:r>
            <m:r>
              <w:rPr>
                <w:rFonts w:ascii="Merriweather Light" w:cs="Merriweather Light" w:eastAsia="Merriweather Light" w:hAnsi="Merriweather Light"/>
                <w:sz w:val="36"/>
                <w:szCs w:val="36"/>
              </w:rPr>
              <m:t xml:space="preserve">1</m:t>
            </m:r>
          </m:num>
          <m:den>
            <m:r>
              <w:rPr>
                <w:rFonts w:ascii="Merriweather Light" w:cs="Merriweather Light" w:eastAsia="Merriweather Light" w:hAnsi="Merriweather Light"/>
                <w:sz w:val="36"/>
                <w:szCs w:val="36"/>
              </w:rPr>
              <m:t>π</m:t>
            </m:r>
            <m:r>
              <w:rPr>
                <w:rFonts w:ascii="Merriweather Light" w:cs="Merriweather Light" w:eastAsia="Merriweather Light" w:hAnsi="Merriweather Light"/>
                <w:sz w:val="36"/>
                <w:szCs w:val="36"/>
              </w:rPr>
              <m:t xml:space="preserve">2</m:t>
            </m:r>
          </m:den>
        </m:f>
      </m:oMath>
      <w:r w:rsidDel="00000000" w:rsidR="00000000" w:rsidRPr="00000000">
        <w:rPr>
          <w:rFonts w:ascii="Merriweather Light" w:cs="Merriweather Light" w:eastAsia="Merriweather Light" w:hAnsi="Merriweather Light"/>
          <w:rtl w:val="0"/>
        </w:rPr>
        <w:t xml:space="preserve">= 1.88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Calcul du</w:t>
      </w:r>
      <w:r w:rsidDel="00000000" w:rsidR="00000000" w:rsidRPr="00000000">
        <w:rPr>
          <w:rFonts w:ascii="Merriweather Light" w:cs="Merriweather Light" w:eastAsia="Merriweather Light" w:hAnsi="Merriweather Light"/>
          <w:rtl w:val="0"/>
        </w:rPr>
        <w:t xml:space="preserve"> risque attribuable :</w:t>
      </w:r>
      <w:r w:rsidDel="00000000" w:rsidR="00000000" w:rsidRPr="00000000">
        <w:rPr>
          <w:rtl w:val="0"/>
        </w:rPr>
      </w:r>
    </w:p>
    <w:p w:rsidR="00000000" w:rsidDel="00000000" w:rsidP="00000000" w:rsidRDefault="00000000" w:rsidRPr="00000000">
      <w:pPr>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RA = </w:t>
      </w:r>
      <m:oMath>
        <m:r>
          <m:t>π</m:t>
        </m:r>
        <m:r>
          <w:rPr>
            <w:rFonts w:ascii="Merriweather Light" w:cs="Merriweather Light" w:eastAsia="Merriweather Light" w:hAnsi="Merriweather Light"/>
          </w:rPr>
          <m:t xml:space="preserve">1</m:t>
        </m:r>
      </m:oMath>
      <w:r w:rsidDel="00000000" w:rsidR="00000000" w:rsidRPr="00000000">
        <w:rPr>
          <w:rFonts w:ascii="Merriweather Light" w:cs="Merriweather Light" w:eastAsia="Merriweather Light" w:hAnsi="Merriweather Light"/>
          <w:rtl w:val="0"/>
        </w:rPr>
        <w:t xml:space="preserve">-</w:t>
      </w:r>
      <m:oMath>
        <m:r>
          <m:t>π</m:t>
        </m:r>
        <m:r>
          <w:rPr>
            <w:rFonts w:ascii="Merriweather Light" w:cs="Merriweather Light" w:eastAsia="Merriweather Light" w:hAnsi="Merriweather Light"/>
          </w:rPr>
          <m:t xml:space="preserve">2</m:t>
        </m:r>
      </m:oMath>
      <w:r w:rsidDel="00000000" w:rsidR="00000000" w:rsidRPr="00000000">
        <w:rPr>
          <w:rFonts w:ascii="Merriweather Light" w:cs="Merriweather Light" w:eastAsia="Merriweather Light" w:hAnsi="Merriweather Light"/>
          <w:rtl w:val="0"/>
        </w:rPr>
        <w:t xml:space="preserve">= 0.07</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w:cs="Merriweather" w:eastAsia="Merriweather" w:hAnsi="Merriweather"/>
          <w:b w:val="1"/>
          <w:u w:val="single"/>
          <w:rtl w:val="0"/>
        </w:rPr>
        <w:t xml:space="preserve">QUESTION 5</w:t>
      </w:r>
      <w:r w:rsidDel="00000000" w:rsidR="00000000" w:rsidRPr="00000000">
        <w:rPr>
          <w:rFonts w:ascii="Merriweather Light" w:cs="Merriweather Light" w:eastAsia="Merriweather Light" w:hAnsi="Merriweather Light"/>
          <w:rtl w:val="0"/>
        </w:rPr>
        <w:t xml:space="preserve">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La courbe ROC est la suivante: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Pr>
        <w:drawing>
          <wp:inline distB="114300" distT="114300" distL="114300" distR="114300">
            <wp:extent cx="5734050" cy="274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En utilisant le package pROC, le seuil permettant d’optimiser la prédiction</w:t>
      </w:r>
      <w:r w:rsidDel="00000000" w:rsidR="00000000" w:rsidRPr="00000000">
        <w:rPr>
          <w:rFonts w:ascii="Merriweather Light" w:cs="Merriweather Light" w:eastAsia="Merriweather Light" w:hAnsi="Merriweather Light"/>
          <w:rtl w:val="0"/>
        </w:rPr>
        <w:t xml:space="preserve"> de la mortalité à J28 est de 36.5. Il est associé à une sensibilité de 0.96 et une spécificité de 0.51 .</w:t>
      </w: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w:cs="Merriweather" w:eastAsia="Merriweather" w:hAnsi="Merriweather"/>
          <w:b w:val="1"/>
          <w:u w:val="single"/>
          <w:rtl w:val="0"/>
        </w:rPr>
        <w:t xml:space="preserve">QUESTION 6</w:t>
      </w:r>
      <w:r w:rsidDel="00000000" w:rsidR="00000000" w:rsidRPr="00000000">
        <w:rPr>
          <w:rFonts w:ascii="Merriweather Light" w:cs="Merriweather Light" w:eastAsia="Merriweather Light" w:hAnsi="Merriweather Light"/>
          <w:rtl w:val="0"/>
        </w:rPr>
        <w:t xml:space="preserve">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Afin de déterminer les facteurs pronostiques du décès en réanimation chez les personnes âgées de plus de 70 ans, 2 tests sont envisageables :</w:t>
      </w:r>
    </w:p>
    <w:p w:rsidR="00000000" w:rsidDel="00000000" w:rsidP="00000000" w:rsidRDefault="00000000" w:rsidRPr="00000000">
      <w:pPr>
        <w:numPr>
          <w:ilvl w:val="0"/>
          <w:numId w:val="4"/>
        </w:numPr>
        <w:ind w:left="720" w:hanging="360"/>
        <w:contextualSpacing w:val="1"/>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Test du 𝛸</w:t>
      </w:r>
      <w:r w:rsidDel="00000000" w:rsidR="00000000" w:rsidRPr="00000000">
        <w:rPr>
          <w:rFonts w:ascii="Merriweather Light" w:cs="Merriweather Light" w:eastAsia="Merriweather Light" w:hAnsi="Merriweather Light"/>
          <w:vertAlign w:val="superscript"/>
          <w:rtl w:val="0"/>
        </w:rPr>
        <w:t xml:space="preserve">2 </w:t>
      </w:r>
      <w:r w:rsidDel="00000000" w:rsidR="00000000" w:rsidRPr="00000000">
        <w:rPr>
          <w:rFonts w:ascii="Merriweather Light" w:cs="Merriweather Light" w:eastAsia="Merriweather Light" w:hAnsi="Merriweather Light"/>
          <w:rtl w:val="0"/>
        </w:rPr>
        <w:t xml:space="preserve">d’homogénéité</w:t>
      </w:r>
    </w:p>
    <w:p w:rsidR="00000000" w:rsidDel="00000000" w:rsidP="00000000" w:rsidRDefault="00000000" w:rsidRPr="00000000">
      <w:pPr>
        <w:numPr>
          <w:ilvl w:val="0"/>
          <w:numId w:val="4"/>
        </w:numPr>
        <w:ind w:left="720" w:hanging="360"/>
        <w:contextualSpacing w:val="1"/>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Test exact de Fisher</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décidé d’effectuer un test exact de Fisher pour tous les facteurs supposés pronostiques car celui-ci nous exempt de la vérification des conditions de validité et que l’effectif nous le permet.</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Il est à noter que pour les variables aléatoires quantitatives nous avons décidé de stratifier notre échantillon selon la moyenne. Ceci est dû au fait que nous avons supposé que les variables en question suivaient une loi normale.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ind w:firstLine="720"/>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 / Sexe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le sexe est un facteur pronostique du décès à J28 chez les personnes âgées de plus de 70 ans.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Homme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Femme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62</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107</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187</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w:r w:rsidDel="00000000" w:rsidR="00000000" w:rsidRPr="00000000">
        <w:rPr>
          <w:rFonts w:ascii="Merriweather Light" w:cs="Merriweather Light" w:eastAsia="Merriweather Light" w:hAnsi="Merriweather Light"/>
          <w:vertAlign w:val="subscript"/>
          <w:rtl w:val="0"/>
        </w:rPr>
        <w:t xml:space="preserve">femmes</w:t>
      </w:r>
      <w:r w:rsidDel="00000000" w:rsidR="00000000" w:rsidRPr="00000000">
        <w:rPr>
          <w:rFonts w:ascii="Merriweather Light" w:cs="Merriweather Light" w:eastAsia="Merriweather Light" w:hAnsi="Merriweather Light"/>
          <w:rtl w:val="0"/>
        </w:rPr>
        <w:t xml:space="preserve"> (décédées)  = </w:t>
      </w:r>
      <m:oMath>
        <m:r>
          <m:t>π</m:t>
        </m:r>
      </m:oMath>
      <w:r w:rsidDel="00000000" w:rsidR="00000000" w:rsidRPr="00000000">
        <w:rPr>
          <w:rFonts w:ascii="Merriweather Light" w:cs="Merriweather Light" w:eastAsia="Merriweather Light" w:hAnsi="Merriweather Light"/>
          <w:vertAlign w:val="subscript"/>
          <w:rtl w:val="0"/>
        </w:rPr>
        <w:t xml:space="preserve">hommes</w:t>
      </w:r>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w:r w:rsidDel="00000000" w:rsidR="00000000" w:rsidRPr="00000000">
        <w:rPr>
          <w:rFonts w:ascii="Merriweather Light" w:cs="Merriweather Light" w:eastAsia="Merriweather Light" w:hAnsi="Merriweather Light"/>
          <w:vertAlign w:val="subscript"/>
          <w:rtl w:val="0"/>
        </w:rPr>
        <w:t xml:space="preserve">femmes</w:t>
      </w:r>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w:r w:rsidDel="00000000" w:rsidR="00000000" w:rsidRPr="00000000">
        <w:rPr>
          <w:rFonts w:ascii="Merriweather Light" w:cs="Merriweather Light" w:eastAsia="Merriweather Light" w:hAnsi="Merriweather Light"/>
          <w:vertAlign w:val="subscript"/>
          <w:rtl w:val="0"/>
        </w:rPr>
        <w:t xml:space="preserve">hommes</w:t>
      </w:r>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0.07 &gt; 0.05. On ne rejette pas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une absence de lien entre la variable sexe et la variable décès chez les personnes âgées de plus de 70 ans. On en déduit donc que le sexe n’est pas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ind w:firstLine="720"/>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B / Age à l’inclusion en années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Merriweather Light" w:cs="Merriweather Light" w:eastAsia="Merriweather Light" w:hAnsi="Merriweather Light"/>
          <w:rtl w:val="0"/>
        </w:rPr>
        <w:t xml:space="preserve">Nous allons chercher à déterminer si l’âge à l’inclusion en années est un facteur pronostique du décès à J28</w:t>
      </w:r>
      <w:r w:rsidDel="00000000" w:rsidR="00000000" w:rsidRPr="00000000">
        <w:rPr>
          <w:rtl w:val="0"/>
        </w:rPr>
        <w:t xml:space="preserve"> </w:t>
      </w:r>
      <w:r w:rsidDel="00000000" w:rsidR="00000000" w:rsidRPr="00000000">
        <w:rPr>
          <w:rFonts w:ascii="Merriweather Light" w:cs="Merriweather Light" w:eastAsia="Merriweather Light" w:hAnsi="Merriweather Light"/>
          <w:rtl w:val="0"/>
        </w:rPr>
        <w:t xml:space="preserve">chez les personnes âgées de plus de 70 ans.</w:t>
      </w: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Agé de 80 ans ou moins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Agé de plus de 80 ans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19</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71</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149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97</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187</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sSub>
          <m:sSubPr>
            <m:ctrlPr>
              <w:rPr>
                <w:rFonts w:ascii="Merriweather Light" w:cs="Merriweather Light" w:eastAsia="Merriweather Light" w:hAnsi="Merriweather Light"/>
                <w:vertAlign w:val="subscript"/>
              </w:rPr>
            </m:ctrlPr>
          </m:sSubPr>
          <m:e>
            <m:r>
              <m:t>≤</m:t>
            </m:r>
            <m:r>
              <w:rPr>
                <w:rFonts w:ascii="Merriweather Light" w:cs="Merriweather Light" w:eastAsia="Merriweather Light" w:hAnsi="Merriweather Light"/>
                <w:vertAlign w:val="subscript"/>
              </w:rPr>
              <m:t xml:space="preserve">80</m:t>
            </m:r>
          </m:e>
          <m:sub/>
        </m:sSub>
        <m:r>
          <w:rPr>
            <w:rFonts w:ascii="Merriweather Light" w:cs="Merriweather Light" w:eastAsia="Merriweather Light" w:hAnsi="Merriweather Light"/>
            <w:vertAlign w:val="subscript"/>
          </w:rPr>
          <m:t xml:space="preserve"> ans</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&gt; 80 ans</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m:t>≤</m:t>
        </m:r>
        <m:r>
          <w:rPr>
            <w:rFonts w:ascii="Merriweather Light" w:cs="Merriweather Light" w:eastAsia="Merriweather Light" w:hAnsi="Merriweather Light"/>
            <w:vertAlign w:val="subscript"/>
          </w:rPr>
          <m:t xml:space="preserve">80 ans</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&gt; 80 ans</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0.12 &gt; 0.05. On ne rejette pas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une absence de lien entre la variable âge à l’inclusion en années et la variable décès chez les personnes âgées de plus de 70 ans. On en déduit donc que l’âge à l’inclusion en années n’est pas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ind w:firstLine="720"/>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C / SIDA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être atteint du SIDA à l’inclusion est un facteur pronostique du décès à J28 chez les personnes âgées de plus de 70 ans.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SIDA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Absence de SIDA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156</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0</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187</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SIDA</m:t>
        </m:r>
      </m:oMath>
      <w:r w:rsidDel="00000000" w:rsidR="00000000" w:rsidRPr="00000000">
        <w:rPr>
          <w:rFonts w:ascii="Merriweather Light" w:cs="Merriweather Light" w:eastAsia="Merriweather Light" w:hAnsi="Merriweather Light"/>
          <w:rtl w:val="0"/>
        </w:rPr>
        <w:t xml:space="preserve"> (décédées)  = </w:t>
      </w:r>
      <m:oMath>
        <m:r>
          <m:t>π</m:t>
        </m:r>
      </m:oMath>
      <m:oMath>
        <m:r>
          <m:t>⊘</m:t>
        </m:r>
        <m:r>
          <w:rPr>
            <w:rFonts w:ascii="Merriweather Light" w:cs="Merriweather Light" w:eastAsia="Merriweather Light" w:hAnsi="Merriweather Light"/>
            <w:vertAlign w:val="subscript"/>
          </w:rPr>
          <m:t xml:space="preserve"> SIDA</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SIDA</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m:t>⊘</m:t>
        </m:r>
        <m:r>
          <w:rPr>
            <w:rFonts w:ascii="Merriweather Light" w:cs="Merriweather Light" w:eastAsia="Merriweather Light" w:hAnsi="Merriweather Light"/>
            <w:vertAlign w:val="subscript"/>
          </w:rPr>
          <m:t xml:space="preserve"> SIDA</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1 &gt; 0.05. On ne rejette pas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une absence de lien entre la variable être atteint du SIDA à l’inclusion et la variable décès chez les personnes âgées de plus de 70 ans. On en déduit donc qu’être atteint du SIDA à l’inclusion n’est pas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ind w:firstLine="720"/>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 / Insuffisance cardiaque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être atteint d’insuffisance cardiaque à l’inclusion est un facteur pronostique du décès à J28 chez les personnes âgées de plus de 70 ans.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Insuffisance cardiaque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Absence d'insuffisance cardiaque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19</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108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60</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187</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IC</m:t>
        </m:r>
      </m:oMath>
      <w:r w:rsidDel="00000000" w:rsidR="00000000" w:rsidRPr="00000000">
        <w:rPr>
          <w:rFonts w:ascii="Merriweather Light" w:cs="Merriweather Light" w:eastAsia="Merriweather Light" w:hAnsi="Merriweather Light"/>
          <w:rtl w:val="0"/>
        </w:rPr>
        <w:t xml:space="preserve"> (décédées)  = </w:t>
      </w:r>
      <m:oMath>
        <m:r>
          <m:t>π</m:t>
        </m:r>
      </m:oMath>
      <m:oMath>
        <m:r>
          <m:t>⊘</m:t>
        </m:r>
        <m:r>
          <w:rPr>
            <w:rFonts w:ascii="Merriweather Light" w:cs="Merriweather Light" w:eastAsia="Merriweather Light" w:hAnsi="Merriweather Light"/>
            <w:vertAlign w:val="subscript"/>
          </w:rPr>
          <m:t xml:space="preserve"> IC</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IC</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m:t>⊘</m:t>
        </m:r>
        <m:r>
          <w:rPr>
            <w:rFonts w:ascii="Merriweather Light" w:cs="Merriweather Light" w:eastAsia="Merriweather Light" w:hAnsi="Merriweather Light"/>
            <w:vertAlign w:val="subscript"/>
          </w:rPr>
          <m:t xml:space="preserve"> IC</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0.4 &gt; 0.05. On ne rejette pas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une absence de lien entre la variable être atteint d’insuffisance cardiaque à l’inclusion et la variable décès chez les personnes âgées de plus 70 ans. On en déduit donc qu’être atteint d’insuffisance cardiaque à l’inclusion n’est pas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E / Atteinte hépatique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avoir une atteinte hépatique à l’inclusion est un facteur pronostique du décès à J28 chez les personnes âgées de plus de 70 ans.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Atteinte hépatique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Absence d’atteinte hépatique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29</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156</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187</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att hépatique</m:t>
        </m:r>
      </m:oMath>
      <w:r w:rsidDel="00000000" w:rsidR="00000000" w:rsidRPr="00000000">
        <w:rPr>
          <w:rFonts w:ascii="Merriweather Light" w:cs="Merriweather Light" w:eastAsia="Merriweather Light" w:hAnsi="Merriweather Light"/>
          <w:rtl w:val="0"/>
        </w:rPr>
        <w:t xml:space="preserve"> (décédées)  = </w:t>
      </w:r>
      <m:oMath>
        <m:r>
          <m:t>π</m:t>
        </m:r>
      </m:oMath>
      <m:oMath>
        <m:r>
          <m:t>⊘</m:t>
        </m:r>
        <m:r>
          <w:rPr>
            <w:rFonts w:ascii="Merriweather Light" w:cs="Merriweather Light" w:eastAsia="Merriweather Light" w:hAnsi="Merriweather Light"/>
            <w:vertAlign w:val="subscript"/>
          </w:rPr>
          <m:t xml:space="preserve"> att hépatique</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att hépatique</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m:t>⊘</m:t>
        </m:r>
        <m:r>
          <w:rPr>
            <w:rFonts w:ascii="Merriweather Light" w:cs="Merriweather Light" w:eastAsia="Merriweather Light" w:hAnsi="Merriweather Light"/>
            <w:vertAlign w:val="subscript"/>
          </w:rPr>
          <m:t xml:space="preserve"> att hépatique</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0.03 &lt; 0.05. On rejette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 lien entre la variable avoir une atteinte hépatique à l’inclusion et la variable décès chez les personnes âgées de plus de 70 ans. On en déduit qu’avoir une atteinte hépatique à l’inclusion est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F / Tumeur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avoir une tumeur à l’inclusion est un facteur pronostique du décès à J28 chez les personnes âgées de plus de 70 ans.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Tumeur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Absence de tumeur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21</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131</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35</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187</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tumeur</m:t>
        </m:r>
      </m:oMath>
      <w:r w:rsidDel="00000000" w:rsidR="00000000" w:rsidRPr="00000000">
        <w:rPr>
          <w:rFonts w:ascii="Merriweather Light" w:cs="Merriweather Light" w:eastAsia="Merriweather Light" w:hAnsi="Merriweather Light"/>
          <w:rtl w:val="0"/>
        </w:rPr>
        <w:t xml:space="preserve"> (décédées)  = </w:t>
      </w:r>
      <m:oMath>
        <m:r>
          <m:t>π</m:t>
        </m:r>
      </m:oMath>
      <m:oMath>
        <m:r>
          <m:t>⊘</m:t>
        </m:r>
        <m:r>
          <w:rPr>
            <w:rFonts w:ascii="Merriweather Light" w:cs="Merriweather Light" w:eastAsia="Merriweather Light" w:hAnsi="Merriweather Light"/>
            <w:vertAlign w:val="subscript"/>
          </w:rPr>
          <m:t xml:space="preserve"> tumeur</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tumeur</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m:t>⊘</m:t>
        </m:r>
        <m:r>
          <w:rPr>
            <w:rFonts w:ascii="Merriweather Light" w:cs="Merriweather Light" w:eastAsia="Merriweather Light" w:hAnsi="Merriweather Light"/>
            <w:vertAlign w:val="subscript"/>
          </w:rPr>
          <m:t xml:space="preserve"> tumeur</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0.04 &lt; 0.05. On rejette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 lien entre le fait d’avoir une tumeur à l’inclusion et la variable décès chez les personnes âgées de plus de 70 ans. On en déduit qu’avoir une tumeur à l’inclusion est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G / Cancer métastatique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être atteint d’un cancer métastatique à l’inclusion est un facteur pronostique du décès à J28.</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Cancer métastatique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Absence de cancer métastatique à l'inclusion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151</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179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187</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cancer</m:t>
        </m:r>
      </m:oMath>
      <w:r w:rsidDel="00000000" w:rsidR="00000000" w:rsidRPr="00000000">
        <w:rPr>
          <w:rFonts w:ascii="Merriweather Light" w:cs="Merriweather Light" w:eastAsia="Merriweather Light" w:hAnsi="Merriweather Light"/>
          <w:rtl w:val="0"/>
        </w:rPr>
        <w:t xml:space="preserve"> (décédées)  = </w:t>
      </w:r>
      <m:oMath>
        <m:r>
          <m:t>π</m:t>
        </m:r>
      </m:oMath>
      <m:oMath>
        <m:r>
          <m:t>⊘</m:t>
        </m:r>
        <m:r>
          <w:rPr>
            <w:rFonts w:ascii="Merriweather Light" w:cs="Merriweather Light" w:eastAsia="Merriweather Light" w:hAnsi="Merriweather Light"/>
            <w:vertAlign w:val="subscript"/>
          </w:rPr>
          <m:t xml:space="preserve"> cancer</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cancer</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m:t>⊘</m:t>
        </m:r>
        <m:r>
          <w:rPr>
            <w:rFonts w:ascii="Merriweather Light" w:cs="Merriweather Light" w:eastAsia="Merriweather Light" w:hAnsi="Merriweather Light"/>
            <w:vertAlign w:val="subscript"/>
          </w:rPr>
          <m:t xml:space="preserve"> cancer</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0.13 &gt; 0.05. On ne rejette pas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une absence de lien entre le fait d’avoir un cancer métastatique à l’inclusion et la variable décès chez les personnes âgées de plus de 70 ans. On en déduit qu’avoir un cancer métastatique à l’inclusion n’est pas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H / Température corporelle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la température corporelle est un facteur pronostique du décès à J28 chez les personnes âgées de plus de 70 ans.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 </w:t>
            </w:r>
            <m:oMath>
              <m:r>
                <m:t>≤</m:t>
              </m:r>
            </m:oMath>
            <w:r w:rsidDel="00000000" w:rsidR="00000000" w:rsidRPr="00000000">
              <w:rPr>
                <w:rFonts w:ascii="Merriweather Light" w:cs="Merriweather Light" w:eastAsia="Merriweather Light" w:hAnsi="Merriweather Light"/>
                <w:rtl w:val="0"/>
              </w:rPr>
              <w:t xml:space="preserve"> 37.2 °C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 &gt; 37.2 °C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7</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53</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91</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m:t>≤</m:t>
        </m:r>
        <m:r>
          <w:rPr>
            <w:rFonts w:ascii="Merriweather Light" w:cs="Merriweather Light" w:eastAsia="Merriweather Light" w:hAnsi="Merriweather Light"/>
            <w:vertAlign w:val="subscript"/>
          </w:rPr>
          <m:t xml:space="preserve"> 37°C</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&gt; 37°C</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m:t>≤</m:t>
        </m:r>
        <m:r>
          <w:rPr>
            <w:rFonts w:ascii="Merriweather Light" w:cs="Merriweather Light" w:eastAsia="Merriweather Light" w:hAnsi="Merriweather Light"/>
            <w:vertAlign w:val="subscript"/>
          </w:rPr>
          <m:t xml:space="preserve">37°C</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&gt; 37°C</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0.45 &gt; 0.05. On ne rejette pas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.Ceci traduit une absence de lien entre la température corporelle et la variable décès chez les personnes âgées de plus de 70 ans. On en déduit que la température corporelle n’est pas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I / PAM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le PAM à l’inclusion est un facteur pronostique du décès à J28 chez les personnes âgées de plus de 70 ans.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PAM </w:t>
            </w:r>
            <m:oMath>
              <m:r>
                <m:t>≤</m:t>
              </m:r>
            </m:oMath>
            <w:r w:rsidDel="00000000" w:rsidR="00000000" w:rsidRPr="00000000">
              <w:rPr>
                <w:rFonts w:ascii="Merriweather Light" w:cs="Merriweather Light" w:eastAsia="Merriweather Light" w:hAnsi="Merriweather Light"/>
                <w:rtl w:val="0"/>
              </w:rPr>
              <w:t xml:space="preserve"> 82 mmHg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PAM &gt; 82 mmHg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13</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91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65</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116</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m:t>≤</m:t>
        </m:r>
        <m:r>
          <w:rPr>
            <w:rFonts w:ascii="Merriweather Light" w:cs="Merriweather Light" w:eastAsia="Merriweather Light" w:hAnsi="Merriweather Light"/>
            <w:vertAlign w:val="subscript"/>
          </w:rPr>
          <m:t xml:space="preserve"> 82 mmHg</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&gt; 82 mmHg</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m:t>≤</m:t>
        </m:r>
        <m:r>
          <w:rPr>
            <w:rFonts w:ascii="Merriweather Light" w:cs="Merriweather Light" w:eastAsia="Merriweather Light" w:hAnsi="Merriweather Light"/>
            <w:vertAlign w:val="subscript"/>
          </w:rPr>
          <m:t xml:space="preserve"> 82 mmHg</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&gt; 82 mmHg</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0.37 &gt; 0.05. On ne rejette pas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une absence de lien entre la pression artérielle moyenne à l’inclusion et la variable décès chez les personnes âgées de plus de 70 ans. On en déduit que la pression artérielle moyenne à l’inclusion n’est pas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J / Fréquence cardiaque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la fréquence cardiaque à l’inclusion est un facteur pronostique du décès à J28 chez les personnes âgées de plus de 70 ans.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FC </w:t>
            </w:r>
            <m:oMath>
              <m:r>
                <m:t>≤</m:t>
              </m:r>
            </m:oMath>
            <w:r w:rsidDel="00000000" w:rsidR="00000000" w:rsidRPr="00000000">
              <w:rPr>
                <w:rFonts w:ascii="Merriweather Light" w:cs="Merriweather Light" w:eastAsia="Merriweather Light" w:hAnsi="Merriweather Light"/>
                <w:rtl w:val="0"/>
              </w:rPr>
              <w:t xml:space="preserve"> 86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FC &gt; 86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68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149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96</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179</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FC</m:t>
        </m:r>
        <m:r>
          <w:rPr>
            <w:rFonts w:ascii="Merriweather Light" w:cs="Merriweather Light" w:eastAsia="Merriweather Light" w:hAnsi="Merriweather Light"/>
            <w:vertAlign w:val="subscript"/>
          </w:rPr>
          <m:t>≤</m:t>
        </m:r>
        <m:r>
          <w:rPr>
            <w:rFonts w:ascii="Merriweather Light" w:cs="Merriweather Light" w:eastAsia="Merriweather Light" w:hAnsi="Merriweather Light"/>
            <w:vertAlign w:val="subscript"/>
          </w:rPr>
          <m:t xml:space="preserve"> 86</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FC&gt; 86</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FC</m:t>
        </m:r>
        <m:r>
          <w:rPr>
            <w:rFonts w:ascii="Merriweather Light" w:cs="Merriweather Light" w:eastAsia="Merriweather Light" w:hAnsi="Merriweather Light"/>
            <w:vertAlign w:val="subscript"/>
          </w:rPr>
          <m:t>≤</m:t>
        </m:r>
        <m:r>
          <w:rPr>
            <w:rFonts w:ascii="Merriweather Light" w:cs="Merriweather Light" w:eastAsia="Merriweather Light" w:hAnsi="Merriweather Light"/>
            <w:vertAlign w:val="subscript"/>
          </w:rPr>
          <m:t xml:space="preserve"> 86</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FC&gt; 86</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0.7 &gt; 0.05. On ne rejette pas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une absence de lien entre la fréquence cardiaque à l’inclusion et la variable décès chez les personnes âgées de plus de 70 ans. On en déduit que la fréquence cardiaque à l’inclusion n’est pas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L / SAPS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le SAPS à l’inclusion est un facteur pronostique du décès à J28 chez les personnes âgées de plus de 70 ans.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SAPS </w:t>
            </w:r>
            <m:oMath>
              <m:r>
                <m:t>≤</m:t>
              </m:r>
            </m:oMath>
            <w:r w:rsidDel="00000000" w:rsidR="00000000" w:rsidRPr="00000000">
              <w:rPr>
                <w:rFonts w:ascii="Merriweather Light" w:cs="Merriweather Light" w:eastAsia="Merriweather Light" w:hAnsi="Merriweather Light"/>
                <w:rtl w:val="0"/>
              </w:rPr>
              <w:t xml:space="preserve"> 47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SAPS &gt; 47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23</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64</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100</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187</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SAPS</m:t>
        </m:r>
        <m:r>
          <w:rPr>
            <w:rFonts w:ascii="Merriweather Light" w:cs="Merriweather Light" w:eastAsia="Merriweather Light" w:hAnsi="Merriweather Light"/>
            <w:vertAlign w:val="subscript"/>
          </w:rPr>
          <m:t>≤</m:t>
        </m:r>
        <m:r>
          <w:rPr>
            <w:rFonts w:ascii="Merriweather Light" w:cs="Merriweather Light" w:eastAsia="Merriweather Light" w:hAnsi="Merriweather Light"/>
            <w:vertAlign w:val="subscript"/>
          </w:rPr>
          <m:t xml:space="preserve"> 47</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SAPS&gt; 47</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SAPS</m:t>
        </m:r>
        <m:r>
          <w:rPr>
            <w:rFonts w:ascii="Merriweather Light" w:cs="Merriweather Light" w:eastAsia="Merriweather Light" w:hAnsi="Merriweather Light"/>
            <w:vertAlign w:val="subscript"/>
          </w:rPr>
          <m:t>≤</m:t>
        </m:r>
        <m:r>
          <w:rPr>
            <w:rFonts w:ascii="Merriweather Light" w:cs="Merriweather Light" w:eastAsia="Merriweather Light" w:hAnsi="Merriweather Light"/>
            <w:vertAlign w:val="subscript"/>
          </w:rPr>
          <m:t xml:space="preserve"> 47</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SAPS&gt; 47</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8.10</w:t>
      </w:r>
      <w:r w:rsidDel="00000000" w:rsidR="00000000" w:rsidRPr="00000000">
        <w:rPr>
          <w:rFonts w:ascii="Merriweather Light" w:cs="Merriweather Light" w:eastAsia="Merriweather Light" w:hAnsi="Merriweather Light"/>
          <w:vertAlign w:val="superscript"/>
          <w:rtl w:val="0"/>
        </w:rPr>
        <w:t xml:space="preserve">-</w:t>
      </w:r>
      <w:r w:rsidDel="00000000" w:rsidR="00000000" w:rsidRPr="00000000">
        <w:rPr>
          <w:rFonts w:ascii="Merriweather Light" w:cs="Merriweather Light" w:eastAsia="Merriweather Light" w:hAnsi="Merriweather Light"/>
          <w:vertAlign w:val="superscript"/>
          <w:rtl w:val="0"/>
        </w:rPr>
        <w:t xml:space="preserve">4 </w:t>
      </w:r>
      <w:r w:rsidDel="00000000" w:rsidR="00000000" w:rsidRPr="00000000">
        <w:rPr>
          <w:rFonts w:ascii="Merriweather Light" w:cs="Merriweather Light" w:eastAsia="Merriweather Light" w:hAnsi="Merriweather Light"/>
          <w:rtl w:val="0"/>
        </w:rPr>
        <w:t xml:space="preserve">&lt; 0.05. On rejette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 lien entre le score SAPS à l’inclusion et la variable décès chez les personnes âgées de plus de 70 ans. On en déduit que le score SAPS à l’inclusion est un facteur pronostique.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ind w:firstLine="720"/>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M / SOFA à l’inclusion</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allons chercher à déterminer si le SOFA à l’inclusion est un facteur pronostique du décès à J28 chez les personnes âgées de plus de 70 ans.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Voici ci-dessous, le tableau de contingence, regroupant tous les effectifs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SOFA </w:t>
            </w:r>
            <m:oMath>
              <m:r>
                <m:t>≤</m:t>
              </m:r>
            </m:oMath>
            <w:r w:rsidDel="00000000" w:rsidR="00000000" w:rsidRPr="00000000">
              <w:rPr>
                <w:rFonts w:ascii="Merriweather Light" w:cs="Merriweather Light" w:eastAsia="Merriweather Light" w:hAnsi="Merriweather Light"/>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SOFA &gt; 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68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95</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181</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SOFA</m:t>
        </m:r>
        <m:r>
          <w:rPr>
            <w:rFonts w:ascii="Merriweather Light" w:cs="Merriweather Light" w:eastAsia="Merriweather Light" w:hAnsi="Merriweather Light"/>
            <w:vertAlign w:val="subscript"/>
          </w:rPr>
          <m:t>≤</m:t>
        </m:r>
        <m:r>
          <w:rPr>
            <w:rFonts w:ascii="Merriweather Light" w:cs="Merriweather Light" w:eastAsia="Merriweather Light" w:hAnsi="Merriweather Light"/>
            <w:vertAlign w:val="subscript"/>
          </w:rPr>
          <m:t xml:space="preserve"> 6</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SOFA&gt; 6</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SOFA</m:t>
        </m:r>
        <m:r>
          <w:rPr>
            <w:rFonts w:ascii="Merriweather Light" w:cs="Merriweather Light" w:eastAsia="Merriweather Light" w:hAnsi="Merriweather Light"/>
            <w:vertAlign w:val="subscript"/>
          </w:rPr>
          <m:t>≤</m:t>
        </m:r>
        <m:r>
          <w:rPr>
            <w:rFonts w:ascii="Merriweather Light" w:cs="Merriweather Light" w:eastAsia="Merriweather Light" w:hAnsi="Merriweather Light"/>
            <w:vertAlign w:val="subscript"/>
          </w:rPr>
          <m:t xml:space="preserve"> 6</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SOFA&gt; 6</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0.16</w:t>
      </w:r>
      <w:r w:rsidDel="00000000" w:rsidR="00000000" w:rsidRPr="00000000">
        <w:rPr>
          <w:rFonts w:ascii="Merriweather Light" w:cs="Merriweather Light" w:eastAsia="Merriweather Light" w:hAnsi="Merriweather Light"/>
          <w:vertAlign w:val="superscript"/>
          <w:rtl w:val="0"/>
        </w:rPr>
        <w:t xml:space="preserve"> </w:t>
      </w:r>
      <w:r w:rsidDel="00000000" w:rsidR="00000000" w:rsidRPr="00000000">
        <w:rPr>
          <w:rFonts w:ascii="Merriweather Light" w:cs="Merriweather Light" w:eastAsia="Merriweather Light" w:hAnsi="Merriweather Light"/>
          <w:rtl w:val="0"/>
        </w:rPr>
        <w:t xml:space="preserve">&gt;</w:t>
      </w:r>
      <w:r w:rsidDel="00000000" w:rsidR="00000000" w:rsidRPr="00000000">
        <w:rPr>
          <w:rFonts w:ascii="Merriweather Light" w:cs="Merriweather Light" w:eastAsia="Merriweather Light" w:hAnsi="Merriweather Light"/>
          <w:rtl w:val="0"/>
        </w:rPr>
        <w:t xml:space="preserve"> 0.05. On ne rejette pas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Ceci traduit une absence de lien entre le score SOFA à l’inclusion et la variable décès chez les personnes âgées de plus de 70 ans. On en déduit que le score SOFA à l’inclusion n’est pas un facteur pronostique.</w:t>
      </w: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w:cs="Merriweather" w:eastAsia="Merriweather" w:hAnsi="Merriweather"/>
          <w:b w:val="1"/>
          <w:u w:val="single"/>
          <w:rtl w:val="0"/>
        </w:rPr>
        <w:t xml:space="preserve">QUESTION 7</w:t>
      </w:r>
      <w:r w:rsidDel="00000000" w:rsidR="00000000" w:rsidRPr="00000000">
        <w:rPr>
          <w:rFonts w:ascii="Merriweather Light" w:cs="Merriweather Light" w:eastAsia="Merriweather Light" w:hAnsi="Merriweather Light"/>
          <w:rtl w:val="0"/>
        </w:rPr>
        <w:t xml:space="preserve"> :</w:t>
      </w: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Patients âgés de 70 ans ou moins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Traitement 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Traitement 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11</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154</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290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148</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313</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A</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B</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A</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B</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 </w:t>
      </w:r>
      <w:r w:rsidDel="00000000" w:rsidR="00000000" w:rsidRPr="00000000">
        <w:rPr>
          <w:rFonts w:ascii="Merriweather Light" w:cs="Merriweather Light" w:eastAsia="Merriweather Light" w:hAnsi="Merriweather Light"/>
          <w:rtl w:val="0"/>
        </w:rPr>
        <w:t xml:space="preserve">0.67 &gt; 0.05. On ne rejette pas l’hypothèse H0. On ne peut donc pas en déduire que l’un ou l’autre des traitements est plus efficace chez les patients âgés de 70 ou moins.</w:t>
      </w: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Patients âgés de plus de 70 ans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Traitement 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Traitement 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9</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Non décédé</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84</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156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94</w:t>
            </w:r>
          </w:p>
        </w:tc>
        <w:tc>
          <w:tcPr>
            <w:shd w:fill="d5a6b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187</w:t>
            </w:r>
          </w:p>
        </w:tc>
      </w:tr>
    </w:tbl>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Nous avons effectué un test exact de Fisher, ayant pour hypothèses :</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A</m:t>
        </m:r>
      </m:oMath>
      <w:r w:rsidDel="00000000" w:rsidR="00000000" w:rsidRPr="00000000">
        <w:rPr>
          <w:rFonts w:ascii="Merriweather Light" w:cs="Merriweather Light" w:eastAsia="Merriweather Light" w:hAnsi="Merriweather Light"/>
          <w:rtl w:val="0"/>
        </w:rPr>
        <w:t xml:space="preserve"> (décédées)  = </w:t>
      </w:r>
      <m:oMath>
        <m:r>
          <m:t>π</m:t>
        </m:r>
      </m:oMath>
      <m:oMath>
        <m:r>
          <w:rPr>
            <w:rFonts w:ascii="Merriweather Light" w:cs="Merriweather Light" w:eastAsia="Merriweather Light" w:hAnsi="Merriweather Light"/>
            <w:vertAlign w:val="subscript"/>
          </w:rPr>
          <m:t xml:space="preserve">B</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H</w:t>
      </w:r>
      <w:r w:rsidDel="00000000" w:rsidR="00000000" w:rsidRPr="00000000">
        <w:rPr>
          <w:rFonts w:ascii="Merriweather Light" w:cs="Merriweather Light" w:eastAsia="Merriweather Light" w:hAnsi="Merriweather Light"/>
          <w:vertAlign w:val="subscript"/>
          <w:rtl w:val="0"/>
        </w:rPr>
        <w:t xml:space="preserve">1</w:t>
      </w:r>
      <w:r w:rsidDel="00000000" w:rsidR="00000000" w:rsidRPr="00000000">
        <w:rPr>
          <w:rFonts w:ascii="Merriweather Light" w:cs="Merriweather Light" w:eastAsia="Merriweather Light" w:hAnsi="Merriweather Light"/>
          <w:rtl w:val="0"/>
        </w:rPr>
        <w:t xml:space="preserve"> : </w:t>
      </w:r>
      <m:oMath>
        <m:r>
          <m:t>π</m:t>
        </m:r>
      </m:oMath>
      <m:oMath>
        <m:r>
          <w:rPr>
            <w:rFonts w:ascii="Merriweather Light" w:cs="Merriweather Light" w:eastAsia="Merriweather Light" w:hAnsi="Merriweather Light"/>
            <w:vertAlign w:val="subscript"/>
          </w:rPr>
          <m:t xml:space="preserve">A</m:t>
        </m:r>
      </m:oMath>
      <w:r w:rsidDel="00000000" w:rsidR="00000000" w:rsidRPr="00000000">
        <w:rPr>
          <w:rFonts w:ascii="Merriweather Light" w:cs="Merriweather Light" w:eastAsia="Merriweather Light" w:hAnsi="Merriweather Light"/>
          <w:rtl w:val="0"/>
        </w:rPr>
        <w:t xml:space="preserve"> (décédées) </w:t>
      </w:r>
      <m:oMath>
        <m:r>
          <m:t>≠</m:t>
        </m:r>
      </m:oMath>
      <w:r w:rsidDel="00000000" w:rsidR="00000000" w:rsidRPr="00000000">
        <w:rPr>
          <w:rFonts w:ascii="Merriweather Light" w:cs="Merriweather Light" w:eastAsia="Merriweather Light" w:hAnsi="Merriweather Light"/>
          <w:rtl w:val="0"/>
        </w:rPr>
        <w:t xml:space="preserve"> </w:t>
      </w:r>
      <m:oMath>
        <m:r>
          <m:t>π</m:t>
        </m:r>
      </m:oMath>
      <m:oMath>
        <m:r>
          <w:rPr>
            <w:rFonts w:ascii="Merriweather Light" w:cs="Merriweather Light" w:eastAsia="Merriweather Light" w:hAnsi="Merriweather Light"/>
            <w:vertAlign w:val="subscript"/>
          </w:rPr>
          <m:t xml:space="preserve">B</m:t>
        </m:r>
      </m:oMath>
      <w:r w:rsidDel="00000000" w:rsidR="00000000" w:rsidRPr="00000000">
        <w:rPr>
          <w:rFonts w:ascii="Merriweather Light" w:cs="Merriweather Light" w:eastAsia="Merriweather Light" w:hAnsi="Merriweather Light"/>
          <w:rtl w:val="0"/>
        </w:rPr>
        <w:t xml:space="preserve"> (décédées)</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observe une p</w:t>
      </w:r>
      <w:r w:rsidDel="00000000" w:rsidR="00000000" w:rsidRPr="00000000">
        <w:rPr>
          <w:rFonts w:ascii="Merriweather Light" w:cs="Merriweather Light" w:eastAsia="Merriweather Light" w:hAnsi="Merriweather Light"/>
          <w:vertAlign w:val="subscript"/>
          <w:rtl w:val="0"/>
        </w:rPr>
        <w:t xml:space="preserve">value </w:t>
      </w:r>
      <w:r w:rsidDel="00000000" w:rsidR="00000000" w:rsidRPr="00000000">
        <w:rPr>
          <w:rFonts w:ascii="Merriweather Light" w:cs="Merriweather Light" w:eastAsia="Merriweather Light" w:hAnsi="Merriweather Light"/>
          <w:rtl w:val="0"/>
        </w:rPr>
        <w:t xml:space="preserve"> = 0.02 &lt; 0.05. On rejette l’hypothèse H</w:t>
      </w:r>
      <w:r w:rsidDel="00000000" w:rsidR="00000000" w:rsidRPr="00000000">
        <w:rPr>
          <w:rFonts w:ascii="Merriweather Light" w:cs="Merriweather Light" w:eastAsia="Merriweather Light" w:hAnsi="Merriweather Light"/>
          <w:vertAlign w:val="subscript"/>
          <w:rtl w:val="0"/>
        </w:rPr>
        <w:t xml:space="preserve">0</w:t>
      </w:r>
      <w:r w:rsidDel="00000000" w:rsidR="00000000" w:rsidRPr="00000000">
        <w:rPr>
          <w:rFonts w:ascii="Merriweather Light" w:cs="Merriweather Light" w:eastAsia="Merriweather Light" w:hAnsi="Merriweather Light"/>
          <w:rtl w:val="0"/>
        </w:rPr>
        <w:t xml:space="preserve">. On en déduit donc que chez les personnes âgées de plus de 70 ans, l’un des traitements est plus efficace que l’autre. En effet, les patients à qui l’on a administré le traitement B ont un meilleur taux de survie.</w:t>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pPr>
        <w:contextualSpacing w:val="0"/>
        <w:jc w:val="both"/>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On a vu, dans la question 6, que les personnes âgées de plus de 70 ans présentent un nombre inférieur de facteurs pronostiques par rapport aux personnes âgées de moins de 70 ans. Ceci explique le fait qu’il soit possible d’observer une différence entre les deux traitements administrés chez cette population. Cela ne signifie pas que chez personnes âgées de moins de 70 ans, l’un ou l’autre des traitements ne soit pas plus efficace. Il est juste difficile de mettre en avant ou non cette différence.</w:t>
      </w:r>
      <w:r w:rsidDel="00000000" w:rsidR="00000000" w:rsidRPr="00000000">
        <w:rPr>
          <w:rtl w:val="0"/>
        </w:rPr>
      </w:r>
    </w:p>
    <w:sectPr>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