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1F81" w14:textId="77777777" w:rsidR="008B73D4" w:rsidRDefault="008B73D4" w:rsidP="008B73D4">
      <w:pPr>
        <w:tabs>
          <w:tab w:val="left" w:pos="720"/>
          <w:tab w:val="left" w:pos="1440"/>
        </w:tabs>
        <w:ind w:left="1440" w:hanging="1440"/>
        <w:rPr>
          <w:rFonts w:ascii="Calibri" w:hAnsi="Calibri" w:cs="Calibri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rFonts w:ascii="Calibri" w:hAnsi="Calibri" w:cs="Calibri"/>
          <w:b/>
          <w:bCs/>
          <w:i/>
          <w:iCs/>
          <w:sz w:val="24"/>
          <w:szCs w:val="24"/>
        </w:rPr>
        <w:t>Name: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 w:rsidR="00407497">
        <w:rPr>
          <w:rFonts w:ascii="Calibri" w:hAnsi="Calibri" w:cs="Calibri"/>
          <w:sz w:val="24"/>
          <w:szCs w:val="24"/>
        </w:rPr>
        <w:t>Emergency</w:t>
      </w:r>
      <w:r w:rsidR="009343EA">
        <w:rPr>
          <w:rFonts w:ascii="Calibri" w:hAnsi="Calibri" w:cs="Calibri"/>
          <w:sz w:val="24"/>
          <w:szCs w:val="24"/>
        </w:rPr>
        <w:t xml:space="preserve"> Services </w:t>
      </w:r>
      <w:r w:rsidR="00407497">
        <w:rPr>
          <w:rFonts w:ascii="Calibri" w:hAnsi="Calibri" w:cs="Calibri"/>
          <w:sz w:val="24"/>
          <w:szCs w:val="24"/>
        </w:rPr>
        <w:t xml:space="preserve">Advisory </w:t>
      </w:r>
      <w:r w:rsidR="009343EA">
        <w:rPr>
          <w:rFonts w:ascii="Calibri" w:hAnsi="Calibri" w:cs="Calibri"/>
          <w:sz w:val="24"/>
          <w:szCs w:val="24"/>
        </w:rPr>
        <w:t>Committee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4FB295D1" w14:textId="77777777" w:rsidR="008B73D4" w:rsidRDefault="008B73D4" w:rsidP="008B73D4">
      <w:pPr>
        <w:rPr>
          <w:rFonts w:ascii="Calibri" w:hAnsi="Calibri" w:cs="Calibri"/>
        </w:rPr>
      </w:pPr>
    </w:p>
    <w:p w14:paraId="112A59CE" w14:textId="77777777" w:rsidR="008B73D4" w:rsidRDefault="008B73D4" w:rsidP="008B73D4">
      <w:pPr>
        <w:rPr>
          <w:rFonts w:ascii="Calibri" w:hAnsi="Calibri" w:cs="Calibri"/>
          <w:sz w:val="24"/>
          <w:szCs w:val="24"/>
        </w:rPr>
      </w:pPr>
    </w:p>
    <w:p w14:paraId="20C3F660" w14:textId="77777777" w:rsidR="008B73D4" w:rsidRDefault="008B73D4" w:rsidP="008B73D4">
      <w:pPr>
        <w:tabs>
          <w:tab w:val="left" w:pos="720"/>
          <w:tab w:val="left" w:pos="1440"/>
          <w:tab w:val="left" w:pos="2160"/>
        </w:tabs>
        <w:ind w:left="2160" w:hanging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Authorization: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Granville County Board of Commissioners</w:t>
      </w:r>
    </w:p>
    <w:p w14:paraId="18CF7FBE" w14:textId="77777777" w:rsidR="008B73D4" w:rsidRDefault="008B73D4" w:rsidP="008B73D4">
      <w:pPr>
        <w:rPr>
          <w:rFonts w:ascii="Calibri" w:hAnsi="Calibri" w:cs="Calibri"/>
          <w:sz w:val="24"/>
          <w:szCs w:val="24"/>
        </w:rPr>
      </w:pPr>
    </w:p>
    <w:p w14:paraId="6B645EB5" w14:textId="77777777" w:rsidR="008B73D4" w:rsidRDefault="008B73D4" w:rsidP="008B73D4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Function: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The function of the </w:t>
      </w:r>
      <w:r w:rsidR="00407497">
        <w:rPr>
          <w:rFonts w:ascii="Calibri" w:hAnsi="Calibri" w:cs="Calibri"/>
          <w:b/>
          <w:bCs/>
          <w:i/>
          <w:iCs/>
          <w:sz w:val="24"/>
          <w:szCs w:val="24"/>
        </w:rPr>
        <w:t>Emergency</w:t>
      </w:r>
      <w:r w:rsidR="009343EA">
        <w:rPr>
          <w:rFonts w:ascii="Calibri" w:hAnsi="Calibri" w:cs="Calibri"/>
          <w:b/>
          <w:bCs/>
          <w:i/>
          <w:iCs/>
          <w:sz w:val="24"/>
          <w:szCs w:val="24"/>
        </w:rPr>
        <w:t xml:space="preserve"> Services </w:t>
      </w:r>
      <w:r w:rsidR="00407497">
        <w:rPr>
          <w:rFonts w:ascii="Calibri" w:hAnsi="Calibri" w:cs="Calibri"/>
          <w:b/>
          <w:bCs/>
          <w:i/>
          <w:iCs/>
          <w:sz w:val="24"/>
          <w:szCs w:val="24"/>
        </w:rPr>
        <w:t xml:space="preserve">Advisory </w:t>
      </w:r>
      <w:r w:rsidR="009343EA">
        <w:rPr>
          <w:rFonts w:ascii="Calibri" w:hAnsi="Calibri" w:cs="Calibri"/>
          <w:b/>
          <w:bCs/>
          <w:i/>
          <w:iCs/>
          <w:sz w:val="24"/>
          <w:szCs w:val="24"/>
        </w:rPr>
        <w:t>Committee</w:t>
      </w:r>
      <w:r w:rsidR="00407497">
        <w:rPr>
          <w:rFonts w:ascii="Calibri" w:hAnsi="Calibri" w:cs="Calibri"/>
          <w:b/>
          <w:bCs/>
          <w:i/>
          <w:iCs/>
          <w:sz w:val="24"/>
          <w:szCs w:val="24"/>
        </w:rPr>
        <w:t xml:space="preserve"> (E-SAC)</w:t>
      </w:r>
      <w:r>
        <w:rPr>
          <w:rFonts w:ascii="Calibri" w:hAnsi="Calibri" w:cs="Calibri"/>
          <w:sz w:val="24"/>
          <w:szCs w:val="24"/>
        </w:rPr>
        <w:t xml:space="preserve"> will be to </w:t>
      </w:r>
      <w:r w:rsidR="009343EA">
        <w:rPr>
          <w:rFonts w:ascii="Calibri" w:hAnsi="Calibri" w:cs="Calibri"/>
          <w:sz w:val="24"/>
          <w:szCs w:val="24"/>
        </w:rPr>
        <w:t xml:space="preserve">study </w:t>
      </w:r>
      <w:r w:rsidR="00407497">
        <w:rPr>
          <w:rFonts w:ascii="Calibri" w:hAnsi="Calibri" w:cs="Calibri"/>
          <w:sz w:val="24"/>
          <w:szCs w:val="24"/>
        </w:rPr>
        <w:t>and review</w:t>
      </w:r>
      <w:r w:rsidR="009343EA">
        <w:rPr>
          <w:rFonts w:ascii="Calibri" w:hAnsi="Calibri" w:cs="Calibri"/>
          <w:sz w:val="24"/>
          <w:szCs w:val="24"/>
        </w:rPr>
        <w:t xml:space="preserve"> Granville County </w:t>
      </w:r>
      <w:r w:rsidR="00407497">
        <w:rPr>
          <w:rFonts w:ascii="Calibri" w:hAnsi="Calibri" w:cs="Calibri"/>
          <w:sz w:val="24"/>
          <w:szCs w:val="24"/>
        </w:rPr>
        <w:t>Emergency</w:t>
      </w:r>
      <w:r w:rsidR="009343EA">
        <w:rPr>
          <w:rFonts w:ascii="Calibri" w:hAnsi="Calibri" w:cs="Calibri"/>
          <w:sz w:val="24"/>
          <w:szCs w:val="24"/>
        </w:rPr>
        <w:t xml:space="preserve"> Services for the purpose of making discoveries and recommendations to the Board in matters of financing, contracts, response districts, and overall capabilities to provide adequate </w:t>
      </w:r>
      <w:r w:rsidR="00407497">
        <w:rPr>
          <w:rFonts w:ascii="Calibri" w:hAnsi="Calibri" w:cs="Calibri"/>
          <w:sz w:val="24"/>
          <w:szCs w:val="24"/>
        </w:rPr>
        <w:t>emergency services to Granville County citizens</w:t>
      </w:r>
      <w:r w:rsidR="009343EA">
        <w:rPr>
          <w:rFonts w:ascii="Calibri" w:hAnsi="Calibri" w:cs="Calibri"/>
          <w:sz w:val="24"/>
          <w:szCs w:val="24"/>
        </w:rPr>
        <w:t xml:space="preserve">.  </w:t>
      </w:r>
    </w:p>
    <w:p w14:paraId="049238EC" w14:textId="77777777" w:rsidR="008B73D4" w:rsidRDefault="008B73D4" w:rsidP="008B73D4">
      <w:pPr>
        <w:jc w:val="both"/>
        <w:rPr>
          <w:rFonts w:ascii="Calibri" w:hAnsi="Calibri" w:cs="Calibri"/>
          <w:sz w:val="24"/>
          <w:szCs w:val="24"/>
        </w:rPr>
      </w:pPr>
    </w:p>
    <w:p w14:paraId="789E7040" w14:textId="77777777" w:rsidR="008B73D4" w:rsidRDefault="008B73D4" w:rsidP="008B73D4">
      <w:pPr>
        <w:rPr>
          <w:rFonts w:ascii="Calibri" w:hAnsi="Calibri" w:cs="Calibri"/>
          <w:sz w:val="24"/>
          <w:szCs w:val="24"/>
        </w:rPr>
      </w:pPr>
    </w:p>
    <w:p w14:paraId="71454221" w14:textId="77777777" w:rsidR="008B73D4" w:rsidRDefault="008B73D4" w:rsidP="008B73D4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="Calibri" w:hAnsi="Calibri" w:cs="Calibri"/>
          <w:bCs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Number of Members: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Cs/>
          <w:iCs/>
          <w:sz w:val="24"/>
          <w:szCs w:val="24"/>
        </w:rPr>
        <w:t>10</w:t>
      </w:r>
      <w:r w:rsidR="00407497">
        <w:rPr>
          <w:rFonts w:ascii="Calibri" w:hAnsi="Calibri" w:cs="Calibri"/>
          <w:bCs/>
          <w:iCs/>
          <w:sz w:val="24"/>
          <w:szCs w:val="24"/>
        </w:rPr>
        <w:t xml:space="preserve"> - 12</w:t>
      </w:r>
      <w:r w:rsidR="009343EA">
        <w:rPr>
          <w:rFonts w:ascii="Calibri" w:hAnsi="Calibri" w:cs="Calibri"/>
          <w:bCs/>
          <w:iCs/>
          <w:sz w:val="24"/>
          <w:szCs w:val="24"/>
        </w:rPr>
        <w:t xml:space="preserve"> </w:t>
      </w:r>
    </w:p>
    <w:p w14:paraId="0906E800" w14:textId="77777777" w:rsidR="009343EA" w:rsidRDefault="009343EA" w:rsidP="008B73D4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="Calibri" w:hAnsi="Calibri" w:cs="Calibri"/>
          <w:bCs/>
          <w:iCs/>
          <w:sz w:val="24"/>
          <w:szCs w:val="24"/>
        </w:rPr>
      </w:pPr>
    </w:p>
    <w:p w14:paraId="68FEECCA" w14:textId="77777777" w:rsidR="009343EA" w:rsidRPr="009343EA" w:rsidRDefault="009343EA" w:rsidP="00287443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Qualifications: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Cs/>
          <w:iCs/>
          <w:sz w:val="24"/>
          <w:szCs w:val="24"/>
        </w:rPr>
        <w:t>The Committee shall cons</w:t>
      </w:r>
      <w:r w:rsidR="00407497">
        <w:rPr>
          <w:rFonts w:ascii="Calibri" w:hAnsi="Calibri" w:cs="Calibri"/>
          <w:bCs/>
          <w:iCs/>
          <w:sz w:val="24"/>
          <w:szCs w:val="24"/>
        </w:rPr>
        <w:t xml:space="preserve">ist of the Granville County Emergency Services Director; </w:t>
      </w:r>
      <w:r>
        <w:rPr>
          <w:rFonts w:ascii="Calibri" w:hAnsi="Calibri" w:cs="Calibri"/>
          <w:bCs/>
          <w:iCs/>
          <w:sz w:val="24"/>
          <w:szCs w:val="24"/>
        </w:rPr>
        <w:t>the Granvi</w:t>
      </w:r>
      <w:r w:rsidR="00407497">
        <w:rPr>
          <w:rFonts w:ascii="Calibri" w:hAnsi="Calibri" w:cs="Calibri"/>
          <w:bCs/>
          <w:iCs/>
          <w:sz w:val="24"/>
          <w:szCs w:val="24"/>
        </w:rPr>
        <w:t>lle County Fire Marshal, President of the Fire Chief’s Association; Emergency Communications Director; Animal Management Director or designee;</w:t>
      </w:r>
      <w:r>
        <w:rPr>
          <w:rFonts w:ascii="Calibri" w:hAnsi="Calibri" w:cs="Calibri"/>
          <w:bCs/>
          <w:iCs/>
          <w:sz w:val="24"/>
          <w:szCs w:val="24"/>
        </w:rPr>
        <w:t xml:space="preserve"> the County Manager</w:t>
      </w:r>
      <w:r w:rsidR="00786F39">
        <w:rPr>
          <w:rFonts w:ascii="Calibri" w:hAnsi="Calibri" w:cs="Calibri"/>
          <w:bCs/>
          <w:iCs/>
          <w:sz w:val="24"/>
          <w:szCs w:val="24"/>
        </w:rPr>
        <w:t xml:space="preserve"> or designee; Granville Health System CEO; Emergency Medical Services Director; Law Enforcement Representative(s) (1 -2 ) </w:t>
      </w:r>
      <w:r>
        <w:rPr>
          <w:rFonts w:ascii="Calibri" w:hAnsi="Calibri" w:cs="Calibri"/>
          <w:bCs/>
          <w:iCs/>
          <w:sz w:val="24"/>
          <w:szCs w:val="24"/>
        </w:rPr>
        <w:t xml:space="preserve">and County Commissioners </w:t>
      </w:r>
      <w:r w:rsidR="00786F39">
        <w:rPr>
          <w:rFonts w:ascii="Calibri" w:hAnsi="Calibri" w:cs="Calibri"/>
          <w:bCs/>
          <w:iCs/>
          <w:sz w:val="24"/>
          <w:szCs w:val="24"/>
        </w:rPr>
        <w:t>(2 -3)</w:t>
      </w:r>
      <w:r>
        <w:rPr>
          <w:rFonts w:ascii="Calibri" w:hAnsi="Calibri" w:cs="Calibri"/>
          <w:bCs/>
          <w:iCs/>
          <w:sz w:val="24"/>
          <w:szCs w:val="24"/>
        </w:rPr>
        <w:t>.</w:t>
      </w:r>
    </w:p>
    <w:p w14:paraId="16CEE258" w14:textId="77777777" w:rsidR="008B73D4" w:rsidRDefault="008B73D4" w:rsidP="00287443">
      <w:pPr>
        <w:jc w:val="both"/>
        <w:rPr>
          <w:rFonts w:ascii="Calibri" w:hAnsi="Calibri" w:cs="Calibri"/>
          <w:sz w:val="24"/>
          <w:szCs w:val="24"/>
        </w:rPr>
      </w:pPr>
    </w:p>
    <w:p w14:paraId="19CDFF18" w14:textId="77777777" w:rsidR="008B73D4" w:rsidRDefault="008B73D4" w:rsidP="008B73D4">
      <w:pPr>
        <w:rPr>
          <w:rFonts w:ascii="Calibri" w:hAnsi="Calibri" w:cs="Calibri"/>
          <w:sz w:val="24"/>
          <w:szCs w:val="24"/>
        </w:rPr>
      </w:pPr>
    </w:p>
    <w:p w14:paraId="0EC00D3E" w14:textId="77777777" w:rsidR="008B73D4" w:rsidRDefault="008B73D4" w:rsidP="009343EA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Length of Term Service:</w:t>
      </w:r>
      <w:r w:rsidR="009343EA">
        <w:rPr>
          <w:rFonts w:ascii="Calibri" w:hAnsi="Calibri" w:cs="Calibri"/>
          <w:sz w:val="24"/>
          <w:szCs w:val="24"/>
        </w:rPr>
        <w:tab/>
        <w:t>2</w:t>
      </w:r>
      <w:r>
        <w:rPr>
          <w:rFonts w:ascii="Calibri" w:hAnsi="Calibri" w:cs="Calibri"/>
          <w:sz w:val="24"/>
          <w:szCs w:val="24"/>
        </w:rPr>
        <w:t xml:space="preserve"> years</w:t>
      </w:r>
    </w:p>
    <w:p w14:paraId="78C8CEF9" w14:textId="77777777" w:rsidR="008B73D4" w:rsidRDefault="008B73D4" w:rsidP="008B73D4">
      <w:pPr>
        <w:rPr>
          <w:rFonts w:ascii="Calibri" w:hAnsi="Calibri" w:cs="Calibri"/>
          <w:sz w:val="24"/>
          <w:szCs w:val="24"/>
        </w:rPr>
      </w:pPr>
    </w:p>
    <w:p w14:paraId="4AB9234A" w14:textId="77777777" w:rsidR="008B73D4" w:rsidRDefault="009343EA" w:rsidP="008B73D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3B8B9909" w14:textId="77777777" w:rsidR="008B73D4" w:rsidRDefault="008B73D4" w:rsidP="008B73D4">
      <w:pPr>
        <w:tabs>
          <w:tab w:val="left" w:pos="720"/>
          <w:tab w:val="left" w:pos="1440"/>
          <w:tab w:val="left" w:pos="2160"/>
        </w:tabs>
        <w:ind w:left="2160" w:hanging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Meeting Schedule: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 w:rsidR="00AE0AE1">
        <w:rPr>
          <w:rFonts w:ascii="Calibri" w:hAnsi="Calibri" w:cs="Calibri"/>
          <w:sz w:val="24"/>
          <w:szCs w:val="24"/>
        </w:rPr>
        <w:t xml:space="preserve">Quarterly on the last Tuesday of the month in January, April, July </w:t>
      </w:r>
    </w:p>
    <w:p w14:paraId="757ACF39" w14:textId="77777777" w:rsidR="00AE0AE1" w:rsidRPr="00AE0AE1" w:rsidRDefault="00AE0AE1" w:rsidP="008B73D4">
      <w:pPr>
        <w:tabs>
          <w:tab w:val="left" w:pos="720"/>
          <w:tab w:val="left" w:pos="1440"/>
          <w:tab w:val="left" w:pos="2160"/>
        </w:tabs>
        <w:ind w:left="2160" w:hanging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Cs/>
          <w:iCs/>
          <w:sz w:val="24"/>
          <w:szCs w:val="24"/>
        </w:rPr>
        <w:t>a</w:t>
      </w:r>
      <w:r w:rsidRPr="00AE0AE1">
        <w:rPr>
          <w:rFonts w:ascii="Calibri" w:hAnsi="Calibri" w:cs="Calibri"/>
          <w:bCs/>
          <w:iCs/>
          <w:sz w:val="24"/>
          <w:szCs w:val="24"/>
        </w:rPr>
        <w:t>nd October</w:t>
      </w:r>
      <w:r w:rsidR="00ED2175">
        <w:rPr>
          <w:rFonts w:ascii="Calibri" w:hAnsi="Calibri" w:cs="Calibri"/>
          <w:bCs/>
          <w:iCs/>
          <w:sz w:val="24"/>
          <w:szCs w:val="24"/>
        </w:rPr>
        <w:t xml:space="preserve"> at 8:30 a.m.</w:t>
      </w:r>
      <w:r w:rsidR="00597828">
        <w:rPr>
          <w:rFonts w:ascii="Calibri" w:hAnsi="Calibri" w:cs="Calibri"/>
          <w:bCs/>
          <w:iCs/>
          <w:sz w:val="24"/>
          <w:szCs w:val="24"/>
        </w:rPr>
        <w:t xml:space="preserve">  Normally meets at the EM/Fire Marshal </w:t>
      </w:r>
      <w:r w:rsidR="00597828">
        <w:rPr>
          <w:rFonts w:ascii="Calibri" w:hAnsi="Calibri" w:cs="Calibri"/>
          <w:bCs/>
          <w:iCs/>
          <w:sz w:val="24"/>
          <w:szCs w:val="24"/>
        </w:rPr>
        <w:tab/>
        <w:t>Office</w:t>
      </w:r>
      <w:r w:rsidRPr="00AE0AE1">
        <w:rPr>
          <w:rFonts w:ascii="Calibri" w:hAnsi="Calibri" w:cs="Calibri"/>
          <w:bCs/>
          <w:iCs/>
          <w:sz w:val="24"/>
          <w:szCs w:val="24"/>
        </w:rPr>
        <w:t>.</w:t>
      </w:r>
      <w:r w:rsidRPr="00AE0AE1">
        <w:rPr>
          <w:rFonts w:ascii="Calibri" w:hAnsi="Calibri" w:cs="Calibri"/>
          <w:sz w:val="24"/>
          <w:szCs w:val="24"/>
        </w:rPr>
        <w:t xml:space="preserve">  </w:t>
      </w:r>
    </w:p>
    <w:p w14:paraId="036CBF90" w14:textId="77777777" w:rsidR="008B73D4" w:rsidRDefault="008B73D4" w:rsidP="008B73D4">
      <w:pPr>
        <w:rPr>
          <w:rFonts w:ascii="Calibri" w:hAnsi="Calibri" w:cs="Calibri"/>
          <w:sz w:val="24"/>
          <w:szCs w:val="24"/>
        </w:rPr>
      </w:pPr>
    </w:p>
    <w:p w14:paraId="7DFDA28B" w14:textId="77777777" w:rsidR="008B73D4" w:rsidRDefault="008B73D4" w:rsidP="008B73D4">
      <w:pPr>
        <w:rPr>
          <w:rFonts w:ascii="Calibri" w:hAnsi="Calibri" w:cs="Calibri"/>
          <w:sz w:val="24"/>
          <w:szCs w:val="24"/>
        </w:rPr>
      </w:pPr>
    </w:p>
    <w:p w14:paraId="0651A749" w14:textId="77777777" w:rsidR="008B73D4" w:rsidRDefault="008B73D4" w:rsidP="008B73D4">
      <w:pPr>
        <w:tabs>
          <w:tab w:val="left" w:pos="720"/>
          <w:tab w:val="left" w:pos="1440"/>
          <w:tab w:val="left" w:pos="2160"/>
        </w:tabs>
        <w:ind w:left="2160" w:hanging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Compensation: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None</w:t>
      </w:r>
    </w:p>
    <w:p w14:paraId="058B4782" w14:textId="77777777" w:rsidR="008B73D4" w:rsidRDefault="008B73D4" w:rsidP="008B73D4">
      <w:pPr>
        <w:rPr>
          <w:rFonts w:ascii="Calibri" w:hAnsi="Calibri" w:cs="Calibri"/>
          <w:sz w:val="24"/>
          <w:szCs w:val="24"/>
        </w:rPr>
      </w:pPr>
    </w:p>
    <w:p w14:paraId="4B42EB3E" w14:textId="77777777" w:rsidR="008B73D4" w:rsidRDefault="008B73D4" w:rsidP="008B73D4">
      <w:pPr>
        <w:tabs>
          <w:tab w:val="left" w:pos="720"/>
          <w:tab w:val="left" w:pos="1440"/>
        </w:tabs>
        <w:ind w:left="1440" w:hanging="1440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61477905" w14:textId="77777777" w:rsidR="008B73D4" w:rsidRDefault="008B73D4" w:rsidP="008B73D4">
      <w:pPr>
        <w:tabs>
          <w:tab w:val="left" w:pos="720"/>
          <w:tab w:val="left" w:pos="1440"/>
        </w:tabs>
        <w:ind w:left="1440" w:hanging="1440"/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Remarks:</w:t>
      </w:r>
      <w:r>
        <w:t xml:space="preserve"> </w:t>
      </w:r>
    </w:p>
    <w:p w14:paraId="0DFAAA4F" w14:textId="77777777" w:rsidR="008B73D4" w:rsidRDefault="008B73D4" w:rsidP="008B73D4">
      <w:pPr>
        <w:tabs>
          <w:tab w:val="left" w:pos="720"/>
          <w:tab w:val="left" w:pos="1440"/>
        </w:tabs>
        <w:ind w:left="1440" w:hanging="1440"/>
      </w:pPr>
    </w:p>
    <w:p w14:paraId="646444FB" w14:textId="77777777" w:rsidR="008B73D4" w:rsidRDefault="008B73D4" w:rsidP="008B73D4">
      <w:pPr>
        <w:tabs>
          <w:tab w:val="left" w:pos="720"/>
          <w:tab w:val="left" w:pos="1440"/>
        </w:tabs>
        <w:ind w:left="1440" w:hanging="1440"/>
      </w:pPr>
    </w:p>
    <w:p w14:paraId="75B7386F" w14:textId="77777777" w:rsidR="008B73D4" w:rsidRDefault="008B73D4" w:rsidP="008B73D4">
      <w:pPr>
        <w:tabs>
          <w:tab w:val="left" w:pos="720"/>
          <w:tab w:val="left" w:pos="1440"/>
        </w:tabs>
        <w:ind w:left="1440" w:hanging="1440"/>
      </w:pPr>
    </w:p>
    <w:p w14:paraId="10FCDFB5" w14:textId="77777777" w:rsidR="008B73D4" w:rsidRDefault="008B73D4" w:rsidP="008B73D4">
      <w:pPr>
        <w:tabs>
          <w:tab w:val="left" w:pos="720"/>
          <w:tab w:val="left" w:pos="1440"/>
        </w:tabs>
        <w:ind w:left="1440" w:hanging="1440"/>
      </w:pPr>
    </w:p>
    <w:p w14:paraId="501ECD16" w14:textId="77777777" w:rsidR="008B73D4" w:rsidRDefault="008B73D4" w:rsidP="008B73D4">
      <w:pPr>
        <w:tabs>
          <w:tab w:val="left" w:pos="720"/>
          <w:tab w:val="left" w:pos="1440"/>
        </w:tabs>
        <w:ind w:left="1440" w:hanging="1440"/>
      </w:pPr>
    </w:p>
    <w:p w14:paraId="48AEB6E2" w14:textId="77777777" w:rsidR="001461A1" w:rsidRDefault="001461A1"/>
    <w:p w14:paraId="71AAD989" w14:textId="77777777" w:rsidR="00C4764C" w:rsidRDefault="00C4764C"/>
    <w:p w14:paraId="42684A04" w14:textId="77777777" w:rsidR="00C4764C" w:rsidRDefault="00C4764C"/>
    <w:p w14:paraId="35EC4F00" w14:textId="77777777" w:rsidR="00C4764C" w:rsidRDefault="00C4764C"/>
    <w:p w14:paraId="459F7AC8" w14:textId="77777777" w:rsidR="00C4764C" w:rsidRDefault="00C4764C"/>
    <w:p w14:paraId="123624F3" w14:textId="77777777" w:rsidR="00C4764C" w:rsidRDefault="00C4764C"/>
    <w:p w14:paraId="42342D08" w14:textId="77777777" w:rsidR="00C4764C" w:rsidRDefault="00C4764C"/>
    <w:p w14:paraId="66B072EE" w14:textId="77777777" w:rsidR="006F7EBA" w:rsidRDefault="006F7EBA"/>
    <w:p w14:paraId="1A360B4D" w14:textId="77777777" w:rsidR="006F7EBA" w:rsidRDefault="006F7EBA"/>
    <w:p w14:paraId="265C3F99" w14:textId="77777777" w:rsidR="003F48C4" w:rsidRDefault="001269DB" w:rsidP="003F48C4">
      <w:pPr>
        <w:tabs>
          <w:tab w:val="left" w:pos="720"/>
          <w:tab w:val="left" w:pos="1440"/>
        </w:tabs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Emergency</w:t>
      </w:r>
      <w:r w:rsidR="003F48C4">
        <w:rPr>
          <w:rFonts w:ascii="Calibri" w:hAnsi="Calibri" w:cs="Calibri"/>
          <w:b/>
          <w:bCs/>
          <w:i/>
          <w:iCs/>
          <w:sz w:val="24"/>
          <w:szCs w:val="24"/>
        </w:rPr>
        <w:t xml:space="preserve"> Services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 Advisory</w:t>
      </w:r>
      <w:r w:rsidR="003F48C4">
        <w:rPr>
          <w:rFonts w:ascii="Calibri" w:hAnsi="Calibri" w:cs="Calibri"/>
          <w:b/>
          <w:bCs/>
          <w:i/>
          <w:iCs/>
          <w:sz w:val="24"/>
          <w:szCs w:val="24"/>
        </w:rPr>
        <w:t xml:space="preserve"> Committee</w:t>
      </w:r>
    </w:p>
    <w:p w14:paraId="3C009405" w14:textId="77777777" w:rsidR="003F48C4" w:rsidRDefault="003F48C4" w:rsidP="003F48C4">
      <w:pPr>
        <w:tabs>
          <w:tab w:val="left" w:pos="720"/>
          <w:tab w:val="left" w:pos="1440"/>
        </w:tabs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7D3B4992" w14:textId="77777777" w:rsidR="003F48C4" w:rsidRDefault="006F7EBA" w:rsidP="003F48C4">
      <w:pPr>
        <w:tabs>
          <w:tab w:val="left" w:pos="720"/>
          <w:tab w:val="left" w:pos="1440"/>
        </w:tabs>
        <w:rPr>
          <w:rFonts w:ascii="Calibri" w:hAnsi="Calibri" w:cs="Calibri"/>
          <w:b/>
          <w:bCs/>
          <w:i/>
          <w:iCs/>
          <w:sz w:val="24"/>
          <w:szCs w:val="24"/>
        </w:rPr>
      </w:pPr>
      <w:r w:rsidRPr="00F158B6">
        <w:rPr>
          <w:rFonts w:ascii="Calibri" w:hAnsi="Calibri" w:cs="Calibri"/>
          <w:b/>
          <w:bCs/>
          <w:i/>
          <w:iCs/>
          <w:sz w:val="24"/>
          <w:szCs w:val="24"/>
        </w:rPr>
        <w:t>Members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66826A5C" w14:textId="77777777" w:rsidR="00A31D23" w:rsidRDefault="00A31D23" w:rsidP="003F48C4">
      <w:pPr>
        <w:tabs>
          <w:tab w:val="left" w:pos="720"/>
          <w:tab w:val="left" w:pos="1440"/>
        </w:tabs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Initial Appointment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Term Expires</w:t>
      </w:r>
    </w:p>
    <w:p w14:paraId="3437433C" w14:textId="77777777" w:rsidR="00842C16" w:rsidRDefault="00842C16" w:rsidP="00A31D23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Emergency Services Director</w:t>
      </w:r>
      <w:r w:rsidR="00A31D23" w:rsidRPr="00327F32">
        <w:rPr>
          <w:rFonts w:asciiTheme="minorHAnsi" w:hAnsiTheme="minorHAnsi"/>
          <w:sz w:val="24"/>
          <w:szCs w:val="24"/>
        </w:rPr>
        <w:tab/>
      </w:r>
      <w:r w:rsidR="00A31D23" w:rsidRPr="00327F32">
        <w:rPr>
          <w:rFonts w:asciiTheme="minorHAnsi" w:hAnsiTheme="minorHAnsi"/>
          <w:sz w:val="24"/>
          <w:szCs w:val="24"/>
        </w:rPr>
        <w:tab/>
      </w:r>
      <w:r w:rsidR="00A31D23" w:rsidRPr="00327F32">
        <w:rPr>
          <w:rFonts w:asciiTheme="minorHAnsi" w:hAnsiTheme="minorHAnsi"/>
          <w:sz w:val="24"/>
          <w:szCs w:val="24"/>
        </w:rPr>
        <w:tab/>
      </w:r>
      <w:r w:rsidR="00A31D23" w:rsidRPr="00327F32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>1/6/2020</w:t>
      </w:r>
      <w:r w:rsidR="00A31D23" w:rsidRPr="00327F32">
        <w:rPr>
          <w:rFonts w:asciiTheme="minorHAnsi" w:hAnsiTheme="minorHAnsi"/>
          <w:sz w:val="24"/>
          <w:szCs w:val="24"/>
        </w:rPr>
        <w:tab/>
      </w:r>
      <w:r w:rsidR="00A31D23" w:rsidRPr="00327F32">
        <w:rPr>
          <w:rFonts w:asciiTheme="minorHAnsi" w:hAnsiTheme="minorHAnsi"/>
          <w:sz w:val="24"/>
          <w:szCs w:val="24"/>
        </w:rPr>
        <w:tab/>
      </w:r>
      <w:r w:rsidR="00A31D23" w:rsidRPr="00327F32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>1/2022</w:t>
      </w:r>
    </w:p>
    <w:p w14:paraId="471B1948" w14:textId="54C25107" w:rsidR="00A31D23" w:rsidRPr="00327F32" w:rsidRDefault="00842C16" w:rsidP="00A31D23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Jason Reavis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1/18/2022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1/2024</w:t>
      </w:r>
    </w:p>
    <w:p w14:paraId="75A5B9BE" w14:textId="77777777" w:rsidR="001304A4" w:rsidRDefault="00FB406E" w:rsidP="00FB406E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71D39F03" w14:textId="77777777" w:rsidR="00FB406E" w:rsidRDefault="00FB406E" w:rsidP="00FB406E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Fire Marshal</w:t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  <w:t>1/6/2020</w:t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>1/2022</w:t>
      </w:r>
    </w:p>
    <w:p w14:paraId="04F52115" w14:textId="77777777" w:rsidR="00E05AF0" w:rsidRPr="00327F32" w:rsidRDefault="00E43546" w:rsidP="00E05AF0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Ken Reeves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1/18/2022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1/2024</w:t>
      </w:r>
    </w:p>
    <w:p w14:paraId="2A1932AF" w14:textId="77777777" w:rsidR="001304A4" w:rsidRDefault="001304A4" w:rsidP="00FB406E">
      <w:pPr>
        <w:jc w:val="both"/>
        <w:rPr>
          <w:rFonts w:asciiTheme="minorHAnsi" w:hAnsiTheme="minorHAnsi"/>
          <w:sz w:val="24"/>
          <w:szCs w:val="24"/>
        </w:rPr>
      </w:pPr>
    </w:p>
    <w:p w14:paraId="739565DD" w14:textId="77777777" w:rsidR="00E05AF0" w:rsidRPr="00327F32" w:rsidRDefault="007D056B" w:rsidP="00E05AF0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President of Fire Chief’s Association</w:t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>1/18/2022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1/2024</w:t>
      </w:r>
    </w:p>
    <w:p w14:paraId="67B37DB2" w14:textId="090A84CD" w:rsidR="00E05AF0" w:rsidRPr="00327F32" w:rsidRDefault="00793D65" w:rsidP="00E05AF0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David Cottrell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</w:p>
    <w:p w14:paraId="3A3A8409" w14:textId="6BE9F4BF" w:rsidR="007D056B" w:rsidRDefault="007D056B" w:rsidP="00FB406E">
      <w:pPr>
        <w:jc w:val="both"/>
        <w:rPr>
          <w:rFonts w:asciiTheme="minorHAnsi" w:hAnsiTheme="minorHAnsi"/>
          <w:sz w:val="24"/>
          <w:szCs w:val="24"/>
        </w:rPr>
      </w:pPr>
    </w:p>
    <w:p w14:paraId="705CA3EC" w14:textId="77777777" w:rsidR="007D056B" w:rsidRDefault="007D056B" w:rsidP="00FB406E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Emergency Communications Director</w:t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  <w:t>1/6/2020</w:t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>1/2022</w:t>
      </w:r>
    </w:p>
    <w:p w14:paraId="29F5C6A8" w14:textId="77777777" w:rsidR="00E05AF0" w:rsidRPr="00327F32" w:rsidRDefault="007D056B" w:rsidP="00E05AF0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Trent Brummitt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1/18/2022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1/2024</w:t>
      </w:r>
    </w:p>
    <w:p w14:paraId="60C3AE0A" w14:textId="77777777" w:rsidR="007D056B" w:rsidRDefault="007D056B" w:rsidP="00FB406E">
      <w:pPr>
        <w:jc w:val="both"/>
        <w:rPr>
          <w:rFonts w:asciiTheme="minorHAnsi" w:hAnsiTheme="minorHAnsi"/>
          <w:sz w:val="24"/>
          <w:szCs w:val="24"/>
        </w:rPr>
      </w:pPr>
    </w:p>
    <w:p w14:paraId="4DF8A92C" w14:textId="77777777" w:rsidR="007D056B" w:rsidRDefault="007D056B" w:rsidP="00FB406E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Animal Management Director or Designee</w:t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  <w:t>1/6/2020</w:t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>1/2022</w:t>
      </w:r>
    </w:p>
    <w:p w14:paraId="20549D46" w14:textId="77777777" w:rsidR="00E05AF0" w:rsidRPr="00327F32" w:rsidRDefault="007D056B" w:rsidP="00E05AF0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Matt Katz or Designee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1/18/2022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1/2024</w:t>
      </w:r>
    </w:p>
    <w:p w14:paraId="38886860" w14:textId="77777777" w:rsidR="007D056B" w:rsidRDefault="007D056B" w:rsidP="00FB406E">
      <w:pPr>
        <w:jc w:val="both"/>
        <w:rPr>
          <w:rFonts w:asciiTheme="minorHAnsi" w:hAnsiTheme="minorHAnsi"/>
          <w:sz w:val="24"/>
          <w:szCs w:val="24"/>
        </w:rPr>
      </w:pPr>
    </w:p>
    <w:p w14:paraId="64190683" w14:textId="77777777" w:rsidR="007D056B" w:rsidRPr="007F65C6" w:rsidRDefault="007D056B" w:rsidP="007D056B">
      <w:pPr>
        <w:jc w:val="both"/>
        <w:rPr>
          <w:rFonts w:asciiTheme="minorHAnsi" w:hAnsiTheme="minorHAnsi"/>
          <w:sz w:val="24"/>
          <w:szCs w:val="24"/>
        </w:rPr>
      </w:pPr>
      <w:bookmarkStart w:id="0" w:name="_Hlk117239844"/>
      <w:r w:rsidRPr="007F65C6">
        <w:rPr>
          <w:rFonts w:asciiTheme="minorHAnsi" w:hAnsiTheme="minorHAnsi"/>
          <w:sz w:val="24"/>
          <w:szCs w:val="24"/>
        </w:rPr>
        <w:t>County Manager or Designee</w:t>
      </w:r>
      <w:r w:rsidRPr="007F65C6">
        <w:rPr>
          <w:rFonts w:asciiTheme="minorHAnsi" w:hAnsiTheme="minorHAnsi"/>
          <w:sz w:val="24"/>
          <w:szCs w:val="24"/>
        </w:rPr>
        <w:tab/>
      </w:r>
      <w:r w:rsidRPr="007F65C6">
        <w:rPr>
          <w:rFonts w:asciiTheme="minorHAnsi" w:hAnsiTheme="minorHAnsi"/>
          <w:sz w:val="24"/>
          <w:szCs w:val="24"/>
        </w:rPr>
        <w:tab/>
      </w:r>
      <w:r w:rsidR="00FD4EE8" w:rsidRPr="007F65C6">
        <w:rPr>
          <w:rFonts w:asciiTheme="minorHAnsi" w:hAnsiTheme="minorHAnsi"/>
          <w:sz w:val="24"/>
          <w:szCs w:val="24"/>
        </w:rPr>
        <w:tab/>
      </w:r>
      <w:r w:rsidR="00FD4EE8" w:rsidRPr="007F65C6">
        <w:rPr>
          <w:rFonts w:asciiTheme="minorHAnsi" w:hAnsiTheme="minorHAnsi"/>
          <w:sz w:val="24"/>
          <w:szCs w:val="24"/>
        </w:rPr>
        <w:tab/>
        <w:t>1/6/2020</w:t>
      </w:r>
      <w:r w:rsidR="00FD4EE8" w:rsidRPr="007F65C6">
        <w:rPr>
          <w:rFonts w:asciiTheme="minorHAnsi" w:hAnsiTheme="minorHAnsi"/>
          <w:sz w:val="24"/>
          <w:szCs w:val="24"/>
        </w:rPr>
        <w:tab/>
      </w:r>
      <w:r w:rsidR="00FD4EE8" w:rsidRPr="007F65C6">
        <w:rPr>
          <w:rFonts w:asciiTheme="minorHAnsi" w:hAnsiTheme="minorHAnsi"/>
          <w:sz w:val="24"/>
          <w:szCs w:val="24"/>
        </w:rPr>
        <w:tab/>
      </w:r>
      <w:r w:rsidR="00FD4EE8" w:rsidRPr="007F65C6">
        <w:rPr>
          <w:rFonts w:asciiTheme="minorHAnsi" w:hAnsiTheme="minorHAnsi"/>
          <w:sz w:val="24"/>
          <w:szCs w:val="24"/>
        </w:rPr>
        <w:tab/>
        <w:t>1/2022</w:t>
      </w:r>
    </w:p>
    <w:p w14:paraId="2552101E" w14:textId="123ECE36" w:rsidR="00E05AF0" w:rsidRPr="00327F32" w:rsidRDefault="00437252" w:rsidP="00E05AF0">
      <w:pPr>
        <w:jc w:val="both"/>
        <w:rPr>
          <w:rFonts w:asciiTheme="minorHAnsi" w:hAnsiTheme="minorHAnsi"/>
          <w:sz w:val="24"/>
          <w:szCs w:val="24"/>
        </w:rPr>
      </w:pPr>
      <w:r w:rsidRPr="007F65C6">
        <w:rPr>
          <w:rFonts w:asciiTheme="minorHAnsi" w:hAnsiTheme="minorHAnsi"/>
          <w:sz w:val="24"/>
          <w:szCs w:val="24"/>
        </w:rPr>
        <w:t>Drew Cummings</w:t>
      </w:r>
      <w:r w:rsidR="007D056B" w:rsidRPr="007F65C6">
        <w:rPr>
          <w:rFonts w:asciiTheme="minorHAnsi" w:hAnsiTheme="minorHAnsi"/>
          <w:sz w:val="24"/>
          <w:szCs w:val="24"/>
        </w:rPr>
        <w:t xml:space="preserve"> or Designee</w:t>
      </w:r>
      <w:r w:rsidR="00E05AF0" w:rsidRPr="007F65C6">
        <w:rPr>
          <w:rFonts w:asciiTheme="minorHAnsi" w:hAnsiTheme="minorHAnsi"/>
          <w:sz w:val="24"/>
          <w:szCs w:val="24"/>
        </w:rPr>
        <w:tab/>
      </w:r>
      <w:r w:rsidR="00E05AF0" w:rsidRPr="007F65C6">
        <w:rPr>
          <w:rFonts w:asciiTheme="minorHAnsi" w:hAnsiTheme="minorHAnsi"/>
          <w:sz w:val="24"/>
          <w:szCs w:val="24"/>
        </w:rPr>
        <w:tab/>
      </w:r>
      <w:r w:rsidR="00E05AF0" w:rsidRPr="007F65C6">
        <w:rPr>
          <w:rFonts w:asciiTheme="minorHAnsi" w:hAnsiTheme="minorHAnsi"/>
          <w:sz w:val="24"/>
          <w:szCs w:val="24"/>
        </w:rPr>
        <w:tab/>
      </w:r>
      <w:r w:rsidR="00E05AF0" w:rsidRPr="007F65C6">
        <w:rPr>
          <w:rFonts w:asciiTheme="minorHAnsi" w:hAnsiTheme="minorHAnsi"/>
          <w:sz w:val="24"/>
          <w:szCs w:val="24"/>
        </w:rPr>
        <w:tab/>
        <w:t>1/18/2022</w:t>
      </w:r>
      <w:r w:rsidR="00E05AF0" w:rsidRPr="007F65C6">
        <w:rPr>
          <w:rFonts w:asciiTheme="minorHAnsi" w:hAnsiTheme="minorHAnsi"/>
          <w:sz w:val="24"/>
          <w:szCs w:val="24"/>
        </w:rPr>
        <w:tab/>
      </w:r>
      <w:r w:rsidR="00E05AF0" w:rsidRPr="007F65C6">
        <w:rPr>
          <w:rFonts w:asciiTheme="minorHAnsi" w:hAnsiTheme="minorHAnsi"/>
          <w:sz w:val="24"/>
          <w:szCs w:val="24"/>
        </w:rPr>
        <w:tab/>
      </w:r>
      <w:r w:rsidR="00E05AF0" w:rsidRPr="007F65C6">
        <w:rPr>
          <w:rFonts w:asciiTheme="minorHAnsi" w:hAnsiTheme="minorHAnsi"/>
          <w:sz w:val="24"/>
          <w:szCs w:val="24"/>
        </w:rPr>
        <w:tab/>
        <w:t>1/2024</w:t>
      </w:r>
    </w:p>
    <w:bookmarkEnd w:id="0"/>
    <w:p w14:paraId="541748EF" w14:textId="77777777" w:rsidR="007D056B" w:rsidRDefault="007D056B" w:rsidP="00FB406E">
      <w:pPr>
        <w:jc w:val="both"/>
        <w:rPr>
          <w:rFonts w:asciiTheme="minorHAnsi" w:hAnsiTheme="minorHAnsi"/>
          <w:sz w:val="24"/>
          <w:szCs w:val="24"/>
        </w:rPr>
      </w:pPr>
    </w:p>
    <w:p w14:paraId="1C55D00B" w14:textId="770FF325" w:rsidR="00327F32" w:rsidRDefault="007D056B" w:rsidP="00327F32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Granville Health System </w:t>
      </w:r>
      <w:r w:rsidR="007F65C6">
        <w:rPr>
          <w:rFonts w:asciiTheme="minorHAnsi" w:hAnsiTheme="minorHAnsi"/>
          <w:sz w:val="24"/>
          <w:szCs w:val="24"/>
        </w:rPr>
        <w:t xml:space="preserve">Interim </w:t>
      </w:r>
      <w:r>
        <w:rPr>
          <w:rFonts w:asciiTheme="minorHAnsi" w:hAnsiTheme="minorHAnsi"/>
          <w:sz w:val="24"/>
          <w:szCs w:val="24"/>
        </w:rPr>
        <w:t>CEO</w:t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  <w:t>1/6/2020</w:t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>1/2022</w:t>
      </w:r>
    </w:p>
    <w:p w14:paraId="58DAA101" w14:textId="39EFC622" w:rsidR="00E05AF0" w:rsidRPr="00327F32" w:rsidRDefault="007F65C6" w:rsidP="00E05AF0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Adam McConnell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1/18/2022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1/2024</w:t>
      </w:r>
    </w:p>
    <w:p w14:paraId="5CF3FC2D" w14:textId="77777777" w:rsidR="007D056B" w:rsidRDefault="007D056B" w:rsidP="00327F32">
      <w:pPr>
        <w:jc w:val="both"/>
        <w:rPr>
          <w:rFonts w:asciiTheme="minorHAnsi" w:hAnsiTheme="minorHAnsi"/>
          <w:sz w:val="24"/>
          <w:szCs w:val="24"/>
        </w:rPr>
      </w:pPr>
    </w:p>
    <w:p w14:paraId="171E31D4" w14:textId="77777777" w:rsidR="007D056B" w:rsidRDefault="007D056B" w:rsidP="00327F32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GHS Emergency Medical Director</w:t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  <w:t>1/6/2020</w:t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>1/2022</w:t>
      </w:r>
    </w:p>
    <w:p w14:paraId="239A7696" w14:textId="77777777" w:rsidR="00E05AF0" w:rsidRPr="00327F32" w:rsidRDefault="007D056B" w:rsidP="00E05AF0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Jonathan Pernell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1/18/2022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1/2024</w:t>
      </w:r>
    </w:p>
    <w:p w14:paraId="1315AEAA" w14:textId="77777777" w:rsidR="007D056B" w:rsidRDefault="007D056B" w:rsidP="00327F32">
      <w:pPr>
        <w:jc w:val="both"/>
        <w:rPr>
          <w:rFonts w:asciiTheme="minorHAnsi" w:hAnsiTheme="minorHAnsi"/>
          <w:sz w:val="24"/>
          <w:szCs w:val="24"/>
        </w:rPr>
      </w:pPr>
    </w:p>
    <w:p w14:paraId="41DA7584" w14:textId="77777777" w:rsidR="007D056B" w:rsidRDefault="007D056B" w:rsidP="00327F32">
      <w:pPr>
        <w:jc w:val="both"/>
        <w:rPr>
          <w:rFonts w:asciiTheme="minorHAnsi" w:hAnsiTheme="minorHAnsi"/>
          <w:sz w:val="24"/>
          <w:szCs w:val="24"/>
        </w:rPr>
      </w:pPr>
      <w:r w:rsidRPr="00DD6458">
        <w:rPr>
          <w:rFonts w:asciiTheme="minorHAnsi" w:hAnsiTheme="minorHAnsi"/>
          <w:sz w:val="22"/>
          <w:szCs w:val="22"/>
        </w:rPr>
        <w:t>Law Enforcement</w:t>
      </w:r>
      <w:r w:rsidR="00DD6458" w:rsidRPr="00DD6458">
        <w:rPr>
          <w:rFonts w:asciiTheme="minorHAnsi" w:hAnsiTheme="minorHAnsi"/>
          <w:sz w:val="22"/>
          <w:szCs w:val="22"/>
        </w:rPr>
        <w:t xml:space="preserve"> or Other </w:t>
      </w:r>
      <w:r w:rsidRPr="00DD6458">
        <w:rPr>
          <w:rFonts w:asciiTheme="minorHAnsi" w:hAnsiTheme="minorHAnsi"/>
          <w:sz w:val="22"/>
          <w:szCs w:val="22"/>
        </w:rPr>
        <w:t>Representative(s)</w:t>
      </w:r>
      <w:r>
        <w:rPr>
          <w:rFonts w:asciiTheme="minorHAnsi" w:hAnsiTheme="minorHAnsi"/>
          <w:sz w:val="24"/>
          <w:szCs w:val="24"/>
        </w:rPr>
        <w:t xml:space="preserve"> (1 or 2)</w:t>
      </w:r>
      <w:r w:rsidR="00FD4EE8">
        <w:rPr>
          <w:rFonts w:asciiTheme="minorHAnsi" w:hAnsiTheme="minorHAnsi"/>
          <w:sz w:val="24"/>
          <w:szCs w:val="24"/>
        </w:rPr>
        <w:tab/>
        <w:t>1/6/2020</w:t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>1/2022</w:t>
      </w:r>
    </w:p>
    <w:p w14:paraId="0CD9D270" w14:textId="77777777" w:rsidR="00E05AF0" w:rsidRPr="00327F32" w:rsidRDefault="00DD6458" w:rsidP="00E05AF0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Richard Ray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1/18/2022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1/2024</w:t>
      </w:r>
    </w:p>
    <w:p w14:paraId="1670B04F" w14:textId="77777777" w:rsidR="00DD6458" w:rsidRDefault="007A55D0" w:rsidP="00327F32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1907 </w:t>
      </w:r>
      <w:proofErr w:type="spellStart"/>
      <w:r>
        <w:rPr>
          <w:rFonts w:asciiTheme="minorHAnsi" w:hAnsiTheme="minorHAnsi"/>
          <w:sz w:val="24"/>
          <w:szCs w:val="24"/>
        </w:rPr>
        <w:t>Zebe</w:t>
      </w:r>
      <w:proofErr w:type="spellEnd"/>
      <w:r>
        <w:rPr>
          <w:rFonts w:asciiTheme="minorHAnsi" w:hAnsiTheme="minorHAnsi"/>
          <w:sz w:val="24"/>
          <w:szCs w:val="24"/>
        </w:rPr>
        <w:t xml:space="preserve"> Road, Creedmoor, NC 27522</w:t>
      </w:r>
    </w:p>
    <w:p w14:paraId="7C287D52" w14:textId="77777777" w:rsidR="007A55D0" w:rsidRDefault="007A55D0" w:rsidP="00327F32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(919) 815-3716  </w:t>
      </w:r>
      <w:hyperlink r:id="rId5" w:history="1">
        <w:r w:rsidRPr="00CE388A">
          <w:rPr>
            <w:rStyle w:val="Hyperlink"/>
            <w:rFonts w:asciiTheme="minorHAnsi" w:hAnsiTheme="minorHAnsi"/>
            <w:sz w:val="24"/>
            <w:szCs w:val="24"/>
          </w:rPr>
          <w:t>richard.ray74@gmail.com</w:t>
        </w:r>
      </w:hyperlink>
      <w:r>
        <w:rPr>
          <w:rFonts w:asciiTheme="minorHAnsi" w:hAnsiTheme="minorHAnsi"/>
          <w:sz w:val="24"/>
          <w:szCs w:val="24"/>
        </w:rPr>
        <w:t xml:space="preserve"> </w:t>
      </w:r>
    </w:p>
    <w:p w14:paraId="385C9C97" w14:textId="3AFAF71B" w:rsidR="007A55D0" w:rsidRDefault="007A55D0" w:rsidP="00327F32">
      <w:pPr>
        <w:jc w:val="both"/>
        <w:rPr>
          <w:rFonts w:asciiTheme="minorHAnsi" w:hAnsiTheme="minorHAnsi"/>
          <w:sz w:val="24"/>
          <w:szCs w:val="24"/>
        </w:rPr>
      </w:pPr>
    </w:p>
    <w:p w14:paraId="48E6933C" w14:textId="085BFC7A" w:rsidR="00E05AF0" w:rsidRDefault="00E05AF0" w:rsidP="00327F32">
      <w:pPr>
        <w:jc w:val="both"/>
        <w:rPr>
          <w:rFonts w:asciiTheme="minorHAnsi" w:hAnsiTheme="minorHAnsi"/>
          <w:sz w:val="24"/>
          <w:szCs w:val="24"/>
        </w:rPr>
      </w:pPr>
      <w:r w:rsidRPr="009B57FF">
        <w:rPr>
          <w:rFonts w:asciiTheme="minorHAnsi" w:hAnsiTheme="minorHAnsi" w:cstheme="minorHAnsi"/>
          <w:sz w:val="24"/>
          <w:szCs w:val="24"/>
        </w:rPr>
        <w:t>Captain Lowell Wilkins and/or Captain Tim McCall</w:t>
      </w:r>
      <w:r w:rsidR="009B57FF">
        <w:rPr>
          <w:rFonts w:asciiTheme="minorHAnsi" w:hAnsiTheme="minorHAnsi" w:cstheme="minorHAnsi"/>
          <w:sz w:val="24"/>
          <w:szCs w:val="24"/>
        </w:rPr>
        <w:tab/>
      </w:r>
      <w:r w:rsidR="009B57FF">
        <w:rPr>
          <w:rFonts w:asciiTheme="minorHAnsi" w:hAnsiTheme="minorHAnsi"/>
          <w:sz w:val="24"/>
          <w:szCs w:val="24"/>
        </w:rPr>
        <w:t>1/18/2022</w:t>
      </w:r>
      <w:r w:rsidR="009B57FF">
        <w:rPr>
          <w:rFonts w:asciiTheme="minorHAnsi" w:hAnsiTheme="minorHAnsi"/>
          <w:sz w:val="24"/>
          <w:szCs w:val="24"/>
        </w:rPr>
        <w:tab/>
      </w:r>
      <w:r w:rsidR="009B57FF">
        <w:rPr>
          <w:rFonts w:asciiTheme="minorHAnsi" w:hAnsiTheme="minorHAnsi"/>
          <w:sz w:val="24"/>
          <w:szCs w:val="24"/>
        </w:rPr>
        <w:tab/>
      </w:r>
      <w:r w:rsidR="009B57FF">
        <w:rPr>
          <w:rFonts w:asciiTheme="minorHAnsi" w:hAnsiTheme="minorHAnsi"/>
          <w:sz w:val="24"/>
          <w:szCs w:val="24"/>
        </w:rPr>
        <w:tab/>
        <w:t>1/2024</w:t>
      </w:r>
    </w:p>
    <w:p w14:paraId="4BF18818" w14:textId="77777777" w:rsidR="009B57FF" w:rsidRPr="009B57FF" w:rsidRDefault="009B57FF" w:rsidP="00327F32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3F0129D" w14:textId="77777777" w:rsidR="007D056B" w:rsidRPr="00327F32" w:rsidRDefault="007D056B" w:rsidP="00327F32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County Commissioner</w:t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  <w:t>1/6/2020</w:t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>1/2022</w:t>
      </w:r>
    </w:p>
    <w:p w14:paraId="3A261C66" w14:textId="77777777" w:rsidR="00E05AF0" w:rsidRPr="00327F32" w:rsidRDefault="00327F32" w:rsidP="00E05AF0">
      <w:pPr>
        <w:jc w:val="both"/>
        <w:rPr>
          <w:rFonts w:asciiTheme="minorHAnsi" w:hAnsiTheme="minorHAnsi"/>
          <w:sz w:val="24"/>
          <w:szCs w:val="24"/>
        </w:rPr>
      </w:pPr>
      <w:r w:rsidRPr="00327F32">
        <w:rPr>
          <w:rFonts w:asciiTheme="minorHAnsi" w:hAnsiTheme="minorHAnsi"/>
          <w:sz w:val="24"/>
          <w:szCs w:val="24"/>
        </w:rPr>
        <w:t xml:space="preserve">Zelodis </w:t>
      </w:r>
      <w:proofErr w:type="gramStart"/>
      <w:r w:rsidRPr="00327F32">
        <w:rPr>
          <w:rFonts w:asciiTheme="minorHAnsi" w:hAnsiTheme="minorHAnsi"/>
          <w:sz w:val="24"/>
          <w:szCs w:val="24"/>
        </w:rPr>
        <w:t xml:space="preserve">Jay </w:t>
      </w:r>
      <w:r w:rsidR="003F48C4" w:rsidRPr="00327F32">
        <w:rPr>
          <w:rFonts w:asciiTheme="minorHAnsi" w:hAnsiTheme="minorHAnsi"/>
          <w:sz w:val="24"/>
          <w:szCs w:val="24"/>
        </w:rPr>
        <w:t xml:space="preserve"> </w:t>
      </w:r>
      <w:r w:rsidRPr="00327F32">
        <w:rPr>
          <w:rFonts w:asciiTheme="minorHAnsi" w:hAnsiTheme="minorHAnsi"/>
          <w:sz w:val="24"/>
          <w:szCs w:val="24"/>
        </w:rPr>
        <w:tab/>
      </w:r>
      <w:proofErr w:type="gramEnd"/>
      <w:r w:rsidRPr="00327F32">
        <w:rPr>
          <w:rFonts w:asciiTheme="minorHAnsi" w:hAnsiTheme="minorHAnsi"/>
          <w:sz w:val="24"/>
          <w:szCs w:val="24"/>
        </w:rPr>
        <w:tab/>
      </w:r>
      <w:r w:rsidRPr="00327F32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1/18/2022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1/2024</w:t>
      </w:r>
    </w:p>
    <w:p w14:paraId="710B7DEE" w14:textId="77777777" w:rsidR="00327F32" w:rsidRPr="00327F32" w:rsidRDefault="00327F32" w:rsidP="00327F32">
      <w:pPr>
        <w:jc w:val="both"/>
        <w:rPr>
          <w:rFonts w:asciiTheme="minorHAnsi" w:hAnsiTheme="minorHAnsi"/>
          <w:sz w:val="24"/>
          <w:szCs w:val="24"/>
        </w:rPr>
      </w:pPr>
    </w:p>
    <w:p w14:paraId="60EB16BC" w14:textId="77777777" w:rsidR="00327F32" w:rsidRPr="00327F32" w:rsidRDefault="007D056B" w:rsidP="00327F32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County Commissioner</w:t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  <w:t>1/6/2020</w:t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 w:rsidRPr="00327F32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>1/2022</w:t>
      </w:r>
    </w:p>
    <w:p w14:paraId="2D77AEB8" w14:textId="77777777" w:rsidR="00E05AF0" w:rsidRPr="00327F32" w:rsidRDefault="00327F32" w:rsidP="00E05AF0">
      <w:pPr>
        <w:jc w:val="both"/>
        <w:rPr>
          <w:rFonts w:asciiTheme="minorHAnsi" w:hAnsiTheme="minorHAnsi"/>
          <w:sz w:val="24"/>
          <w:szCs w:val="24"/>
        </w:rPr>
      </w:pPr>
      <w:r w:rsidRPr="00327F32">
        <w:rPr>
          <w:rFonts w:asciiTheme="minorHAnsi" w:hAnsiTheme="minorHAnsi"/>
          <w:sz w:val="24"/>
          <w:szCs w:val="24"/>
        </w:rPr>
        <w:t xml:space="preserve">Timothy Karan 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1/18/2022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1/2024</w:t>
      </w:r>
    </w:p>
    <w:p w14:paraId="230874DF" w14:textId="77777777" w:rsidR="00FD4EE8" w:rsidRDefault="00FD4EE8" w:rsidP="007D056B">
      <w:pPr>
        <w:jc w:val="both"/>
        <w:rPr>
          <w:rFonts w:asciiTheme="minorHAnsi" w:hAnsiTheme="minorHAnsi"/>
          <w:sz w:val="24"/>
          <w:szCs w:val="24"/>
        </w:rPr>
      </w:pPr>
    </w:p>
    <w:p w14:paraId="1678463D" w14:textId="67D0F729" w:rsidR="00FD4EE8" w:rsidRDefault="00FD4EE8" w:rsidP="007D056B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County Commissioner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1/</w:t>
      </w:r>
      <w:r w:rsidR="00BF6BB6">
        <w:rPr>
          <w:rFonts w:asciiTheme="minorHAnsi" w:hAnsiTheme="minorHAnsi"/>
          <w:sz w:val="24"/>
          <w:szCs w:val="24"/>
        </w:rPr>
        <w:t>3</w:t>
      </w:r>
      <w:r>
        <w:rPr>
          <w:rFonts w:asciiTheme="minorHAnsi" w:hAnsiTheme="minorHAnsi"/>
          <w:sz w:val="24"/>
          <w:szCs w:val="24"/>
        </w:rPr>
        <w:t>/202</w:t>
      </w:r>
      <w:r w:rsidR="00BF6BB6">
        <w:rPr>
          <w:rFonts w:asciiTheme="minorHAnsi" w:hAnsiTheme="minorHAnsi"/>
          <w:sz w:val="24"/>
          <w:szCs w:val="24"/>
        </w:rPr>
        <w:t>3</w:t>
      </w:r>
      <w:r w:rsidRPr="00327F32">
        <w:rPr>
          <w:rFonts w:asciiTheme="minorHAnsi" w:hAnsiTheme="minorHAnsi"/>
          <w:sz w:val="24"/>
          <w:szCs w:val="24"/>
        </w:rPr>
        <w:tab/>
      </w:r>
      <w:r w:rsidRPr="00327F32">
        <w:rPr>
          <w:rFonts w:asciiTheme="minorHAnsi" w:hAnsiTheme="minorHAnsi"/>
          <w:sz w:val="24"/>
          <w:szCs w:val="24"/>
        </w:rPr>
        <w:tab/>
      </w:r>
      <w:r w:rsidRPr="00327F32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1/202</w:t>
      </w:r>
      <w:r w:rsidR="00BF6BB6">
        <w:rPr>
          <w:rFonts w:asciiTheme="minorHAnsi" w:hAnsiTheme="minorHAnsi"/>
          <w:sz w:val="24"/>
          <w:szCs w:val="24"/>
        </w:rPr>
        <w:t>4</w:t>
      </w:r>
    </w:p>
    <w:p w14:paraId="73AC0A31" w14:textId="56A6CDD0" w:rsidR="00E05AF0" w:rsidRPr="00327F32" w:rsidRDefault="00BF6BB6" w:rsidP="00E05AF0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Rob Williford</w:t>
      </w:r>
      <w:r w:rsidR="00327F32" w:rsidRPr="00327F32">
        <w:rPr>
          <w:rFonts w:asciiTheme="minorHAnsi" w:hAnsiTheme="minorHAnsi"/>
          <w:sz w:val="24"/>
          <w:szCs w:val="24"/>
        </w:rPr>
        <w:tab/>
      </w:r>
      <w:r w:rsidR="00327F32" w:rsidRPr="00327F32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</w:p>
    <w:p w14:paraId="1F2B409E" w14:textId="2A0FFDC0" w:rsidR="00327F32" w:rsidRPr="00327F32" w:rsidRDefault="00327F32" w:rsidP="007D056B">
      <w:pPr>
        <w:jc w:val="both"/>
        <w:rPr>
          <w:rFonts w:asciiTheme="minorHAnsi" w:hAnsiTheme="minorHAnsi"/>
          <w:sz w:val="24"/>
          <w:szCs w:val="24"/>
        </w:rPr>
      </w:pPr>
      <w:r w:rsidRPr="00327F32">
        <w:rPr>
          <w:rFonts w:asciiTheme="minorHAnsi" w:hAnsiTheme="minorHAnsi"/>
          <w:sz w:val="24"/>
          <w:szCs w:val="24"/>
        </w:rPr>
        <w:tab/>
      </w:r>
    </w:p>
    <w:p w14:paraId="3D752310" w14:textId="0BFEEE44" w:rsidR="00E05AF0" w:rsidRPr="00327F32" w:rsidRDefault="003F48C4" w:rsidP="00E05AF0">
      <w:pPr>
        <w:jc w:val="both"/>
        <w:rPr>
          <w:rFonts w:asciiTheme="minorHAnsi" w:hAnsiTheme="minorHAnsi"/>
          <w:sz w:val="24"/>
          <w:szCs w:val="24"/>
        </w:rPr>
      </w:pPr>
      <w:r w:rsidRPr="00327F32">
        <w:rPr>
          <w:rFonts w:asciiTheme="minorHAnsi" w:hAnsiTheme="minorHAnsi"/>
          <w:sz w:val="24"/>
          <w:szCs w:val="24"/>
        </w:rPr>
        <w:t xml:space="preserve">County Staff </w:t>
      </w:r>
      <w:r w:rsidR="00327F32" w:rsidRPr="00327F32">
        <w:rPr>
          <w:rFonts w:asciiTheme="minorHAnsi" w:hAnsiTheme="minorHAnsi"/>
          <w:sz w:val="24"/>
          <w:szCs w:val="24"/>
        </w:rPr>
        <w:t>(E</w:t>
      </w:r>
      <w:r w:rsidR="00074D71">
        <w:rPr>
          <w:rFonts w:asciiTheme="minorHAnsi" w:hAnsiTheme="minorHAnsi"/>
          <w:sz w:val="24"/>
          <w:szCs w:val="24"/>
        </w:rPr>
        <w:t>x-O</w:t>
      </w:r>
      <w:r w:rsidRPr="00327F32">
        <w:rPr>
          <w:rFonts w:asciiTheme="minorHAnsi" w:hAnsiTheme="minorHAnsi"/>
          <w:sz w:val="24"/>
          <w:szCs w:val="24"/>
        </w:rPr>
        <w:t>fficio)</w:t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FD4EE8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>1/18/2022</w:t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</w:r>
      <w:r w:rsidR="00E05AF0">
        <w:rPr>
          <w:rFonts w:asciiTheme="minorHAnsi" w:hAnsiTheme="minorHAnsi"/>
          <w:sz w:val="24"/>
          <w:szCs w:val="24"/>
        </w:rPr>
        <w:tab/>
        <w:t>1/2024</w:t>
      </w:r>
    </w:p>
    <w:p w14:paraId="6CCCF232" w14:textId="225C7BF9" w:rsidR="00327F32" w:rsidRPr="00327F32" w:rsidRDefault="00437252" w:rsidP="00327F32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LaToya Henderson</w:t>
      </w:r>
    </w:p>
    <w:sectPr w:rsidR="00327F32" w:rsidRPr="0032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10BF"/>
    <w:multiLevelType w:val="hybridMultilevel"/>
    <w:tmpl w:val="D058698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55208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D4"/>
    <w:rsid w:val="00000092"/>
    <w:rsid w:val="00074D71"/>
    <w:rsid w:val="001269DB"/>
    <w:rsid w:val="001304A4"/>
    <w:rsid w:val="001461A1"/>
    <w:rsid w:val="001F708D"/>
    <w:rsid w:val="00287443"/>
    <w:rsid w:val="002D6D39"/>
    <w:rsid w:val="002F46B4"/>
    <w:rsid w:val="00327F32"/>
    <w:rsid w:val="003F48C4"/>
    <w:rsid w:val="00407497"/>
    <w:rsid w:val="00437252"/>
    <w:rsid w:val="00597828"/>
    <w:rsid w:val="006055E7"/>
    <w:rsid w:val="006F7EBA"/>
    <w:rsid w:val="00782216"/>
    <w:rsid w:val="00786F39"/>
    <w:rsid w:val="00793D65"/>
    <w:rsid w:val="007A55D0"/>
    <w:rsid w:val="007D056B"/>
    <w:rsid w:val="007F65C6"/>
    <w:rsid w:val="008327AF"/>
    <w:rsid w:val="00842C16"/>
    <w:rsid w:val="008B73D4"/>
    <w:rsid w:val="008D643B"/>
    <w:rsid w:val="009070C7"/>
    <w:rsid w:val="009343EA"/>
    <w:rsid w:val="0097445D"/>
    <w:rsid w:val="009B57FF"/>
    <w:rsid w:val="00A31D23"/>
    <w:rsid w:val="00AE0AE1"/>
    <w:rsid w:val="00B17866"/>
    <w:rsid w:val="00BF6BB6"/>
    <w:rsid w:val="00C25545"/>
    <w:rsid w:val="00C26B3A"/>
    <w:rsid w:val="00C4764C"/>
    <w:rsid w:val="00CF4732"/>
    <w:rsid w:val="00DD6458"/>
    <w:rsid w:val="00E05AF0"/>
    <w:rsid w:val="00E43546"/>
    <w:rsid w:val="00ED2175"/>
    <w:rsid w:val="00FB383B"/>
    <w:rsid w:val="00FB406E"/>
    <w:rsid w:val="00FD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9E2D"/>
  <w15:chartTrackingRefBased/>
  <w15:docId w15:val="{00B92BF9-8CAF-4582-9753-D6CB33EA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8C4"/>
    <w:pPr>
      <w:autoSpaceDE/>
      <w:autoSpaceDN/>
      <w:adjustRightInd/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9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9D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55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chard.ray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Wilkerson</dc:creator>
  <cp:keywords/>
  <dc:description/>
  <cp:lastModifiedBy>Debra Weary</cp:lastModifiedBy>
  <cp:revision>18</cp:revision>
  <cp:lastPrinted>2019-12-30T21:07:00Z</cp:lastPrinted>
  <dcterms:created xsi:type="dcterms:W3CDTF">2019-12-30T20:40:00Z</dcterms:created>
  <dcterms:modified xsi:type="dcterms:W3CDTF">2023-04-18T20:24:00Z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29a0262dcbe4cb4a205ea98615cffe4b40a09d9f31c44d4222ac6613aafdc030</vt:lpwstr>
  </property>
</Properties>
</file>