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Agentic AI Disaster Recovery Platform — Operating Model</w:t>
      </w:r>
    </w:p>
    <w:p>
      <w:pPr>
        <w:jc w:val="center"/>
      </w:pPr>
      <w:r>
        <w:rPr>
          <w:i/>
          <w:sz w:val="20"/>
        </w:rPr>
        <w:t>Perpetual improvement loop with human-in-the-loop governance for disasteraassistance.life</w:t>
      </w:r>
    </w:p>
    <w:p>
      <w:r>
        <w:t>Version 0.1 | 19 September 2026 | Working specification</w:t>
      </w:r>
    </w:p>
    <w:p>
      <w:pPr>
        <w:pStyle w:val="Heading1"/>
      </w:pPr>
      <w:r>
        <w:t>1. Executive proposition</w:t>
      </w:r>
    </w:p>
    <w:p>
      <w:r>
        <w:t>disasteraassistance.life should evolve from a one-time disaster website into an agentic socio-technical system that continuously observes the needs of affected communities, the performance of the platform and the changing disaster/recovery environment; proposes improvements; obtains authorised human decisions; executes approved changes; tests them; deploys them safely; and monitors outcomes. The goal is not autonomous government. The goal is persistent AI-assisted coordination with explicit human authority.</w:t>
      </w:r>
    </w:p>
    <w:p>
      <w:r>
        <w:t>The system should operate as a controlled loop: OBSERVE → UNDERSTAND → PROPOSE → HUMAN REVIEW → PLAN → BUILD → TEST → APPROVE → DEPLOY → MONITOR → LEARN → REPLAN.</w:t>
      </w:r>
    </w:p>
    <w:p>
      <w:pPr>
        <w:pStyle w:val="Heading1"/>
      </w:pPr>
      <w:r>
        <w:t>2. Why an agentic model is appropriate now</w:t>
      </w:r>
    </w:p>
    <w:p>
      <w:r>
        <w:t>The disaster is evolving from emergency response into early recovery and reconstruction. UNDP describes its own role in data coordination, information management and early recovery planning, while the UN response plan is operating under NDRRMA leadership. The platform therefore needs continuous adaptation rather than a static feature set.</w:t>
      </w:r>
    </w:p>
    <w:p>
      <w:pPr>
        <w:pStyle w:val="Heading1"/>
      </w:pPr>
      <w:r>
        <w:t>3. System principles</w:t>
      </w:r>
    </w:p>
    <w:p>
      <w:pPr>
        <w:pStyle w:val="ListBullet"/>
      </w:pPr>
      <w:r>
        <w:t>Human authority remains above AI authority.</w:t>
      </w:r>
    </w:p>
    <w:p>
      <w:pPr>
        <w:pStyle w:val="ListBullet"/>
      </w:pPr>
      <w:r>
        <w:t>AI proposes; authorised humans decide high-impact matters.</w:t>
      </w:r>
    </w:p>
    <w:p>
      <w:pPr>
        <w:pStyle w:val="ListBullet"/>
      </w:pPr>
      <w:r>
        <w:t>Agents are specialised, least-privileged and independently auditable.</w:t>
      </w:r>
    </w:p>
    <w:p>
      <w:pPr>
        <w:pStyle w:val="ListBullet"/>
      </w:pPr>
      <w:r>
        <w:t>Every material AI action is traceable to evidence, tools, model/agent version and policy.</w:t>
      </w:r>
    </w:p>
    <w:p>
      <w:pPr>
        <w:pStyle w:val="ListBullet"/>
      </w:pPr>
      <w:r>
        <w:t>Security, privacy and safeguarding are designed into every agent workflow.</w:t>
      </w:r>
    </w:p>
    <w:p>
      <w:pPr>
        <w:pStyle w:val="ListBullet"/>
      </w:pPr>
      <w:r>
        <w:t>No single agent has unrestricted access to production, data or deployment credentials.</w:t>
      </w:r>
    </w:p>
    <w:p>
      <w:pPr>
        <w:pStyle w:val="ListBullet"/>
      </w:pPr>
      <w:r>
        <w:t>The platform measures whether changes improve real outcomes, not merely whether features were shipped.</w:t>
      </w:r>
    </w:p>
    <w:p>
      <w:pPr>
        <w:pStyle w:val="ListBullet"/>
      </w:pPr>
      <w:r>
        <w:t>Public trust is treated as a system requirement.</w:t>
      </w:r>
    </w:p>
    <w:p>
      <w:pPr>
        <w:pStyle w:val="ListBullet"/>
      </w:pPr>
      <w:r>
        <w:t>The platform must remain useful if AI services are unavailable.</w:t>
      </w:r>
    </w:p>
    <w:p>
      <w:pPr>
        <w:pStyle w:val="ListBullet"/>
      </w:pPr>
      <w:r>
        <w:t>Recovery coordination must integrate with, not replace, competent authorities and humanitarian organisations.</w:t>
      </w:r>
    </w:p>
    <w:p>
      <w:pPr>
        <w:pStyle w:val="Heading1"/>
      </w:pPr>
      <w:r>
        <w:t>4. Agent ecosystem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Agent</w:t>
            </w:r>
          </w:p>
        </w:tc>
        <w:tc>
          <w:tcPr>
            <w:tcW w:type="dxa" w:w="3360"/>
            <w:vAlign w:val="center"/>
          </w:tcPr>
          <w:p>
            <w:r>
              <w:rPr>
                <w:b/>
              </w:rPr>
              <w:t>Responsibility</w:t>
            </w:r>
          </w:p>
        </w:tc>
      </w:tr>
      <w:tr>
        <w:tc>
          <w:tcPr>
            <w:tcW w:type="dxa" w:w="3360"/>
            <w:vAlign w:val="top"/>
          </w:tcPr>
          <w:p>
            <w:r>
              <w:t>A01</w:t>
            </w:r>
          </w:p>
        </w:tc>
        <w:tc>
          <w:tcPr>
            <w:tcW w:type="dxa" w:w="3360"/>
            <w:vAlign w:val="top"/>
          </w:tcPr>
          <w:p>
            <w:r>
              <w:t>Environment &amp; Situation Agent</w:t>
            </w:r>
          </w:p>
        </w:tc>
        <w:tc>
          <w:tcPr>
            <w:tcW w:type="dxa" w:w="3360"/>
            <w:vAlign w:val="top"/>
          </w:tcPr>
          <w:p>
            <w:r>
              <w:t>Continuously gathers approved government, UN, Red Cross, NGO, geospatial and credible-source updates; detects material changes.</w:t>
            </w:r>
          </w:p>
        </w:tc>
      </w:tr>
      <w:tr>
        <w:tc>
          <w:tcPr>
            <w:tcW w:type="dxa" w:w="3360"/>
            <w:vAlign w:val="top"/>
          </w:tcPr>
          <w:p>
            <w:r>
              <w:t>A02</w:t>
            </w:r>
          </w:p>
        </w:tc>
        <w:tc>
          <w:tcPr>
            <w:tcW w:type="dxa" w:w="3360"/>
            <w:vAlign w:val="top"/>
          </w:tcPr>
          <w:p>
            <w:r>
              <w:t>Needs Intelligence Agent</w:t>
            </w:r>
          </w:p>
        </w:tc>
        <w:tc>
          <w:tcPr>
            <w:tcW w:type="dxa" w:w="3360"/>
            <w:vAlign w:val="top"/>
          </w:tcPr>
          <w:p>
            <w:r>
              <w:t>Clusters public reports and field assessments into emerging community needs.</w:t>
            </w:r>
          </w:p>
        </w:tc>
      </w:tr>
      <w:tr>
        <w:tc>
          <w:tcPr>
            <w:tcW w:type="dxa" w:w="3360"/>
            <w:vAlign w:val="top"/>
          </w:tcPr>
          <w:p>
            <w:r>
              <w:t>A03</w:t>
            </w:r>
          </w:p>
        </w:tc>
        <w:tc>
          <w:tcPr>
            <w:tcW w:type="dxa" w:w="3360"/>
            <w:vAlign w:val="top"/>
          </w:tcPr>
          <w:p>
            <w:r>
              <w:t>Verification Agent</w:t>
            </w:r>
          </w:p>
        </w:tc>
        <w:tc>
          <w:tcPr>
            <w:tcW w:type="dxa" w:w="3360"/>
            <w:vAlign w:val="top"/>
          </w:tcPr>
          <w:p>
            <w:r>
              <w:t>Checks provenance, duplicates, contradictions and required human verification.</w:t>
            </w:r>
          </w:p>
        </w:tc>
      </w:tr>
      <w:tr>
        <w:tc>
          <w:tcPr>
            <w:tcW w:type="dxa" w:w="3360"/>
            <w:vAlign w:val="top"/>
          </w:tcPr>
          <w:p>
            <w:r>
              <w:t>A04</w:t>
            </w:r>
          </w:p>
        </w:tc>
        <w:tc>
          <w:tcPr>
            <w:tcW w:type="dxa" w:w="3360"/>
            <w:vAlign w:val="top"/>
          </w:tcPr>
          <w:p>
            <w:r>
              <w:t>Recovery Planning Agent</w:t>
            </w:r>
          </w:p>
        </w:tc>
        <w:tc>
          <w:tcPr>
            <w:tcW w:type="dxa" w:w="3360"/>
            <w:vAlign w:val="top"/>
          </w:tcPr>
          <w:p>
            <w:r>
              <w:t>Proposes new capabilities, workflows, projects or enhancements based on unmet needs and operational evidence.</w:t>
            </w:r>
          </w:p>
        </w:tc>
      </w:tr>
      <w:tr>
        <w:tc>
          <w:tcPr>
            <w:tcW w:type="dxa" w:w="3360"/>
            <w:vAlign w:val="top"/>
          </w:tcPr>
          <w:p>
            <w:r>
              <w:t>A05</w:t>
            </w:r>
          </w:p>
        </w:tc>
        <w:tc>
          <w:tcPr>
            <w:tcW w:type="dxa" w:w="3360"/>
            <w:vAlign w:val="top"/>
          </w:tcPr>
          <w:p>
            <w:r>
              <w:t>Product/Requirements Agent</w:t>
            </w:r>
          </w:p>
        </w:tc>
        <w:tc>
          <w:tcPr>
            <w:tcW w:type="dxa" w:w="3360"/>
            <w:vAlign w:val="top"/>
          </w:tcPr>
          <w:p>
            <w:r>
              <w:t>Converts approved proposals into SPEC updates, requirements, acceptance criteria and traceability.</w:t>
            </w:r>
          </w:p>
        </w:tc>
      </w:tr>
      <w:tr>
        <w:tc>
          <w:tcPr>
            <w:tcW w:type="dxa" w:w="3360"/>
            <w:vAlign w:val="top"/>
          </w:tcPr>
          <w:p>
            <w:r>
              <w:t>A06</w:t>
            </w:r>
          </w:p>
        </w:tc>
        <w:tc>
          <w:tcPr>
            <w:tcW w:type="dxa" w:w="3360"/>
            <w:vAlign w:val="top"/>
          </w:tcPr>
          <w:p>
            <w:r>
              <w:t>Architecture Agent</w:t>
            </w:r>
          </w:p>
        </w:tc>
        <w:tc>
          <w:tcPr>
            <w:tcW w:type="dxa" w:w="3360"/>
            <w:vAlign w:val="top"/>
          </w:tcPr>
          <w:p>
            <w:r>
              <w:t>Proposes architecture/data/API/security changes consistent with approved constraints.</w:t>
            </w:r>
          </w:p>
        </w:tc>
      </w:tr>
      <w:tr>
        <w:tc>
          <w:tcPr>
            <w:tcW w:type="dxa" w:w="3360"/>
            <w:vAlign w:val="top"/>
          </w:tcPr>
          <w:p>
            <w:r>
              <w:t>A07</w:t>
            </w:r>
          </w:p>
        </w:tc>
        <w:tc>
          <w:tcPr>
            <w:tcW w:type="dxa" w:w="3360"/>
            <w:vAlign w:val="top"/>
          </w:tcPr>
          <w:p>
            <w:r>
              <w:t>Build Agent</w:t>
            </w:r>
          </w:p>
        </w:tc>
        <w:tc>
          <w:tcPr>
            <w:tcW w:type="dxa" w:w="3360"/>
            <w:vAlign w:val="top"/>
          </w:tcPr>
          <w:p>
            <w:r>
              <w:t>Implements approved code/spec changes in isolated environments.</w:t>
            </w:r>
          </w:p>
        </w:tc>
      </w:tr>
      <w:tr>
        <w:tc>
          <w:tcPr>
            <w:tcW w:type="dxa" w:w="3360"/>
            <w:vAlign w:val="top"/>
          </w:tcPr>
          <w:p>
            <w:r>
              <w:t>A08</w:t>
            </w:r>
          </w:p>
        </w:tc>
        <w:tc>
          <w:tcPr>
            <w:tcW w:type="dxa" w:w="3360"/>
            <w:vAlign w:val="top"/>
          </w:tcPr>
          <w:p>
            <w:r>
              <w:t>Test &amp; Assurance Agent</w:t>
            </w:r>
          </w:p>
        </w:tc>
        <w:tc>
          <w:tcPr>
            <w:tcW w:type="dxa" w:w="3360"/>
            <w:vAlign w:val="top"/>
          </w:tcPr>
          <w:p>
            <w:r>
              <w:t>Runs unit, integration, security, accessibility, performance, regression and AI-evaluation tests.</w:t>
            </w:r>
          </w:p>
        </w:tc>
      </w:tr>
      <w:tr>
        <w:tc>
          <w:tcPr>
            <w:tcW w:type="dxa" w:w="3360"/>
            <w:vAlign w:val="top"/>
          </w:tcPr>
          <w:p>
            <w:r>
              <w:t>A09</w:t>
            </w:r>
          </w:p>
        </w:tc>
        <w:tc>
          <w:tcPr>
            <w:tcW w:type="dxa" w:w="3360"/>
            <w:vAlign w:val="top"/>
          </w:tcPr>
          <w:p>
            <w:r>
              <w:t>Security Agent</w:t>
            </w:r>
          </w:p>
        </w:tc>
        <w:tc>
          <w:tcPr>
            <w:tcW w:type="dxa" w:w="3360"/>
            <w:vAlign w:val="top"/>
          </w:tcPr>
          <w:p>
            <w:r>
              <w:t>Continuously detects vulnerabilities, anomalous access, agent abuse and policy violations.</w:t>
            </w:r>
          </w:p>
        </w:tc>
      </w:tr>
      <w:tr>
        <w:tc>
          <w:tcPr>
            <w:tcW w:type="dxa" w:w="3360"/>
            <w:vAlign w:val="top"/>
          </w:tcPr>
          <w:p>
            <w:r>
              <w:t>A10</w:t>
            </w:r>
          </w:p>
        </w:tc>
        <w:tc>
          <w:tcPr>
            <w:tcW w:type="dxa" w:w="3360"/>
            <w:vAlign w:val="top"/>
          </w:tcPr>
          <w:p>
            <w:r>
              <w:t>Deployment Agent</w:t>
            </w:r>
          </w:p>
        </w:tc>
        <w:tc>
          <w:tcPr>
            <w:tcW w:type="dxa" w:w="3360"/>
            <w:vAlign w:val="top"/>
          </w:tcPr>
          <w:p>
            <w:r>
              <w:t>Promotes approved artefacts through controlled environments with rollback.</w:t>
            </w:r>
          </w:p>
        </w:tc>
      </w:tr>
      <w:tr>
        <w:tc>
          <w:tcPr>
            <w:tcW w:type="dxa" w:w="3360"/>
            <w:vAlign w:val="top"/>
          </w:tcPr>
          <w:p>
            <w:r>
              <w:t>A11</w:t>
            </w:r>
          </w:p>
        </w:tc>
        <w:tc>
          <w:tcPr>
            <w:tcW w:type="dxa" w:w="3360"/>
            <w:vAlign w:val="top"/>
          </w:tcPr>
          <w:p>
            <w:r>
              <w:t>Platform Monitoring Agent</w:t>
            </w:r>
          </w:p>
        </w:tc>
        <w:tc>
          <w:tcPr>
            <w:tcW w:type="dxa" w:w="3360"/>
            <w:vAlign w:val="top"/>
          </w:tcPr>
          <w:p>
            <w:r>
              <w:t>Monitors availability, latency, errors, dependencies, queues, integrations and capacity.</w:t>
            </w:r>
          </w:p>
        </w:tc>
      </w:tr>
      <w:tr>
        <w:tc>
          <w:tcPr>
            <w:tcW w:type="dxa" w:w="3360"/>
            <w:vAlign w:val="top"/>
          </w:tcPr>
          <w:p>
            <w:r>
              <w:t>A12</w:t>
            </w:r>
          </w:p>
        </w:tc>
        <w:tc>
          <w:tcPr>
            <w:tcW w:type="dxa" w:w="3360"/>
            <w:vAlign w:val="top"/>
          </w:tcPr>
          <w:p>
            <w:r>
              <w:t>AI Quality Agent</w:t>
            </w:r>
          </w:p>
        </w:tc>
        <w:tc>
          <w:tcPr>
            <w:tcW w:type="dxa" w:w="3360"/>
            <w:vAlign w:val="top"/>
          </w:tcPr>
          <w:p>
            <w:r>
              <w:t>Monitors hallucination, citation quality, drift, prompt injection, retrieval quality and policy compliance.</w:t>
            </w:r>
          </w:p>
        </w:tc>
      </w:tr>
      <w:tr>
        <w:tc>
          <w:tcPr>
            <w:tcW w:type="dxa" w:w="3360"/>
            <w:vAlign w:val="top"/>
          </w:tcPr>
          <w:p>
            <w:r>
              <w:t>A13</w:t>
            </w:r>
          </w:p>
        </w:tc>
        <w:tc>
          <w:tcPr>
            <w:tcW w:type="dxa" w:w="3360"/>
            <w:vAlign w:val="top"/>
          </w:tcPr>
          <w:p>
            <w:r>
              <w:t>Adoption &amp; UX Agent</w:t>
            </w:r>
          </w:p>
        </w:tc>
        <w:tc>
          <w:tcPr>
            <w:tcW w:type="dxa" w:w="3360"/>
            <w:vAlign w:val="top"/>
          </w:tcPr>
          <w:p>
            <w:r>
              <w:t>Analyses drop-offs, completion rates, accessibility, language usage and support queries; proposes usability improvements.</w:t>
            </w:r>
          </w:p>
        </w:tc>
      </w:tr>
      <w:tr>
        <w:tc>
          <w:tcPr>
            <w:tcW w:type="dxa" w:w="3360"/>
            <w:vAlign w:val="top"/>
          </w:tcPr>
          <w:p>
            <w:r>
              <w:t>A14</w:t>
            </w:r>
          </w:p>
        </w:tc>
        <w:tc>
          <w:tcPr>
            <w:tcW w:type="dxa" w:w="3360"/>
            <w:vAlign w:val="top"/>
          </w:tcPr>
          <w:p>
            <w:r>
              <w:t>Impact Agent</w:t>
            </w:r>
          </w:p>
        </w:tc>
        <w:tc>
          <w:tcPr>
            <w:tcW w:type="dxa" w:w="3360"/>
            <w:vAlign w:val="top"/>
          </w:tcPr>
          <w:p>
            <w:r>
              <w:t>Measures whether recovery coordination outcomes are improving: ageing needs, resolution rates, response time and duplication.</w:t>
            </w:r>
          </w:p>
        </w:tc>
      </w:tr>
      <w:tr>
        <w:tc>
          <w:tcPr>
            <w:tcW w:type="dxa" w:w="3360"/>
            <w:vAlign w:val="top"/>
          </w:tcPr>
          <w:p>
            <w:r>
              <w:t>A15</w:t>
            </w:r>
          </w:p>
        </w:tc>
        <w:tc>
          <w:tcPr>
            <w:tcW w:type="dxa" w:w="3360"/>
            <w:vAlign w:val="top"/>
          </w:tcPr>
          <w:p>
            <w:r>
              <w:t>Escalation Agent</w:t>
            </w:r>
          </w:p>
        </w:tc>
        <w:tc>
          <w:tcPr>
            <w:tcW w:type="dxa" w:w="3360"/>
            <w:vAlign w:val="top"/>
          </w:tcPr>
          <w:p>
            <w:r>
              <w:t>Routes safety, security, data-quality, operational and humanitarian concerns to the correct human owner.</w:t>
            </w:r>
          </w:p>
        </w:tc>
      </w:tr>
      <w:tr>
        <w:tc>
          <w:tcPr>
            <w:tcW w:type="dxa" w:w="3360"/>
            <w:vAlign w:val="top"/>
          </w:tcPr>
          <w:p>
            <w:r>
              <w:t>A16</w:t>
            </w:r>
          </w:p>
        </w:tc>
        <w:tc>
          <w:tcPr>
            <w:tcW w:type="dxa" w:w="3360"/>
            <w:vAlign w:val="top"/>
          </w:tcPr>
          <w:p>
            <w:r>
              <w:t>Governance Agent</w:t>
            </w:r>
          </w:p>
        </w:tc>
        <w:tc>
          <w:tcPr>
            <w:tcW w:type="dxa" w:w="3360"/>
            <w:vAlign w:val="top"/>
          </w:tcPr>
          <w:p>
            <w:r>
              <w:t>Checks that agent actions comply with policy, role boundaries, approval requirements and audit rules.</w:t>
            </w:r>
          </w:p>
        </w:tc>
      </w:tr>
    </w:tbl>
    <w:p>
      <w:pPr>
        <w:pStyle w:val="Heading1"/>
      </w:pPr>
      <w:r>
        <w:t>5. Perpetual improvement loop</w:t>
      </w:r>
    </w:p>
    <w:p>
      <w:pPr>
        <w:pStyle w:val="ListNumber"/>
      </w:pPr>
      <w:r>
        <w:t>OBSERVE — agents collect telemetry, public feedback, verified recovery data and approved external information.</w:t>
      </w:r>
    </w:p>
    <w:p>
      <w:pPr>
        <w:pStyle w:val="ListNumber"/>
      </w:pPr>
      <w:r>
        <w:t>DETECT — identify unmet needs, failure patterns, security threats, adoption barriers, data gaps or new disaster/recovery requirements.</w:t>
      </w:r>
    </w:p>
    <w:p>
      <w:pPr>
        <w:pStyle w:val="ListNumber"/>
      </w:pPr>
      <w:r>
        <w:t>ANALYSE — correlate evidence and estimate impact, confidence, urgency and affected stakeholders.</w:t>
      </w:r>
    </w:p>
    <w:p>
      <w:pPr>
        <w:pStyle w:val="ListNumber"/>
      </w:pPr>
      <w:r>
        <w:t>PROPOSE — Planning Agent produces a structured AI Proposal.</w:t>
      </w:r>
    </w:p>
    <w:p>
      <w:pPr>
        <w:pStyle w:val="ListNumber"/>
      </w:pPr>
      <w:r>
        <w:t>REVIEW — human reviewer validates assumptions, conflicts, risk and value.</w:t>
      </w:r>
    </w:p>
    <w:p>
      <w:pPr>
        <w:pStyle w:val="ListNumber"/>
      </w:pPr>
      <w:r>
        <w:t>AUTHORISE — proposal is approved, rejected or modified; decision becomes immutable audit data.</w:t>
      </w:r>
    </w:p>
    <w:p>
      <w:pPr>
        <w:pStyle w:val="ListNumber"/>
      </w:pPr>
      <w:r>
        <w:t>PLAN — Requirements and Architecture Agents produce implementation plan and updated specification.</w:t>
      </w:r>
    </w:p>
    <w:p>
      <w:pPr>
        <w:pStyle w:val="ListNumber"/>
      </w:pPr>
      <w:r>
        <w:t>EXECUTE — Build/Test/Deploy Agents work in isolated environments under policy.</w:t>
      </w:r>
    </w:p>
    <w:p>
      <w:pPr>
        <w:pStyle w:val="ListNumber"/>
      </w:pPr>
      <w:r>
        <w:t>VERIFY — automated and human assurance gates validate outcome.</w:t>
      </w:r>
    </w:p>
    <w:p>
      <w:pPr>
        <w:pStyle w:val="ListNumber"/>
      </w:pPr>
      <w:r>
        <w:t>RELEASE — controlled deployment with rollback capability.</w:t>
      </w:r>
    </w:p>
    <w:p>
      <w:pPr>
        <w:pStyle w:val="ListNumber"/>
      </w:pPr>
      <w:r>
        <w:t>MONITOR — platform and impact agents compare observed behaviour with expected outcomes.</w:t>
      </w:r>
    </w:p>
    <w:p>
      <w:pPr>
        <w:pStyle w:val="ListNumber"/>
      </w:pPr>
      <w:r>
        <w:t>LEARN — evidence is fed into the next planning cycle.</w:t>
      </w:r>
    </w:p>
    <w:p>
      <w:pPr>
        <w:pStyle w:val="Heading1"/>
      </w:pPr>
      <w:r>
        <w:t>6. AI Proposal object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Requirement</w:t>
            </w:r>
          </w:p>
        </w:tc>
      </w:tr>
      <w:tr>
        <w:tc>
          <w:tcPr>
            <w:tcW w:type="dxa" w:w="5040"/>
            <w:vAlign w:val="top"/>
          </w:tcPr>
          <w:p>
            <w:r>
              <w:t>proposal_id</w:t>
            </w:r>
          </w:p>
        </w:tc>
        <w:tc>
          <w:tcPr>
            <w:tcW w:type="dxa" w:w="5040"/>
            <w:vAlign w:val="top"/>
          </w:tcPr>
          <w:p>
            <w:r>
              <w:t>Unique immutable ID</w:t>
            </w:r>
          </w:p>
        </w:tc>
      </w:tr>
      <w:tr>
        <w:tc>
          <w:tcPr>
            <w:tcW w:type="dxa" w:w="5040"/>
            <w:vAlign w:val="top"/>
          </w:tcPr>
          <w:p>
            <w:r>
              <w:t>problem_statement</w:t>
            </w:r>
          </w:p>
        </w:tc>
        <w:tc>
          <w:tcPr>
            <w:tcW w:type="dxa" w:w="5040"/>
            <w:vAlign w:val="top"/>
          </w:tcPr>
          <w:p>
            <w:r>
              <w:t>Evidence-backed description of problem</w:t>
            </w:r>
          </w:p>
        </w:tc>
      </w:tr>
      <w:tr>
        <w:tc>
          <w:tcPr>
            <w:tcW w:type="dxa" w:w="5040"/>
            <w:vAlign w:val="top"/>
          </w:tcPr>
          <w:p>
            <w:r>
              <w:t>observations</w:t>
            </w:r>
          </w:p>
        </w:tc>
        <w:tc>
          <w:tcPr>
            <w:tcW w:type="dxa" w:w="5040"/>
            <w:vAlign w:val="top"/>
          </w:tcPr>
          <w:p>
            <w:r>
              <w:t>Data/telemetry/source references</w:t>
            </w:r>
          </w:p>
        </w:tc>
      </w:tr>
      <w:tr>
        <w:tc>
          <w:tcPr>
            <w:tcW w:type="dxa" w:w="5040"/>
            <w:vAlign w:val="top"/>
          </w:tcPr>
          <w:p>
            <w:r>
              <w:t>affected_users</w:t>
            </w:r>
          </w:p>
        </w:tc>
        <w:tc>
          <w:tcPr>
            <w:tcW w:type="dxa" w:w="5040"/>
            <w:vAlign w:val="top"/>
          </w:tcPr>
          <w:p>
            <w:r>
              <w:t>Stakeholder groups</w:t>
            </w:r>
          </w:p>
        </w:tc>
      </w:tr>
      <w:tr>
        <w:tc>
          <w:tcPr>
            <w:tcW w:type="dxa" w:w="5040"/>
            <w:vAlign w:val="top"/>
          </w:tcPr>
          <w:p>
            <w:r>
              <w:t>proposed_change</w:t>
            </w:r>
          </w:p>
        </w:tc>
        <w:tc>
          <w:tcPr>
            <w:tcW w:type="dxa" w:w="5040"/>
            <w:vAlign w:val="top"/>
          </w:tcPr>
          <w:p>
            <w:r>
              <w:t>What the agent recommends</w:t>
            </w:r>
          </w:p>
        </w:tc>
      </w:tr>
      <w:tr>
        <w:tc>
          <w:tcPr>
            <w:tcW w:type="dxa" w:w="5040"/>
            <w:vAlign w:val="top"/>
          </w:tcPr>
          <w:p>
            <w:r>
              <w:t>alternatives</w:t>
            </w:r>
          </w:p>
        </w:tc>
        <w:tc>
          <w:tcPr>
            <w:tcW w:type="dxa" w:w="5040"/>
            <w:vAlign w:val="top"/>
          </w:tcPr>
          <w:p>
            <w:r>
              <w:t>At least one alternative where material</w:t>
            </w:r>
          </w:p>
        </w:tc>
      </w:tr>
      <w:tr>
        <w:tc>
          <w:tcPr>
            <w:tcW w:type="dxa" w:w="5040"/>
            <w:vAlign w:val="top"/>
          </w:tcPr>
          <w:p>
            <w:r>
              <w:t>expected_outcome</w:t>
            </w:r>
          </w:p>
        </w:tc>
        <w:tc>
          <w:tcPr>
            <w:tcW w:type="dxa" w:w="5040"/>
            <w:vAlign w:val="top"/>
          </w:tcPr>
          <w:p>
            <w:r>
              <w:t>Measurable expected improvement</w:t>
            </w:r>
          </w:p>
        </w:tc>
      </w:tr>
      <w:tr>
        <w:tc>
          <w:tcPr>
            <w:tcW w:type="dxa" w:w="5040"/>
            <w:vAlign w:val="top"/>
          </w:tcPr>
          <w:p>
            <w:r>
              <w:t>risks</w:t>
            </w:r>
          </w:p>
        </w:tc>
        <w:tc>
          <w:tcPr>
            <w:tcW w:type="dxa" w:w="5040"/>
            <w:vAlign w:val="top"/>
          </w:tcPr>
          <w:p>
            <w:r>
              <w:t>Security, privacy, safeguarding, operational and social risks</w:t>
            </w:r>
          </w:p>
        </w:tc>
      </w:tr>
      <w:tr>
        <w:tc>
          <w:tcPr>
            <w:tcW w:type="dxa" w:w="5040"/>
            <w:vAlign w:val="top"/>
          </w:tcPr>
          <w:p>
            <w:r>
              <w:t>dependencies</w:t>
            </w:r>
          </w:p>
        </w:tc>
        <w:tc>
          <w:tcPr>
            <w:tcW w:type="dxa" w:w="5040"/>
            <w:vAlign w:val="top"/>
          </w:tcPr>
          <w:p>
            <w:r>
              <w:t>Systems, organisations, data, approvals</w:t>
            </w:r>
          </w:p>
        </w:tc>
      </w:tr>
      <w:tr>
        <w:tc>
          <w:tcPr>
            <w:tcW w:type="dxa" w:w="5040"/>
            <w:vAlign w:val="top"/>
          </w:tcPr>
          <w:p>
            <w:r>
              <w:t>confidence</w:t>
            </w:r>
          </w:p>
        </w:tc>
        <w:tc>
          <w:tcPr>
            <w:tcW w:type="dxa" w:w="5040"/>
            <w:vAlign w:val="top"/>
          </w:tcPr>
          <w:p>
            <w:r>
              <w:t>Agent confidence with uncertainty</w:t>
            </w:r>
          </w:p>
        </w:tc>
      </w:tr>
      <w:tr>
        <w:tc>
          <w:tcPr>
            <w:tcW w:type="dxa" w:w="5040"/>
            <w:vAlign w:val="top"/>
          </w:tcPr>
          <w:p>
            <w:r>
              <w:t>evidence</w:t>
            </w:r>
          </w:p>
        </w:tc>
        <w:tc>
          <w:tcPr>
            <w:tcW w:type="dxa" w:w="5040"/>
            <w:vAlign w:val="top"/>
          </w:tcPr>
          <w:p>
            <w:r>
              <w:t>Citations/record IDs</w:t>
            </w:r>
          </w:p>
        </w:tc>
      </w:tr>
      <w:tr>
        <w:tc>
          <w:tcPr>
            <w:tcW w:type="dxa" w:w="5040"/>
            <w:vAlign w:val="top"/>
          </w:tcPr>
          <w:p>
            <w:r>
              <w:t>impact_class</w:t>
            </w:r>
          </w:p>
        </w:tc>
        <w:tc>
          <w:tcPr>
            <w:tcW w:type="dxa" w:w="5040"/>
            <w:vAlign w:val="top"/>
          </w:tcPr>
          <w:p>
            <w:r>
              <w:t>Low / Medium / High / Critical</w:t>
            </w:r>
          </w:p>
        </w:tc>
      </w:tr>
      <w:tr>
        <w:tc>
          <w:tcPr>
            <w:tcW w:type="dxa" w:w="5040"/>
            <w:vAlign w:val="top"/>
          </w:tcPr>
          <w:p>
            <w:r>
              <w:t>required_approval</w:t>
            </w:r>
          </w:p>
        </w:tc>
        <w:tc>
          <w:tcPr>
            <w:tcW w:type="dxa" w:w="5040"/>
            <w:vAlign w:val="top"/>
          </w:tcPr>
          <w:p>
            <w:r>
              <w:t>Role(s) that must decide</w:t>
            </w:r>
          </w:p>
        </w:tc>
      </w:tr>
      <w:tr>
        <w:tc>
          <w:tcPr>
            <w:tcW w:type="dxa" w:w="5040"/>
            <w:vAlign w:val="top"/>
          </w:tcPr>
          <w:p>
            <w:r>
              <w:t>decision</w:t>
            </w:r>
          </w:p>
        </w:tc>
        <w:tc>
          <w:tcPr>
            <w:tcW w:type="dxa" w:w="5040"/>
            <w:vAlign w:val="top"/>
          </w:tcPr>
          <w:p>
            <w:r>
              <w:t>Pending / Approved / Rejected / Modified</w:t>
            </w:r>
          </w:p>
        </w:tc>
      </w:tr>
      <w:tr>
        <w:tc>
          <w:tcPr>
            <w:tcW w:type="dxa" w:w="5040"/>
            <w:vAlign w:val="top"/>
          </w:tcPr>
          <w:p>
            <w:r>
              <w:t>decision_rationale</w:t>
            </w:r>
          </w:p>
        </w:tc>
        <w:tc>
          <w:tcPr>
            <w:tcW w:type="dxa" w:w="5040"/>
            <w:vAlign w:val="top"/>
          </w:tcPr>
          <w:p>
            <w:r>
              <w:t>Human rationale</w:t>
            </w:r>
          </w:p>
        </w:tc>
      </w:tr>
      <w:tr>
        <w:tc>
          <w:tcPr>
            <w:tcW w:type="dxa" w:w="5040"/>
            <w:vAlign w:val="top"/>
          </w:tcPr>
          <w:p>
            <w:r>
              <w:t>implementation_plan</w:t>
            </w:r>
          </w:p>
        </w:tc>
        <w:tc>
          <w:tcPr>
            <w:tcW w:type="dxa" w:w="5040"/>
            <w:vAlign w:val="top"/>
          </w:tcPr>
          <w:p>
            <w:r>
              <w:t>Generated after approval</w:t>
            </w:r>
          </w:p>
        </w:tc>
      </w:tr>
      <w:tr>
        <w:tc>
          <w:tcPr>
            <w:tcW w:type="dxa" w:w="5040"/>
            <w:vAlign w:val="top"/>
          </w:tcPr>
          <w:p>
            <w:r>
              <w:t>verification_plan</w:t>
            </w:r>
          </w:p>
        </w:tc>
        <w:tc>
          <w:tcPr>
            <w:tcW w:type="dxa" w:w="5040"/>
            <w:vAlign w:val="top"/>
          </w:tcPr>
          <w:p>
            <w:r>
              <w:t>Acceptance and monitoring criteria</w:t>
            </w:r>
          </w:p>
        </w:tc>
      </w:tr>
    </w:tbl>
    <w:p>
      <w:pPr>
        <w:pStyle w:val="Heading1"/>
      </w:pPr>
      <w:r>
        <w:t>7. Human-in-the-loop decision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Risk class</w:t>
            </w:r>
          </w:p>
        </w:tc>
        <w:tc>
          <w:tcPr>
            <w:tcW w:type="dxa" w:w="3360"/>
            <w:vAlign w:val="center"/>
          </w:tcPr>
          <w:p>
            <w:r>
              <w:rPr>
                <w:b/>
              </w:rPr>
              <w:t>AI action</w:t>
            </w:r>
          </w:p>
        </w:tc>
        <w:tc>
          <w:tcPr>
            <w:tcW w:type="dxa" w:w="3360"/>
            <w:vAlign w:val="center"/>
          </w:tcPr>
          <w:p>
            <w:r>
              <w:rPr>
                <w:b/>
              </w:rPr>
              <w:t>Human control</w:t>
            </w:r>
          </w:p>
        </w:tc>
      </w:tr>
      <w:tr>
        <w:tc>
          <w:tcPr>
            <w:tcW w:type="dxa" w:w="3360"/>
            <w:vAlign w:val="top"/>
          </w:tcPr>
          <w:p>
            <w:r>
              <w:t>Low</w:t>
            </w:r>
          </w:p>
        </w:tc>
        <w:tc>
          <w:tcPr>
            <w:tcW w:type="dxa" w:w="3360"/>
            <w:vAlign w:val="top"/>
          </w:tcPr>
          <w:p>
            <w:r>
              <w:t>May prepare or implement reversible non-production changes</w:t>
            </w:r>
          </w:p>
        </w:tc>
        <w:tc>
          <w:tcPr>
            <w:tcW w:type="dxa" w:w="3360"/>
            <w:vAlign w:val="top"/>
          </w:tcPr>
          <w:p>
            <w:r>
              <w:t>Post-review or designated approval policy</w:t>
            </w:r>
          </w:p>
        </w:tc>
      </w:tr>
      <w:tr>
        <w:tc>
          <w:tcPr>
            <w:tcW w:type="dxa" w:w="3360"/>
            <w:vAlign w:val="top"/>
          </w:tcPr>
          <w:p>
            <w:r>
              <w:t>Medium</w:t>
            </w:r>
          </w:p>
        </w:tc>
        <w:tc>
          <w:tcPr>
            <w:tcW w:type="dxa" w:w="3360"/>
            <w:vAlign w:val="top"/>
          </w:tcPr>
          <w:p>
            <w:r>
              <w:t>May prepare change and test automatically</w:t>
            </w:r>
          </w:p>
        </w:tc>
        <w:tc>
          <w:tcPr>
            <w:tcW w:type="dxa" w:w="3360"/>
            <w:vAlign w:val="top"/>
          </w:tcPr>
          <w:p>
            <w:r>
              <w:t>Human approval before production</w:t>
            </w:r>
          </w:p>
        </w:tc>
      </w:tr>
      <w:tr>
        <w:tc>
          <w:tcPr>
            <w:tcW w:type="dxa" w:w="3360"/>
            <w:vAlign w:val="top"/>
          </w:tcPr>
          <w:p>
            <w:r>
              <w:t>High</w:t>
            </w:r>
          </w:p>
        </w:tc>
        <w:tc>
          <w:tcPr>
            <w:tcW w:type="dxa" w:w="3360"/>
            <w:vAlign w:val="top"/>
          </w:tcPr>
          <w:p>
            <w:r>
              <w:t>May analyse and recommend only</w:t>
            </w:r>
          </w:p>
        </w:tc>
        <w:tc>
          <w:tcPr>
            <w:tcW w:type="dxa" w:w="3360"/>
            <w:vAlign w:val="top"/>
          </w:tcPr>
          <w:p>
            <w:r>
              <w:t>Named domain owner approval + assurance</w:t>
            </w:r>
          </w:p>
        </w:tc>
      </w:tr>
      <w:tr>
        <w:tc>
          <w:tcPr>
            <w:tcW w:type="dxa" w:w="3360"/>
            <w:vAlign w:val="top"/>
          </w:tcPr>
          <w:p>
            <w:r>
              <w:t>Critical</w:t>
            </w:r>
          </w:p>
        </w:tc>
        <w:tc>
          <w:tcPr>
            <w:tcW w:type="dxa" w:w="3360"/>
            <w:vAlign w:val="top"/>
          </w:tcPr>
          <w:p>
            <w:r>
              <w:t>May detect and immediately escalate; no autonomous change</w:t>
            </w:r>
          </w:p>
        </w:tc>
        <w:tc>
          <w:tcPr>
            <w:tcW w:type="dxa" w:w="3360"/>
            <w:vAlign w:val="top"/>
          </w:tcPr>
          <w:p>
            <w:r>
              <w:t>Human decision required; emergency procedure may permit predefined containment actions</w:t>
            </w:r>
          </w:p>
        </w:tc>
      </w:tr>
    </w:tbl>
    <w:p>
      <w:pPr>
        <w:pStyle w:val="Heading1"/>
      </w:pPr>
      <w:r>
        <w:t>8. What agents may never decide autonomously</w:t>
      </w:r>
    </w:p>
    <w:p>
      <w:pPr>
        <w:pStyle w:val="ListBullet"/>
      </w:pPr>
      <w:r>
        <w:t>Official confirmation of death or identity.</w:t>
      </w:r>
    </w:p>
    <w:p>
      <w:pPr>
        <w:pStyle w:val="ListBullet"/>
      </w:pPr>
      <w:r>
        <w:t>Safeguarding disposition of a child or vulnerable person.</w:t>
      </w:r>
    </w:p>
    <w:p>
      <w:pPr>
        <w:pStyle w:val="ListBullet"/>
      </w:pPr>
      <w:r>
        <w:t>Legal entitlement or compensation eligibility.</w:t>
      </w:r>
    </w:p>
    <w:p>
      <w:pPr>
        <w:pStyle w:val="ListBullet"/>
      </w:pPr>
      <w:r>
        <w:t>Permanent denial of humanitarian assistance.</w:t>
      </w:r>
    </w:p>
    <w:p>
      <w:pPr>
        <w:pStyle w:val="ListBullet"/>
      </w:pPr>
      <w:r>
        <w:t>Public accusation of a person or organisation.</w:t>
      </w:r>
    </w:p>
    <w:p>
      <w:pPr>
        <w:pStyle w:val="ListBullet"/>
      </w:pPr>
      <w:r>
        <w:t>Irreversible deletion of protected records.</w:t>
      </w:r>
    </w:p>
    <w:p>
      <w:pPr>
        <w:pStyle w:val="ListBullet"/>
      </w:pPr>
      <w:r>
        <w:t>Changes to access-control policy that increase agent privileges.</w:t>
      </w:r>
    </w:p>
    <w:p>
      <w:pPr>
        <w:pStyle w:val="ListBullet"/>
      </w:pPr>
      <w:r>
        <w:t>Production deployment of high-risk functionality without the required approval.</w:t>
      </w:r>
    </w:p>
    <w:p>
      <w:pPr>
        <w:pStyle w:val="ListBullet"/>
      </w:pPr>
      <w:r>
        <w:t>Allocation or disbursement of public/donor funds.</w:t>
      </w:r>
    </w:p>
    <w:p>
      <w:pPr>
        <w:pStyle w:val="ListBullet"/>
      </w:pPr>
      <w:r>
        <w:t>Final prioritisation of communities where the decision has significant humanitarian consequences.</w:t>
      </w:r>
    </w:p>
    <w:p>
      <w:pPr>
        <w:pStyle w:val="Heading1"/>
      </w:pPr>
      <w:r>
        <w:t>9. Security architecture for agents</w:t>
      </w:r>
    </w:p>
    <w:p>
      <w:pPr>
        <w:pStyle w:val="ListBullet"/>
      </w:pPr>
      <w:r>
        <w:t>Each agent has its own identity, credentials and minimum tool permissions.</w:t>
      </w:r>
    </w:p>
    <w:p>
      <w:pPr>
        <w:pStyle w:val="ListBullet"/>
      </w:pPr>
      <w:r>
        <w:t>Use policy enforcement between agents; never allow unrestricted agent-to-agent tool invocation.</w:t>
      </w:r>
    </w:p>
    <w:p>
      <w:pPr>
        <w:pStyle w:val="ListBullet"/>
      </w:pPr>
      <w:r>
        <w:t>Separate planning, coding, testing and production identities.</w:t>
      </w:r>
    </w:p>
    <w:p>
      <w:pPr>
        <w:pStyle w:val="ListBullet"/>
      </w:pPr>
      <w:r>
        <w:t>Production secrets are never exposed to build agents.</w:t>
      </w:r>
    </w:p>
    <w:p>
      <w:pPr>
        <w:pStyle w:val="ListBullet"/>
      </w:pPr>
      <w:r>
        <w:t>Agent outputs are treated as untrusted input until policy validation.</w:t>
      </w:r>
    </w:p>
    <w:p>
      <w:pPr>
        <w:pStyle w:val="ListBullet"/>
      </w:pPr>
      <w:r>
        <w:t>Use signed artefacts and provenance from source commit through deployment.</w:t>
      </w:r>
    </w:p>
    <w:p>
      <w:pPr>
        <w:pStyle w:val="ListBullet"/>
      </w:pPr>
      <w:r>
        <w:t>Scan prompts, retrieved content, uploaded files and tool outputs for injection and malicious instructions.</w:t>
      </w:r>
    </w:p>
    <w:p>
      <w:pPr>
        <w:pStyle w:val="ListBullet"/>
      </w:pPr>
      <w:r>
        <w:t>Require human approval for privilege escalation.</w:t>
      </w:r>
    </w:p>
    <w:p>
      <w:pPr>
        <w:pStyle w:val="ListBullet"/>
      </w:pPr>
      <w:r>
        <w:t>Maintain an immutable agent action ledger.</w:t>
      </w:r>
    </w:p>
    <w:p>
      <w:pPr>
        <w:pStyle w:val="ListBullet"/>
      </w:pPr>
      <w:r>
        <w:t>Provide kill switch and isolation capability for any compromised agent.</w:t>
      </w:r>
    </w:p>
    <w:p>
      <w:pPr>
        <w:pStyle w:val="ListBullet"/>
      </w:pPr>
      <w:r>
        <w:t>Perform regular red-team tests against prompt injection, data poisoning, indirect prompt attacks and tool abuse.</w:t>
      </w:r>
    </w:p>
    <w:p>
      <w:pPr>
        <w:pStyle w:val="Heading1"/>
      </w:pPr>
      <w:r>
        <w:t>10. Continuous security loop</w:t>
      </w:r>
    </w:p>
    <w:p>
      <w:pPr>
        <w:pStyle w:val="ListNumber"/>
      </w:pPr>
      <w:r>
        <w:t>Security Agent observes logs, IAM, API traffic, application telemetry and dependency intelligence.</w:t>
      </w:r>
    </w:p>
    <w:p>
      <w:pPr>
        <w:pStyle w:val="ListNumber"/>
      </w:pPr>
      <w:r>
        <w:t>Threat Detection Agent correlates anomalies.</w:t>
      </w:r>
    </w:p>
    <w:p>
      <w:pPr>
        <w:pStyle w:val="ListNumber"/>
      </w:pPr>
      <w:r>
        <w:t>Risk Agent classifies severity.</w:t>
      </w:r>
    </w:p>
    <w:p>
      <w:pPr>
        <w:pStyle w:val="ListNumber"/>
      </w:pPr>
      <w:r>
        <w:t>Escalation Agent routes to Security Lead.</w:t>
      </w:r>
    </w:p>
    <w:p>
      <w:pPr>
        <w:pStyle w:val="ListNumber"/>
      </w:pPr>
      <w:r>
        <w:t>Containment automation may execute only predefined low-risk controls.</w:t>
      </w:r>
    </w:p>
    <w:p>
      <w:pPr>
        <w:pStyle w:val="ListNumber"/>
      </w:pPr>
      <w:r>
        <w:t>Human reviewer authorises high-impact containment/remediation.</w:t>
      </w:r>
    </w:p>
    <w:p>
      <w:pPr>
        <w:pStyle w:val="ListNumber"/>
      </w:pPr>
      <w:r>
        <w:t>Fix is built/tested/deployed through the normal controlled pipeline.</w:t>
      </w:r>
    </w:p>
    <w:p>
      <w:pPr>
        <w:pStyle w:val="ListNumber"/>
      </w:pPr>
      <w:r>
        <w:t>Post-incident agent verifies remediation and updates threat model.</w:t>
      </w:r>
    </w:p>
    <w:p>
      <w:pPr>
        <w:pStyle w:val="Heading1"/>
      </w:pPr>
      <w:r>
        <w:t>11. Continuous adoption loop</w:t>
      </w:r>
    </w:p>
    <w:p>
      <w:pPr>
        <w:pStyle w:val="ListBullet"/>
      </w:pPr>
      <w:r>
        <w:t>Measure successful report completion, abandonment, time-to-submit, repeat visits and help requests.</w:t>
      </w:r>
    </w:p>
    <w:p>
      <w:pPr>
        <w:pStyle w:val="ListBullet"/>
      </w:pPr>
      <w:r>
        <w:t>Segment by language, device, connectivity and stakeholder type where lawful and useful.</w:t>
      </w:r>
    </w:p>
    <w:p>
      <w:pPr>
        <w:pStyle w:val="ListBullet"/>
      </w:pPr>
      <w:r>
        <w:t>Detect confusing terminology and failed journeys.</w:t>
      </w:r>
    </w:p>
    <w:p>
      <w:pPr>
        <w:pStyle w:val="ListBullet"/>
      </w:pPr>
      <w:r>
        <w:t>Ask for lightweight user feedback at appropriate points.</w:t>
      </w:r>
    </w:p>
    <w:p>
      <w:pPr>
        <w:pStyle w:val="ListBullet"/>
      </w:pPr>
      <w:r>
        <w:t>Planning Agent proposes simplifications.</w:t>
      </w:r>
    </w:p>
    <w:p>
      <w:pPr>
        <w:pStyle w:val="ListBullet"/>
      </w:pPr>
      <w:r>
        <w:t>Human product owner approves changes.</w:t>
      </w:r>
    </w:p>
    <w:p>
      <w:pPr>
        <w:pStyle w:val="ListBullet"/>
      </w:pPr>
      <w:r>
        <w:t>Adoption Agent measures whether the change actually improved completion and usefulness.</w:t>
      </w:r>
    </w:p>
    <w:p>
      <w:pPr>
        <w:pStyle w:val="Heading1"/>
      </w:pPr>
      <w:r>
        <w:t>12. Stakeholder adoption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Stakeholder</w:t>
            </w:r>
          </w:p>
        </w:tc>
        <w:tc>
          <w:tcPr>
            <w:tcW w:type="dxa" w:w="3360"/>
            <w:vAlign w:val="center"/>
          </w:tcPr>
          <w:p>
            <w:r>
              <w:rPr>
                <w:b/>
              </w:rPr>
              <w:t>Adoption mechanism</w:t>
            </w:r>
          </w:p>
        </w:tc>
        <w:tc>
          <w:tcPr>
            <w:tcW w:type="dxa" w:w="3360"/>
            <w:vAlign w:val="center"/>
          </w:tcPr>
          <w:p>
            <w:r>
              <w:rPr>
                <w:b/>
              </w:rPr>
              <w:t>Value proposition</w:t>
            </w:r>
          </w:p>
        </w:tc>
      </w:tr>
      <w:tr>
        <w:tc>
          <w:tcPr>
            <w:tcW w:type="dxa" w:w="3360"/>
            <w:vAlign w:val="top"/>
          </w:tcPr>
          <w:p>
            <w:r>
              <w:t>Affected public</w:t>
            </w:r>
          </w:p>
        </w:tc>
        <w:tc>
          <w:tcPr>
            <w:tcW w:type="dxa" w:w="3360"/>
            <w:vAlign w:val="top"/>
          </w:tcPr>
          <w:p>
            <w:r>
              <w:t>No-login low-risk reporting; mobile-first; clear status</w:t>
            </w:r>
          </w:p>
        </w:tc>
        <w:tc>
          <w:tcPr>
            <w:tcW w:type="dxa" w:w="3360"/>
            <w:vAlign w:val="top"/>
          </w:tcPr>
          <w:p>
            <w:r>
              <w:t>One place to report need and understand what happens next</w:t>
            </w:r>
          </w:p>
        </w:tc>
      </w:tr>
      <w:tr>
        <w:tc>
          <w:tcPr>
            <w:tcW w:type="dxa" w:w="3360"/>
            <w:vAlign w:val="top"/>
          </w:tcPr>
          <w:p>
            <w:r>
              <w:t>Families</w:t>
            </w:r>
          </w:p>
        </w:tc>
        <w:tc>
          <w:tcPr>
            <w:tcW w:type="dxa" w:w="3360"/>
            <w:vAlign w:val="top"/>
          </w:tcPr>
          <w:p>
            <w:r>
              <w:t>Family recovery case and documentation navigation</w:t>
            </w:r>
          </w:p>
        </w:tc>
        <w:tc>
          <w:tcPr>
            <w:tcW w:type="dxa" w:w="3360"/>
            <w:vAlign w:val="top"/>
          </w:tcPr>
          <w:p>
            <w:r>
              <w:t>Reduce repeated explanations across agencies</w:t>
            </w:r>
          </w:p>
        </w:tc>
      </w:tr>
      <w:tr>
        <w:tc>
          <w:tcPr>
            <w:tcW w:type="dxa" w:w="3360"/>
            <w:vAlign w:val="top"/>
          </w:tcPr>
          <w:p>
            <w:r>
              <w:t>Local government</w:t>
            </w:r>
          </w:p>
        </w:tc>
        <w:tc>
          <w:tcPr>
            <w:tcW w:type="dxa" w:w="3360"/>
            <w:vAlign w:val="top"/>
          </w:tcPr>
          <w:p>
            <w:r>
              <w:t>Operational dashboard and assignment workflow</w:t>
            </w:r>
          </w:p>
        </w:tc>
        <w:tc>
          <w:tcPr>
            <w:tcW w:type="dxa" w:w="3360"/>
            <w:vAlign w:val="top"/>
          </w:tcPr>
          <w:p>
            <w:r>
              <w:t>See unmet needs and work owned by whom</w:t>
            </w:r>
          </w:p>
        </w:tc>
      </w:tr>
      <w:tr>
        <w:tc>
          <w:tcPr>
            <w:tcW w:type="dxa" w:w="3360"/>
            <w:vAlign w:val="top"/>
          </w:tcPr>
          <w:p>
            <w:r>
              <w:t>NDRRMA</w:t>
            </w:r>
          </w:p>
        </w:tc>
        <w:tc>
          <w:tcPr>
            <w:tcW w:type="dxa" w:w="3360"/>
            <w:vAlign w:val="top"/>
          </w:tcPr>
          <w:p>
            <w:r>
              <w:t>National coordination views and verified data exchange</w:t>
            </w:r>
          </w:p>
        </w:tc>
        <w:tc>
          <w:tcPr>
            <w:tcW w:type="dxa" w:w="3360"/>
            <w:vAlign w:val="top"/>
          </w:tcPr>
          <w:p>
            <w:r>
              <w:t>Common situational picture and recovery pipeline</w:t>
            </w:r>
          </w:p>
        </w:tc>
      </w:tr>
      <w:tr>
        <w:tc>
          <w:tcPr>
            <w:tcW w:type="dxa" w:w="3360"/>
            <w:vAlign w:val="top"/>
          </w:tcPr>
          <w:p>
            <w:r>
              <w:t>Red Cross / NGOs</w:t>
            </w:r>
          </w:p>
        </w:tc>
        <w:tc>
          <w:tcPr>
            <w:tcW w:type="dxa" w:w="3360"/>
            <w:vAlign w:val="top"/>
          </w:tcPr>
          <w:p>
            <w:r>
              <w:t>Assessment, referral and project coordination</w:t>
            </w:r>
          </w:p>
        </w:tc>
        <w:tc>
          <w:tcPr>
            <w:tcW w:type="dxa" w:w="3360"/>
            <w:vAlign w:val="top"/>
          </w:tcPr>
          <w:p>
            <w:r>
              <w:t>Reduce duplication and improve targeting</w:t>
            </w:r>
          </w:p>
        </w:tc>
      </w:tr>
      <w:tr>
        <w:tc>
          <w:tcPr>
            <w:tcW w:type="dxa" w:w="3360"/>
            <w:vAlign w:val="top"/>
          </w:tcPr>
          <w:p>
            <w:r>
              <w:t>Volunteers</w:t>
            </w:r>
          </w:p>
        </w:tc>
        <w:tc>
          <w:tcPr>
            <w:tcW w:type="dxa" w:w="3360"/>
            <w:vAlign w:val="top"/>
          </w:tcPr>
          <w:p>
            <w:r>
              <w:t>Verified skills/equipment matching</w:t>
            </w:r>
          </w:p>
        </w:tc>
        <w:tc>
          <w:tcPr>
            <w:tcW w:type="dxa" w:w="3360"/>
            <w:vAlign w:val="top"/>
          </w:tcPr>
          <w:p>
            <w:r>
              <w:t>Know where help is genuinely required</w:t>
            </w:r>
          </w:p>
        </w:tc>
      </w:tr>
      <w:tr>
        <w:tc>
          <w:tcPr>
            <w:tcW w:type="dxa" w:w="3360"/>
            <w:vAlign w:val="top"/>
          </w:tcPr>
          <w:p>
            <w:r>
              <w:t>Businesses</w:t>
            </w:r>
          </w:p>
        </w:tc>
        <w:tc>
          <w:tcPr>
            <w:tcW w:type="dxa" w:w="3360"/>
            <w:vAlign w:val="top"/>
          </w:tcPr>
          <w:p>
            <w:r>
              <w:t>Equipment, services and funding commitments</w:t>
            </w:r>
          </w:p>
        </w:tc>
        <w:tc>
          <w:tcPr>
            <w:tcW w:type="dxa" w:w="3360"/>
            <w:vAlign w:val="top"/>
          </w:tcPr>
          <w:p>
            <w:r>
              <w:t>Transparent way to contribute</w:t>
            </w:r>
          </w:p>
        </w:tc>
      </w:tr>
      <w:tr>
        <w:tc>
          <w:tcPr>
            <w:tcW w:type="dxa" w:w="3360"/>
            <w:vAlign w:val="top"/>
          </w:tcPr>
          <w:p>
            <w:r>
              <w:t>Donors</w:t>
            </w:r>
          </w:p>
        </w:tc>
        <w:tc>
          <w:tcPr>
            <w:tcW w:type="dxa" w:w="3360"/>
            <w:vAlign w:val="top"/>
          </w:tcPr>
          <w:p>
            <w:r>
              <w:t>Project-level progress and outcome evidence</w:t>
            </w:r>
          </w:p>
        </w:tc>
        <w:tc>
          <w:tcPr>
            <w:tcW w:type="dxa" w:w="3360"/>
            <w:vAlign w:val="top"/>
          </w:tcPr>
          <w:p>
            <w:r>
              <w:t>Understand where support is going</w:t>
            </w:r>
          </w:p>
        </w:tc>
      </w:tr>
      <w:tr>
        <w:tc>
          <w:tcPr>
            <w:tcW w:type="dxa" w:w="3360"/>
            <w:vAlign w:val="top"/>
          </w:tcPr>
          <w:p>
            <w:r>
              <w:t>Media</w:t>
            </w:r>
          </w:p>
        </w:tc>
        <w:tc>
          <w:tcPr>
            <w:tcW w:type="dxa" w:w="3360"/>
            <w:vAlign w:val="top"/>
          </w:tcPr>
          <w:p>
            <w:r>
              <w:t>Verified public information feed</w:t>
            </w:r>
          </w:p>
        </w:tc>
        <w:tc>
          <w:tcPr>
            <w:tcW w:type="dxa" w:w="3360"/>
            <w:vAlign w:val="top"/>
          </w:tcPr>
          <w:p>
            <w:r>
              <w:t>Reduce reliance on fragmented/unverified reports</w:t>
            </w:r>
          </w:p>
        </w:tc>
      </w:tr>
    </w:tbl>
    <w:p>
      <w:pPr>
        <w:pStyle w:val="Heading1"/>
      </w:pPr>
      <w:r>
        <w:t>13. Monitoring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Layer</w:t>
            </w:r>
          </w:p>
        </w:tc>
        <w:tc>
          <w:tcPr>
            <w:tcW w:type="dxa" w:w="3360"/>
            <w:vAlign w:val="center"/>
          </w:tcPr>
          <w:p>
            <w:r>
              <w:rPr>
                <w:b/>
              </w:rPr>
              <w:t>Measures</w:t>
            </w:r>
          </w:p>
        </w:tc>
        <w:tc>
          <w:tcPr>
            <w:tcW w:type="dxa" w:w="3360"/>
            <w:vAlign w:val="center"/>
          </w:tcPr>
          <w:p>
            <w:r>
              <w:rPr>
                <w:b/>
              </w:rPr>
              <w:t>Escalation</w:t>
            </w:r>
          </w:p>
        </w:tc>
      </w:tr>
      <w:tr>
        <w:tc>
          <w:tcPr>
            <w:tcW w:type="dxa" w:w="3360"/>
            <w:vAlign w:val="top"/>
          </w:tcPr>
          <w:p>
            <w:r>
              <w:t>Platform</w:t>
            </w:r>
          </w:p>
        </w:tc>
        <w:tc>
          <w:tcPr>
            <w:tcW w:type="dxa" w:w="3360"/>
            <w:vAlign w:val="top"/>
          </w:tcPr>
          <w:p>
            <w:r>
              <w:t>Availability, latency, error rate, API failures, queue depth</w:t>
            </w:r>
          </w:p>
        </w:tc>
        <w:tc>
          <w:tcPr>
            <w:tcW w:type="dxa" w:w="3360"/>
            <w:vAlign w:val="top"/>
          </w:tcPr>
          <w:p>
            <w:r>
              <w:t>Platform Ops</w:t>
            </w:r>
          </w:p>
        </w:tc>
      </w:tr>
      <w:tr>
        <w:tc>
          <w:tcPr>
            <w:tcW w:type="dxa" w:w="3360"/>
            <w:vAlign w:val="top"/>
          </w:tcPr>
          <w:p>
            <w:r>
              <w:t>Security</w:t>
            </w:r>
          </w:p>
        </w:tc>
        <w:tc>
          <w:tcPr>
            <w:tcW w:type="dxa" w:w="3360"/>
            <w:vAlign w:val="top"/>
          </w:tcPr>
          <w:p>
            <w:r>
              <w:t>Suspicious access, failed auth, privilege anomalies, malware</w:t>
            </w:r>
          </w:p>
        </w:tc>
        <w:tc>
          <w:tcPr>
            <w:tcW w:type="dxa" w:w="3360"/>
            <w:vAlign w:val="top"/>
          </w:tcPr>
          <w:p>
            <w:r>
              <w:t>Security Lead</w:t>
            </w:r>
          </w:p>
        </w:tc>
      </w:tr>
      <w:tr>
        <w:tc>
          <w:tcPr>
            <w:tcW w:type="dxa" w:w="3360"/>
            <w:vAlign w:val="top"/>
          </w:tcPr>
          <w:p>
            <w:r>
              <w:t>AI</w:t>
            </w:r>
          </w:p>
        </w:tc>
        <w:tc>
          <w:tcPr>
            <w:tcW w:type="dxa" w:w="3360"/>
            <w:vAlign w:val="top"/>
          </w:tcPr>
          <w:p>
            <w:r>
              <w:t>Hallucination/citation failures, policy violations, drift, tool errors</w:t>
            </w:r>
          </w:p>
        </w:tc>
        <w:tc>
          <w:tcPr>
            <w:tcW w:type="dxa" w:w="3360"/>
            <w:vAlign w:val="top"/>
          </w:tcPr>
          <w:p>
            <w:r>
              <w:t>AI Assurance</w:t>
            </w:r>
          </w:p>
        </w:tc>
      </w:tr>
      <w:tr>
        <w:tc>
          <w:tcPr>
            <w:tcW w:type="dxa" w:w="3360"/>
            <w:vAlign w:val="top"/>
          </w:tcPr>
          <w:p>
            <w:r>
              <w:t>Data</w:t>
            </w:r>
          </w:p>
        </w:tc>
        <w:tc>
          <w:tcPr>
            <w:tcW w:type="dxa" w:w="3360"/>
            <w:vAlign w:val="top"/>
          </w:tcPr>
          <w:p>
            <w:r>
              <w:t>Duplicates, stale data, conflicting sources, missing provenance</w:t>
            </w:r>
          </w:p>
        </w:tc>
        <w:tc>
          <w:tcPr>
            <w:tcW w:type="dxa" w:w="3360"/>
            <w:vAlign w:val="top"/>
          </w:tcPr>
          <w:p>
            <w:r>
              <w:t>Data Lead</w:t>
            </w:r>
          </w:p>
        </w:tc>
      </w:tr>
      <w:tr>
        <w:tc>
          <w:tcPr>
            <w:tcW w:type="dxa" w:w="3360"/>
            <w:vAlign w:val="top"/>
          </w:tcPr>
          <w:p>
            <w:r>
              <w:t>Operations</w:t>
            </w:r>
          </w:p>
        </w:tc>
        <w:tc>
          <w:tcPr>
            <w:tcW w:type="dxa" w:w="3360"/>
            <w:vAlign w:val="top"/>
          </w:tcPr>
          <w:p>
            <w:r>
              <w:t>Ageing needs, assignment delay, blocked tasks, SLA breaches</w:t>
            </w:r>
          </w:p>
        </w:tc>
        <w:tc>
          <w:tcPr>
            <w:tcW w:type="dxa" w:w="3360"/>
            <w:vAlign w:val="top"/>
          </w:tcPr>
          <w:p>
            <w:r>
              <w:t>Operations Lead</w:t>
            </w:r>
          </w:p>
        </w:tc>
      </w:tr>
      <w:tr>
        <w:tc>
          <w:tcPr>
            <w:tcW w:type="dxa" w:w="3360"/>
            <w:vAlign w:val="top"/>
          </w:tcPr>
          <w:p>
            <w:r>
              <w:t>Adoption</w:t>
            </w:r>
          </w:p>
        </w:tc>
        <w:tc>
          <w:tcPr>
            <w:tcW w:type="dxa" w:w="3360"/>
            <w:vAlign w:val="top"/>
          </w:tcPr>
          <w:p>
            <w:r>
              <w:t>Completion, abandonment, repeat use, language/device gaps</w:t>
            </w:r>
          </w:p>
        </w:tc>
        <w:tc>
          <w:tcPr>
            <w:tcW w:type="dxa" w:w="3360"/>
            <w:vAlign w:val="top"/>
          </w:tcPr>
          <w:p>
            <w:r>
              <w:t>Product Lead</w:t>
            </w:r>
          </w:p>
        </w:tc>
      </w:tr>
      <w:tr>
        <w:tc>
          <w:tcPr>
            <w:tcW w:type="dxa" w:w="3360"/>
            <w:vAlign w:val="top"/>
          </w:tcPr>
          <w:p>
            <w:r>
              <w:t>Impact</w:t>
            </w:r>
          </w:p>
        </w:tc>
        <w:tc>
          <w:tcPr>
            <w:tcW w:type="dxa" w:w="3360"/>
            <w:vAlign w:val="top"/>
          </w:tcPr>
          <w:p>
            <w:r>
              <w:t>Needs resolved, time to assistance, service restoration, unresolved critical needs</w:t>
            </w:r>
          </w:p>
        </w:tc>
        <w:tc>
          <w:tcPr>
            <w:tcW w:type="dxa" w:w="3360"/>
            <w:vAlign w:val="top"/>
          </w:tcPr>
          <w:p>
            <w:r>
              <w:t>Humanitarian/Recovery Lead</w:t>
            </w:r>
          </w:p>
        </w:tc>
      </w:tr>
      <w:tr>
        <w:tc>
          <w:tcPr>
            <w:tcW w:type="dxa" w:w="3360"/>
            <w:vAlign w:val="top"/>
          </w:tcPr>
          <w:p>
            <w:r>
              <w:t>Safeguarding</w:t>
            </w:r>
          </w:p>
        </w:tc>
        <w:tc>
          <w:tcPr>
            <w:tcW w:type="dxa" w:w="3360"/>
            <w:vAlign w:val="top"/>
          </w:tcPr>
          <w:p>
            <w:r>
              <w:t>Restricted-case access, unresolved alerts, handover SLA</w:t>
            </w:r>
          </w:p>
        </w:tc>
        <w:tc>
          <w:tcPr>
            <w:tcW w:type="dxa" w:w="3360"/>
            <w:vAlign w:val="top"/>
          </w:tcPr>
          <w:p>
            <w:r>
              <w:t>Safeguarding Lead</w:t>
            </w:r>
          </w:p>
        </w:tc>
      </w:tr>
    </w:tbl>
    <w:p>
      <w:pPr>
        <w:pStyle w:val="Heading1"/>
      </w:pPr>
      <w:r>
        <w:t>14. Minimum viable agentic platform</w:t>
      </w:r>
    </w:p>
    <w:p>
      <w:pPr>
        <w:pStyle w:val="ListNumber"/>
      </w:pPr>
      <w:r>
        <w:t>Monitoring Agent</w:t>
      </w:r>
    </w:p>
    <w:p>
      <w:pPr>
        <w:pStyle w:val="ListNumber"/>
      </w:pPr>
      <w:r>
        <w:t>Needs Intelligence Agent</w:t>
      </w:r>
    </w:p>
    <w:p>
      <w:pPr>
        <w:pStyle w:val="ListNumber"/>
      </w:pPr>
      <w:r>
        <w:t>Verification Agent</w:t>
      </w:r>
    </w:p>
    <w:p>
      <w:pPr>
        <w:pStyle w:val="ListNumber"/>
      </w:pPr>
      <w:r>
        <w:t>Planning Agent</w:t>
      </w:r>
    </w:p>
    <w:p>
      <w:pPr>
        <w:pStyle w:val="ListNumber"/>
      </w:pPr>
      <w:r>
        <w:t>Human Approval Queue</w:t>
      </w:r>
    </w:p>
    <w:p>
      <w:pPr>
        <w:pStyle w:val="ListNumber"/>
      </w:pPr>
      <w:r>
        <w:t>Requirements Agent</w:t>
      </w:r>
    </w:p>
    <w:p>
      <w:pPr>
        <w:pStyle w:val="ListNumber"/>
      </w:pPr>
      <w:r>
        <w:t>Build Agent in sandbox</w:t>
      </w:r>
    </w:p>
    <w:p>
      <w:pPr>
        <w:pStyle w:val="ListNumber"/>
      </w:pPr>
      <w:r>
        <w:t>Test Agent</w:t>
      </w:r>
    </w:p>
    <w:p>
      <w:pPr>
        <w:pStyle w:val="ListNumber"/>
      </w:pPr>
      <w:r>
        <w:t>Security Agent</w:t>
      </w:r>
    </w:p>
    <w:p>
      <w:pPr>
        <w:pStyle w:val="ListNumber"/>
      </w:pPr>
      <w:r>
        <w:t>Deployment Agent with approval gate</w:t>
      </w:r>
    </w:p>
    <w:p>
      <w:pPr>
        <w:pStyle w:val="ListNumber"/>
      </w:pPr>
      <w:r>
        <w:t>Impact/Adoption Agent</w:t>
      </w:r>
    </w:p>
    <w:p>
      <w:pPr>
        <w:pStyle w:val="ListNumber"/>
      </w:pPr>
      <w:r>
        <w:t>Escalation Agent</w:t>
      </w:r>
    </w:p>
    <w:p>
      <w:r>
        <w:t>Do not start with dozens of autonomous agents. Establish the governance loop first, then add specialised agents as evidence demonstrates value.</w:t>
      </w:r>
    </w:p>
    <w:p>
      <w:pPr>
        <w:pStyle w:val="Heading1"/>
      </w:pPr>
      <w:r>
        <w:t>15. Agent execution workflow example</w:t>
      </w:r>
    </w:p>
    <w:p>
      <w:r>
        <w:t>Example: the Adoption Agent detects a 42% abandonment rate on the community-needs form on low-bandwidth Android devices. The Planning Agent identifies excessive image-upload requirements and proposes an offline-first, compressed-media workflow. A human Product Owner approves the proposal. Requirements Agent updates SPEC-006 and creates acceptance criteria. Build Agent implements the change in a sandbox. Test Agent runs regression/accessibility/performance/security tests. Human release approval is obtained. Deployment Agent releases progressively. Monitoring Agent measures abandonment and error rates. Impact Agent determines whether the change improved completion. The result becomes evidence for the next planning cycle.</w:t>
      </w:r>
    </w:p>
    <w:p>
      <w:pPr>
        <w:pStyle w:val="Heading1"/>
      </w:pPr>
      <w:r>
        <w:t>16. Disaster-specific planning workflow example</w:t>
      </w:r>
    </w:p>
    <w:p>
      <w:r>
        <w:t>Situation Agent detects multiple credible reports that a community has no functioning drinking-water supply. Needs Agent clusters the reports. Verification Agent compares government/field/NGO evidence. Planning Agent proposes a Water Recovery workflow. Human authority reviews. Once approved, a Recovery Need and Task are created, an appropriate organisation is matched, and progress is tracked. A public community status is updated only from approved data. If water-quality results are missing, the system flags that as an unresolved dependency rather than claiming that water is safe.</w:t>
      </w:r>
    </w:p>
    <w:p>
      <w:pPr>
        <w:pStyle w:val="Heading1"/>
      </w:pPr>
      <w:r>
        <w:t>17. Engineering lifecycle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Stage</w:t>
            </w:r>
          </w:p>
        </w:tc>
        <w:tc>
          <w:tcPr>
            <w:tcW w:type="dxa" w:w="3360"/>
            <w:vAlign w:val="center"/>
          </w:tcPr>
          <w:p>
            <w:r>
              <w:rPr>
                <w:b/>
              </w:rPr>
              <w:t>Agent</w:t>
            </w:r>
          </w:p>
        </w:tc>
        <w:tc>
          <w:tcPr>
            <w:tcW w:type="dxa" w:w="3360"/>
            <w:vAlign w:val="center"/>
          </w:tcPr>
          <w:p>
            <w:r>
              <w:rPr>
                <w:b/>
              </w:rPr>
              <w:t>Human gate</w:t>
            </w:r>
          </w:p>
        </w:tc>
      </w:tr>
      <w:tr>
        <w:tc>
          <w:tcPr>
            <w:tcW w:type="dxa" w:w="3360"/>
            <w:vAlign w:val="top"/>
          </w:tcPr>
          <w:p>
            <w:r>
              <w:t>Observe</w:t>
            </w:r>
          </w:p>
        </w:tc>
        <w:tc>
          <w:tcPr>
            <w:tcW w:type="dxa" w:w="3360"/>
            <w:vAlign w:val="top"/>
          </w:tcPr>
          <w:p>
            <w:r>
              <w:t>Monitoring/Impact</w:t>
            </w:r>
          </w:p>
        </w:tc>
        <w:tc>
          <w:tcPr>
            <w:tcW w:type="dxa" w:w="3360"/>
            <w:vAlign w:val="top"/>
          </w:tcPr>
          <w:p>
            <w:r>
              <w:t>Operational owner</w:t>
            </w:r>
          </w:p>
        </w:tc>
      </w:tr>
      <w:tr>
        <w:tc>
          <w:tcPr>
            <w:tcW w:type="dxa" w:w="3360"/>
            <w:vAlign w:val="top"/>
          </w:tcPr>
          <w:p>
            <w:r>
              <w:t>Problem definition</w:t>
            </w:r>
          </w:p>
        </w:tc>
        <w:tc>
          <w:tcPr>
            <w:tcW w:type="dxa" w:w="3360"/>
            <w:vAlign w:val="top"/>
          </w:tcPr>
          <w:p>
            <w:r>
              <w:t>Planning</w:t>
            </w:r>
          </w:p>
        </w:tc>
        <w:tc>
          <w:tcPr>
            <w:tcW w:type="dxa" w:w="3360"/>
            <w:vAlign w:val="top"/>
          </w:tcPr>
          <w:p>
            <w:r>
              <w:t>Product/domain owner</w:t>
            </w:r>
          </w:p>
        </w:tc>
      </w:tr>
      <w:tr>
        <w:tc>
          <w:tcPr>
            <w:tcW w:type="dxa" w:w="3360"/>
            <w:vAlign w:val="top"/>
          </w:tcPr>
          <w:p>
            <w:r>
              <w:t>Specification</w:t>
            </w:r>
          </w:p>
        </w:tc>
        <w:tc>
          <w:tcPr>
            <w:tcW w:type="dxa" w:w="3360"/>
            <w:vAlign w:val="top"/>
          </w:tcPr>
          <w:p>
            <w:r>
              <w:t>Requirements</w:t>
            </w:r>
          </w:p>
        </w:tc>
        <w:tc>
          <w:tcPr>
            <w:tcW w:type="dxa" w:w="3360"/>
            <w:vAlign w:val="top"/>
          </w:tcPr>
          <w:p>
            <w:r>
              <w:t>Architecture/domain review</w:t>
            </w:r>
          </w:p>
        </w:tc>
      </w:tr>
      <w:tr>
        <w:tc>
          <w:tcPr>
            <w:tcW w:type="dxa" w:w="3360"/>
            <w:vAlign w:val="top"/>
          </w:tcPr>
          <w:p>
            <w:r>
              <w:t>Design</w:t>
            </w:r>
          </w:p>
        </w:tc>
        <w:tc>
          <w:tcPr>
            <w:tcW w:type="dxa" w:w="3360"/>
            <w:vAlign w:val="top"/>
          </w:tcPr>
          <w:p>
            <w:r>
              <w:t>Architecture</w:t>
            </w:r>
          </w:p>
        </w:tc>
        <w:tc>
          <w:tcPr>
            <w:tcW w:type="dxa" w:w="3360"/>
            <w:vAlign w:val="top"/>
          </w:tcPr>
          <w:p>
            <w:r>
              <w:t>Architecture/security review</w:t>
            </w:r>
          </w:p>
        </w:tc>
      </w:tr>
      <w:tr>
        <w:tc>
          <w:tcPr>
            <w:tcW w:type="dxa" w:w="3360"/>
            <w:vAlign w:val="top"/>
          </w:tcPr>
          <w:p>
            <w:r>
              <w:t>Build</w:t>
            </w:r>
          </w:p>
        </w:tc>
        <w:tc>
          <w:tcPr>
            <w:tcW w:type="dxa" w:w="3360"/>
            <w:vAlign w:val="top"/>
          </w:tcPr>
          <w:p>
            <w:r>
              <w:t>Build</w:t>
            </w:r>
          </w:p>
        </w:tc>
        <w:tc>
          <w:tcPr>
            <w:tcW w:type="dxa" w:w="3360"/>
            <w:vAlign w:val="top"/>
          </w:tcPr>
          <w:p>
            <w:r>
              <w:t>Engineering controls</w:t>
            </w:r>
          </w:p>
        </w:tc>
      </w:tr>
      <w:tr>
        <w:tc>
          <w:tcPr>
            <w:tcW w:type="dxa" w:w="3360"/>
            <w:vAlign w:val="top"/>
          </w:tcPr>
          <w:p>
            <w:r>
              <w:t>Test</w:t>
            </w:r>
          </w:p>
        </w:tc>
        <w:tc>
          <w:tcPr>
            <w:tcW w:type="dxa" w:w="3360"/>
            <w:vAlign w:val="top"/>
          </w:tcPr>
          <w:p>
            <w:r>
              <w:t>Test/AI Assurance</w:t>
            </w:r>
          </w:p>
        </w:tc>
        <w:tc>
          <w:tcPr>
            <w:tcW w:type="dxa" w:w="3360"/>
            <w:vAlign w:val="top"/>
          </w:tcPr>
          <w:p>
            <w:r>
              <w:t>QA/security sign-off</w:t>
            </w:r>
          </w:p>
        </w:tc>
      </w:tr>
      <w:tr>
        <w:tc>
          <w:tcPr>
            <w:tcW w:type="dxa" w:w="3360"/>
            <w:vAlign w:val="top"/>
          </w:tcPr>
          <w:p>
            <w:r>
              <w:t>Deploy</w:t>
            </w:r>
          </w:p>
        </w:tc>
        <w:tc>
          <w:tcPr>
            <w:tcW w:type="dxa" w:w="3360"/>
            <w:vAlign w:val="top"/>
          </w:tcPr>
          <w:p>
            <w:r>
              <w:t>Deployment</w:t>
            </w:r>
          </w:p>
        </w:tc>
        <w:tc>
          <w:tcPr>
            <w:tcW w:type="dxa" w:w="3360"/>
            <w:vAlign w:val="top"/>
          </w:tcPr>
          <w:p>
            <w:r>
              <w:t>Release approval</w:t>
            </w:r>
          </w:p>
        </w:tc>
      </w:tr>
      <w:tr>
        <w:tc>
          <w:tcPr>
            <w:tcW w:type="dxa" w:w="3360"/>
            <w:vAlign w:val="top"/>
          </w:tcPr>
          <w:p>
            <w:r>
              <w:t>Operate</w:t>
            </w:r>
          </w:p>
        </w:tc>
        <w:tc>
          <w:tcPr>
            <w:tcW w:type="dxa" w:w="3360"/>
            <w:vAlign w:val="top"/>
          </w:tcPr>
          <w:p>
            <w:r>
              <w:t>Monitoring/Security</w:t>
            </w:r>
          </w:p>
        </w:tc>
        <w:tc>
          <w:tcPr>
            <w:tcW w:type="dxa" w:w="3360"/>
            <w:vAlign w:val="top"/>
          </w:tcPr>
          <w:p>
            <w:r>
              <w:t>Operations ownership</w:t>
            </w:r>
          </w:p>
        </w:tc>
      </w:tr>
      <w:tr>
        <w:tc>
          <w:tcPr>
            <w:tcW w:type="dxa" w:w="3360"/>
            <w:vAlign w:val="top"/>
          </w:tcPr>
          <w:p>
            <w:r>
              <w:t>Evaluate</w:t>
            </w:r>
          </w:p>
        </w:tc>
        <w:tc>
          <w:tcPr>
            <w:tcW w:type="dxa" w:w="3360"/>
            <w:vAlign w:val="top"/>
          </w:tcPr>
          <w:p>
            <w:r>
              <w:t>Impact/Adoption</w:t>
            </w:r>
          </w:p>
        </w:tc>
        <w:tc>
          <w:tcPr>
            <w:tcW w:type="dxa" w:w="3360"/>
            <w:vAlign w:val="top"/>
          </w:tcPr>
          <w:p>
            <w:r>
              <w:t>Human review</w:t>
            </w:r>
          </w:p>
        </w:tc>
      </w:tr>
      <w:tr>
        <w:tc>
          <w:tcPr>
            <w:tcW w:type="dxa" w:w="3360"/>
            <w:vAlign w:val="top"/>
          </w:tcPr>
          <w:p>
            <w:r>
              <w:t>Replan</w:t>
            </w:r>
          </w:p>
        </w:tc>
        <w:tc>
          <w:tcPr>
            <w:tcW w:type="dxa" w:w="3360"/>
            <w:vAlign w:val="top"/>
          </w:tcPr>
          <w:p>
            <w:r>
              <w:t>Planning</w:t>
            </w:r>
          </w:p>
        </w:tc>
        <w:tc>
          <w:tcPr>
            <w:tcW w:type="dxa" w:w="3360"/>
            <w:vAlign w:val="top"/>
          </w:tcPr>
          <w:p>
            <w:r>
              <w:t>Decision board</w:t>
            </w:r>
          </w:p>
        </w:tc>
      </w:tr>
    </w:tbl>
    <w:p>
      <w:pPr>
        <w:pStyle w:val="Heading1"/>
      </w:pPr>
      <w:r>
        <w:t>18. Governance board</w:t>
      </w:r>
    </w:p>
    <w:p>
      <w:r>
        <w:t>A lightweight Human Recovery &amp; Platform Governance Board should include:</w:t>
      </w:r>
    </w:p>
    <w:p>
      <w:pPr>
        <w:pStyle w:val="ListBullet"/>
      </w:pPr>
      <w:r>
        <w:t>Government/authority representative</w:t>
      </w:r>
    </w:p>
    <w:p>
      <w:pPr>
        <w:pStyle w:val="ListBullet"/>
      </w:pPr>
      <w:r>
        <w:t>Humanitarian/Red Cross representative</w:t>
      </w:r>
    </w:p>
    <w:p>
      <w:pPr>
        <w:pStyle w:val="ListBullet"/>
      </w:pPr>
      <w:r>
        <w:t>Safeguarding representative</w:t>
      </w:r>
    </w:p>
    <w:p>
      <w:pPr>
        <w:pStyle w:val="ListBullet"/>
      </w:pPr>
      <w:r>
        <w:t>Security/privacy representative</w:t>
      </w:r>
    </w:p>
    <w:p>
      <w:pPr>
        <w:pStyle w:val="ListBullet"/>
      </w:pPr>
      <w:r>
        <w:t>Technical/architecture representative</w:t>
      </w:r>
    </w:p>
    <w:p>
      <w:pPr>
        <w:pStyle w:val="ListBullet"/>
      </w:pPr>
      <w:r>
        <w:t>Product/community representative</w:t>
      </w:r>
    </w:p>
    <w:p>
      <w:pPr>
        <w:pStyle w:val="ListBullet"/>
      </w:pPr>
      <w:r>
        <w:t>AI assurance representative</w:t>
      </w:r>
    </w:p>
    <w:p>
      <w:pPr>
        <w:pStyle w:val="ListBullet"/>
      </w:pPr>
      <w:r>
        <w:t>Local/community voice where feasible</w:t>
      </w:r>
    </w:p>
    <w:p>
      <w:r>
        <w:t>The board does not run the platform day-to-day. It approves policy, high-impact AI proposals, exceptional escalations and material changes.</w:t>
      </w:r>
    </w:p>
    <w:p>
      <w:pPr>
        <w:pStyle w:val="Heading1"/>
      </w:pPr>
      <w:r>
        <w:t>19. Success measures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Dimension</w:t>
            </w:r>
          </w:p>
        </w:tc>
        <w:tc>
          <w:tcPr>
            <w:tcW w:type="dxa" w:w="5040"/>
            <w:vAlign w:val="center"/>
          </w:tcPr>
          <w:p>
            <w:r>
              <w:rPr>
                <w:b/>
              </w:rPr>
              <w:t>Example KPI</w:t>
            </w:r>
          </w:p>
        </w:tc>
      </w:tr>
      <w:tr>
        <w:tc>
          <w:tcPr>
            <w:tcW w:type="dxa" w:w="5040"/>
            <w:vAlign w:val="top"/>
          </w:tcPr>
          <w:p>
            <w:r>
              <w:t>Access</w:t>
            </w:r>
          </w:p>
        </w:tc>
        <w:tc>
          <w:tcPr>
            <w:tcW w:type="dxa" w:w="5040"/>
            <w:vAlign w:val="top"/>
          </w:tcPr>
          <w:p>
            <w:r>
              <w:t>% of affected users able to complete a report</w:t>
            </w:r>
          </w:p>
        </w:tc>
      </w:tr>
      <w:tr>
        <w:tc>
          <w:tcPr>
            <w:tcW w:type="dxa" w:w="5040"/>
            <w:vAlign w:val="top"/>
          </w:tcPr>
          <w:p>
            <w:r>
              <w:t>Responsiveness</w:t>
            </w:r>
          </w:p>
        </w:tc>
        <w:tc>
          <w:tcPr>
            <w:tcW w:type="dxa" w:w="5040"/>
            <w:vAlign w:val="top"/>
          </w:tcPr>
          <w:p>
            <w:r>
              <w:t>Median time from report to human/organisation acknowledgement</w:t>
            </w:r>
          </w:p>
        </w:tc>
      </w:tr>
      <w:tr>
        <w:tc>
          <w:tcPr>
            <w:tcW w:type="dxa" w:w="5040"/>
            <w:vAlign w:val="top"/>
          </w:tcPr>
          <w:p>
            <w:r>
              <w:t>Resolution</w:t>
            </w:r>
          </w:p>
        </w:tc>
        <w:tc>
          <w:tcPr>
            <w:tcW w:type="dxa" w:w="5040"/>
            <w:vAlign w:val="top"/>
          </w:tcPr>
          <w:p>
            <w:r>
              <w:t>% of verified needs resolved</w:t>
            </w:r>
          </w:p>
        </w:tc>
      </w:tr>
      <w:tr>
        <w:tc>
          <w:tcPr>
            <w:tcW w:type="dxa" w:w="5040"/>
            <w:vAlign w:val="top"/>
          </w:tcPr>
          <w:p>
            <w:r>
              <w:t>Coordination</w:t>
            </w:r>
          </w:p>
        </w:tc>
        <w:tc>
          <w:tcPr>
            <w:tcW w:type="dxa" w:w="5040"/>
            <w:vAlign w:val="top"/>
          </w:tcPr>
          <w:p>
            <w:r>
              <w:t>Duplicate/overlapping projects detected before commitment</w:t>
            </w:r>
          </w:p>
        </w:tc>
      </w:tr>
      <w:tr>
        <w:tc>
          <w:tcPr>
            <w:tcW w:type="dxa" w:w="5040"/>
            <w:vAlign w:val="top"/>
          </w:tcPr>
          <w:p>
            <w:r>
              <w:t>Transparency</w:t>
            </w:r>
          </w:p>
        </w:tc>
        <w:tc>
          <w:tcPr>
            <w:tcW w:type="dxa" w:w="5040"/>
            <w:vAlign w:val="top"/>
          </w:tcPr>
          <w:p>
            <w:r>
              <w:t>% of public recovery items with current status</w:t>
            </w:r>
          </w:p>
        </w:tc>
      </w:tr>
      <w:tr>
        <w:tc>
          <w:tcPr>
            <w:tcW w:type="dxa" w:w="5040"/>
            <w:vAlign w:val="top"/>
          </w:tcPr>
          <w:p>
            <w:r>
              <w:t>Family support</w:t>
            </w:r>
          </w:p>
        </w:tc>
        <w:tc>
          <w:tcPr>
            <w:tcW w:type="dxa" w:w="5040"/>
            <w:vAlign w:val="top"/>
          </w:tcPr>
          <w:p>
            <w:r>
              <w:t>Time to complete documentation/referral journey</w:t>
            </w:r>
          </w:p>
        </w:tc>
      </w:tr>
      <w:tr>
        <w:tc>
          <w:tcPr>
            <w:tcW w:type="dxa" w:w="5040"/>
            <w:vAlign w:val="top"/>
          </w:tcPr>
          <w:p>
            <w:r>
              <w:t>Safety</w:t>
            </w:r>
          </w:p>
        </w:tc>
        <w:tc>
          <w:tcPr>
            <w:tcW w:type="dxa" w:w="5040"/>
            <w:vAlign w:val="top"/>
          </w:tcPr>
          <w:p>
            <w:r>
              <w:t>Critical safeguarding/security incidents and time to containment</w:t>
            </w:r>
          </w:p>
        </w:tc>
      </w:tr>
      <w:tr>
        <w:tc>
          <w:tcPr>
            <w:tcW w:type="dxa" w:w="5040"/>
            <w:vAlign w:val="top"/>
          </w:tcPr>
          <w:p>
            <w:r>
              <w:t>AI quality</w:t>
            </w:r>
          </w:p>
        </w:tc>
        <w:tc>
          <w:tcPr>
            <w:tcW w:type="dxa" w:w="5040"/>
            <w:vAlign w:val="top"/>
          </w:tcPr>
          <w:p>
            <w:r>
              <w:t>Recommendation acceptance/modification/rejection and error rate</w:t>
            </w:r>
          </w:p>
        </w:tc>
      </w:tr>
      <w:tr>
        <w:tc>
          <w:tcPr>
            <w:tcW w:type="dxa" w:w="5040"/>
            <w:vAlign w:val="top"/>
          </w:tcPr>
          <w:p>
            <w:r>
              <w:t>Adoption</w:t>
            </w:r>
          </w:p>
        </w:tc>
        <w:tc>
          <w:tcPr>
            <w:tcW w:type="dxa" w:w="5040"/>
            <w:vAlign w:val="top"/>
          </w:tcPr>
          <w:p>
            <w:r>
              <w:t>Monthly active users and completion/abandonment trends</w:t>
            </w:r>
          </w:p>
        </w:tc>
      </w:tr>
      <w:tr>
        <w:tc>
          <w:tcPr>
            <w:tcW w:type="dxa" w:w="5040"/>
            <w:vAlign w:val="top"/>
          </w:tcPr>
          <w:p>
            <w:r>
              <w:t>Resilience</w:t>
            </w:r>
          </w:p>
        </w:tc>
        <w:tc>
          <w:tcPr>
            <w:tcW w:type="dxa" w:w="5040"/>
            <w:vAlign w:val="top"/>
          </w:tcPr>
          <w:p>
            <w:r>
              <w:t>Core service availability during dependency outages</w:t>
            </w:r>
          </w:p>
        </w:tc>
      </w:tr>
    </w:tbl>
    <w:p>
      <w:pPr>
        <w:pStyle w:val="Heading1"/>
      </w:pPr>
      <w:r>
        <w:t>20. Recommended roadmap</w:t>
      </w:r>
    </w:p>
    <w:p>
      <w:pPr>
        <w:pStyle w:val="ListNumber"/>
      </w:pPr>
      <w:r>
        <w:t>SPEC-006 baseline and formal state model.</w:t>
      </w:r>
    </w:p>
    <w:p>
      <w:pPr>
        <w:pStyle w:val="ListNumber"/>
      </w:pPr>
      <w:r>
        <w:t>Instrument the existing portal: platform, user journeys, data quality and security telemetry.</w:t>
      </w:r>
    </w:p>
    <w:p>
      <w:pPr>
        <w:pStyle w:val="ListNumber"/>
      </w:pPr>
      <w:r>
        <w:t>Build Recovery Need, Assessment, Assignment and Community Status.</w:t>
      </w:r>
    </w:p>
    <w:p>
      <w:pPr>
        <w:pStyle w:val="ListNumber"/>
      </w:pPr>
      <w:r>
        <w:t>Create human AI-approval queue and Decision object.</w:t>
      </w:r>
    </w:p>
    <w:p>
      <w:pPr>
        <w:pStyle w:val="ListNumber"/>
      </w:pPr>
      <w:r>
        <w:t>Deploy Monitoring, Security and Adoption agents first.</w:t>
      </w:r>
    </w:p>
    <w:p>
      <w:pPr>
        <w:pStyle w:val="ListNumber"/>
      </w:pPr>
      <w:r>
        <w:t>Add Planning Agent in recommendation-only mode.</w:t>
      </w:r>
    </w:p>
    <w:p>
      <w:pPr>
        <w:pStyle w:val="ListNumber"/>
      </w:pPr>
      <w:r>
        <w:t>Introduce Requirements/Architecture/Build/Test agents in isolated environments.</w:t>
      </w:r>
    </w:p>
    <w:p>
      <w:pPr>
        <w:pStyle w:val="ListNumber"/>
      </w:pPr>
      <w:r>
        <w:t>Add controlled Deployment Agent with mandatory human gates.</w:t>
      </w:r>
    </w:p>
    <w:p>
      <w:pPr>
        <w:pStyle w:val="ListNumber"/>
      </w:pPr>
      <w:r>
        <w:t>Introduce Impact Agent and closed-loop learning.</w:t>
      </w:r>
    </w:p>
    <w:p>
      <w:pPr>
        <w:pStyle w:val="ListNumber"/>
      </w:pPr>
      <w:r>
        <w:t>Expand to multilingual, offline/low-bandwidth and partner integrations.</w:t>
      </w:r>
    </w:p>
    <w:p>
      <w:pPr>
        <w:pStyle w:val="ListNumber"/>
      </w:pPr>
      <w:r>
        <w:t>Progressively automate only low-risk, reversible actions with evidence.</w:t>
      </w:r>
    </w:p>
    <w:p>
      <w:pPr>
        <w:pStyle w:val="Heading1"/>
      </w:pPr>
      <w:r>
        <w:t>21. Final target architecture</w:t>
      </w:r>
    </w:p>
    <w:p>
      <w:r>
        <w:t>The target is not an AI chatbot sitting on top of a website. It is an auditable socio-technical platform with: a public/community interface; secure case and recovery services; authoritative partner interfaces; a shared recovery data model; an event/telemetry layer; a policy and approval engine; specialised AI agents; CI/CD and assurance automation; and a persistent monitoring/learning loop.</w:t>
      </w:r>
    </w:p>
    <w:p>
      <w:r>
        <w:t>The defining architectural principle is: AI can continuously prepare the next best action, but the system must know which decisions belong to humans, which evidence supports the recommendation, who authorised it, what was executed, and whether the outcome actually improved the situation.</w:t>
      </w:r>
    </w:p>
    <w:p>
      <w:r>
        <w:t>End of Agentic AI Disaster Recovery Operating Model v0.1</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