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e2f39218772a23235124099bb395bc4bfab4b9e"/>
    <w:p>
      <w:pPr>
        <w:pStyle w:val="Heading1"/>
      </w:pPr>
      <w:r>
        <w:t xml:space="preserve">SPEC-001 — PRODUCT REQUIREMENTS SPECIFICATION</w:t>
      </w:r>
    </w:p>
    <w:bookmarkStart w:id="10" w:name="familyconnect"/>
    <w:p>
      <w:pPr>
        <w:pStyle w:val="Heading2"/>
      </w:pPr>
      <w:r>
        <w:t xml:space="preserve">FamilyConnect</w:t>
      </w:r>
    </w:p>
    <w:bookmarkStart w:id="9" w:name="X59e2f9a3a5d3072810929e144e7950c0a84704a"/>
    <w:p>
      <w:pPr>
        <w:pStyle w:val="Heading3"/>
      </w:pPr>
      <w:r>
        <w:t xml:space="preserve">Disaster Family Assistance, Reconnection &amp; Coordination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0.3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Revised Baseline — For Approval</w:t>
      </w:r>
      <w:r>
        <w:br/>
      </w:r>
      <w:r>
        <w:rPr>
          <w:b/>
          <w:bCs/>
        </w:rPr>
        <w:t xml:space="preserve">Parent:</w:t>
      </w:r>
      <w:r>
        <w:t xml:space="preserve"> </w:t>
      </w:r>
      <w:r>
        <w:t xml:space="preserve">Original FamilyConnect concept + disaster-scenario red-team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29 August 2026</w:t>
      </w:r>
      <w:r>
        <w:br/>
      </w:r>
      <w:r>
        <w:rPr>
          <w:b/>
          <w:bCs/>
        </w:rPr>
        <w:t xml:space="preserve">Methodology:</w:t>
      </w:r>
      <w:r>
        <w:t xml:space="preserve"> </w:t>
      </w:r>
      <w:r>
        <w:t xml:space="preserve">Spec-Driven Development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FamilyConnect is a humanitarian coordination platform designed to help people and families affected by a major disaster to:</w:t>
      </w:r>
    </w:p>
    <w:p>
      <w:pPr>
        <w:pStyle w:val="Compact"/>
        <w:numPr>
          <w:ilvl w:val="0"/>
          <w:numId w:val="1001"/>
        </w:numPr>
      </w:pPr>
      <w:r>
        <w:t xml:space="preserve">declare themselves safe;</w:t>
      </w:r>
    </w:p>
    <w:p>
      <w:pPr>
        <w:pStyle w:val="Compact"/>
        <w:numPr>
          <w:ilvl w:val="0"/>
          <w:numId w:val="1001"/>
        </w:numPr>
      </w:pPr>
      <w:r>
        <w:t xml:space="preserve">report someone missing;</w:t>
      </w:r>
    </w:p>
    <w:p>
      <w:pPr>
        <w:pStyle w:val="Compact"/>
        <w:numPr>
          <w:ilvl w:val="0"/>
          <w:numId w:val="1001"/>
        </w:numPr>
      </w:pPr>
      <w:r>
        <w:t xml:space="preserve">establish and track a case;</w:t>
      </w:r>
    </w:p>
    <w:p>
      <w:pPr>
        <w:pStyle w:val="Compact"/>
        <w:numPr>
          <w:ilvl w:val="0"/>
          <w:numId w:val="1001"/>
        </w:numPr>
      </w:pPr>
      <w:r>
        <w:t xml:space="preserve">receive verified information;</w:t>
      </w:r>
    </w:p>
    <w:p>
      <w:pPr>
        <w:pStyle w:val="Compact"/>
        <w:numPr>
          <w:ilvl w:val="0"/>
          <w:numId w:val="1001"/>
        </w:numPr>
      </w:pPr>
      <w:r>
        <w:t xml:space="preserve">communicate with authorised family members;</w:t>
      </w:r>
    </w:p>
    <w:p>
      <w:pPr>
        <w:pStyle w:val="Compact"/>
        <w:numPr>
          <w:ilvl w:val="0"/>
          <w:numId w:val="1001"/>
        </w:numPr>
      </w:pPr>
      <w:r>
        <w:t xml:space="preserve">coordinate assistance;</w:t>
      </w:r>
    </w:p>
    <w:p>
      <w:pPr>
        <w:pStyle w:val="Compact"/>
        <w:numPr>
          <w:ilvl w:val="0"/>
          <w:numId w:val="1001"/>
        </w:numPr>
      </w:pPr>
      <w:r>
        <w:t xml:space="preserve">connect with relevant authorities and humanitarian organisations;</w:t>
      </w:r>
    </w:p>
    <w:p>
      <w:pPr>
        <w:pStyle w:val="Compact"/>
        <w:numPr>
          <w:ilvl w:val="0"/>
          <w:numId w:val="1001"/>
        </w:numPr>
      </w:pPr>
      <w:r>
        <w:t xml:space="preserve">support families who travel to the affected area;</w:t>
      </w:r>
    </w:p>
    <w:p>
      <w:pPr>
        <w:pStyle w:val="Compact"/>
        <w:numPr>
          <w:ilvl w:val="0"/>
          <w:numId w:val="1001"/>
        </w:numPr>
      </w:pPr>
      <w:r>
        <w:t xml:space="preserve">support families who cannot travel;</w:t>
      </w:r>
    </w:p>
    <w:p>
      <w:pPr>
        <w:pStyle w:val="Compact"/>
        <w:numPr>
          <w:ilvl w:val="0"/>
          <w:numId w:val="1001"/>
        </w:numPr>
      </w:pPr>
      <w:r>
        <w:t xml:space="preserve">coordinate longer-term assistance, including consular and repatriation support where appropriate.</w:t>
      </w:r>
    </w:p>
    <w:p>
      <w:pPr>
        <w:pStyle w:val="FirstParagraph"/>
      </w:pPr>
      <w:r>
        <w:t xml:space="preserve">The platform is initially intended for the current Nepal–Tibet/China-border disaster context and should support:</w:t>
      </w:r>
    </w:p>
    <w:p>
      <w:pPr>
        <w:pStyle w:val="Compact"/>
        <w:numPr>
          <w:ilvl w:val="0"/>
          <w:numId w:val="1002"/>
        </w:numPr>
      </w:pPr>
      <w:r>
        <w:t xml:space="preserve">local Nepali communities;</w:t>
      </w:r>
    </w:p>
    <w:p>
      <w:pPr>
        <w:pStyle w:val="Compact"/>
        <w:numPr>
          <w:ilvl w:val="0"/>
          <w:numId w:val="1002"/>
        </w:numPr>
      </w:pPr>
      <w:r>
        <w:t xml:space="preserve">Tibetan communities;</w:t>
      </w:r>
    </w:p>
    <w:p>
      <w:pPr>
        <w:pStyle w:val="Compact"/>
        <w:numPr>
          <w:ilvl w:val="0"/>
          <w:numId w:val="1002"/>
        </w:numPr>
      </w:pPr>
      <w:r>
        <w:t xml:space="preserve">international tourists;</w:t>
      </w:r>
    </w:p>
    <w:p>
      <w:pPr>
        <w:pStyle w:val="Compact"/>
        <w:numPr>
          <w:ilvl w:val="0"/>
          <w:numId w:val="1002"/>
        </w:numPr>
      </w:pPr>
      <w:r>
        <w:t xml:space="preserve">pilgrims;</w:t>
      </w:r>
    </w:p>
    <w:p>
      <w:pPr>
        <w:pStyle w:val="Compact"/>
        <w:numPr>
          <w:ilvl w:val="0"/>
          <w:numId w:val="1002"/>
        </w:numPr>
      </w:pPr>
      <w:r>
        <w:t xml:space="preserve">tour groups;</w:t>
      </w:r>
    </w:p>
    <w:p>
      <w:pPr>
        <w:pStyle w:val="Compact"/>
        <w:numPr>
          <w:ilvl w:val="0"/>
          <w:numId w:val="1002"/>
        </w:numPr>
      </w:pPr>
      <w:r>
        <w:t xml:space="preserve">guides and support workers;</w:t>
      </w:r>
    </w:p>
    <w:p>
      <w:pPr>
        <w:pStyle w:val="Compact"/>
        <w:numPr>
          <w:ilvl w:val="0"/>
          <w:numId w:val="1002"/>
        </w:numPr>
      </w:pPr>
      <w:r>
        <w:t xml:space="preserve">families located in Nepal;</w:t>
      </w:r>
    </w:p>
    <w:p>
      <w:pPr>
        <w:pStyle w:val="Compact"/>
        <w:numPr>
          <w:ilvl w:val="0"/>
          <w:numId w:val="1002"/>
        </w:numPr>
      </w:pPr>
      <w:r>
        <w:t xml:space="preserve">families located overseas.</w:t>
      </w:r>
    </w:p>
    <w:p>
      <w:pPr>
        <w:pStyle w:val="FirstParagraph"/>
      </w:pPr>
      <w:r>
        <w:t xml:space="preserve">The MVP will initially operate in</w:t>
      </w:r>
      <w:r>
        <w:t xml:space="preserve"> </w:t>
      </w:r>
      <w:r>
        <w:rPr>
          <w:b/>
          <w:bCs/>
        </w:rPr>
        <w:t xml:space="preserve">English</w:t>
      </w:r>
      <w:r>
        <w:t xml:space="preserve">.</w:t>
      </w:r>
    </w:p>
    <w:p>
      <w:pPr>
        <w:pStyle w:val="BodyText"/>
      </w:pPr>
      <w:r>
        <w:t xml:space="preserve">Multilingual interaction is a Phase 2 requirement.</w:t>
      </w:r>
    </w:p>
    <w:p>
      <w:r>
        <w:pict>
          <v:rect style="width:0;height:1.5pt" o:hralign="center" o:hrstd="t" o:hr="t"/>
        </w:pict>
      </w:r>
    </w:p>
    <w:bookmarkEnd w:id="12"/>
    <w:bookmarkStart w:id="1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During a major disaster, families face a fragmented information and assistance environment.</w:t>
      </w:r>
    </w:p>
    <w:p>
      <w:pPr>
        <w:pStyle w:val="BodyText"/>
      </w:pPr>
      <w:r>
        <w:t xml:space="preserve">A relative may be:</w:t>
      </w:r>
    </w:p>
    <w:p>
      <w:pPr>
        <w:pStyle w:val="Compact"/>
        <w:numPr>
          <w:ilvl w:val="0"/>
          <w:numId w:val="1003"/>
        </w:numPr>
      </w:pPr>
      <w:r>
        <w:t xml:space="preserve">missing;</w:t>
      </w:r>
    </w:p>
    <w:p>
      <w:pPr>
        <w:pStyle w:val="Compact"/>
        <w:numPr>
          <w:ilvl w:val="0"/>
          <w:numId w:val="1003"/>
        </w:numPr>
      </w:pPr>
      <w:r>
        <w:t xml:space="preserve">safe but unable to contact family;</w:t>
      </w:r>
    </w:p>
    <w:p>
      <w:pPr>
        <w:pStyle w:val="Compact"/>
        <w:numPr>
          <w:ilvl w:val="0"/>
          <w:numId w:val="1003"/>
        </w:numPr>
      </w:pPr>
      <w:r>
        <w:t xml:space="preserve">hospitalised;</w:t>
      </w:r>
    </w:p>
    <w:p>
      <w:pPr>
        <w:pStyle w:val="Compact"/>
        <w:numPr>
          <w:ilvl w:val="0"/>
          <w:numId w:val="1003"/>
        </w:numPr>
      </w:pPr>
      <w:r>
        <w:t xml:space="preserve">evacuated;</w:t>
      </w:r>
    </w:p>
    <w:p>
      <w:pPr>
        <w:pStyle w:val="Compact"/>
        <w:numPr>
          <w:ilvl w:val="0"/>
          <w:numId w:val="1003"/>
        </w:numPr>
      </w:pPr>
      <w:r>
        <w:t xml:space="preserve">unidentified;</w:t>
      </w:r>
    </w:p>
    <w:p>
      <w:pPr>
        <w:pStyle w:val="Compact"/>
        <w:numPr>
          <w:ilvl w:val="0"/>
          <w:numId w:val="1003"/>
        </w:numPr>
      </w:pPr>
      <w:r>
        <w:t xml:space="preserve">deceased but not yet formally identified;</w:t>
      </w:r>
    </w:p>
    <w:p>
      <w:pPr>
        <w:pStyle w:val="Compact"/>
        <w:numPr>
          <w:ilvl w:val="0"/>
          <w:numId w:val="1003"/>
        </w:numPr>
      </w:pPr>
      <w:r>
        <w:t xml:space="preserve">travelling between locations;</w:t>
      </w:r>
    </w:p>
    <w:p>
      <w:pPr>
        <w:pStyle w:val="Compact"/>
        <w:numPr>
          <w:ilvl w:val="0"/>
          <w:numId w:val="1003"/>
        </w:numPr>
      </w:pPr>
      <w:r>
        <w:t xml:space="preserve">part of a tour group whose status is unclear.</w:t>
      </w:r>
    </w:p>
    <w:p>
      <w:pPr>
        <w:pStyle w:val="FirstParagraph"/>
      </w:pPr>
      <w:r>
        <w:t xml:space="preserve">At the same time, families may be:</w:t>
      </w:r>
    </w:p>
    <w:p>
      <w:pPr>
        <w:pStyle w:val="Compact"/>
        <w:numPr>
          <w:ilvl w:val="0"/>
          <w:numId w:val="1004"/>
        </w:numPr>
      </w:pPr>
      <w:r>
        <w:t xml:space="preserve">in Kathmandu;</w:t>
      </w:r>
    </w:p>
    <w:p>
      <w:pPr>
        <w:pStyle w:val="Compact"/>
        <w:numPr>
          <w:ilvl w:val="0"/>
          <w:numId w:val="1004"/>
        </w:numPr>
      </w:pPr>
      <w:r>
        <w:t xml:space="preserve">elsewhere in Nepal;</w:t>
      </w:r>
    </w:p>
    <w:p>
      <w:pPr>
        <w:pStyle w:val="Compact"/>
        <w:numPr>
          <w:ilvl w:val="0"/>
          <w:numId w:val="1004"/>
        </w:numPr>
      </w:pPr>
      <w:r>
        <w:t xml:space="preserve">in India;</w:t>
      </w:r>
    </w:p>
    <w:p>
      <w:pPr>
        <w:pStyle w:val="Compact"/>
        <w:numPr>
          <w:ilvl w:val="0"/>
          <w:numId w:val="1004"/>
        </w:numPr>
      </w:pPr>
      <w:r>
        <w:t xml:space="preserve">in another country;</w:t>
      </w:r>
    </w:p>
    <w:p>
      <w:pPr>
        <w:pStyle w:val="Compact"/>
        <w:numPr>
          <w:ilvl w:val="0"/>
          <w:numId w:val="1004"/>
        </w:numPr>
      </w:pPr>
      <w:r>
        <w:t xml:space="preserve">unable to travel;</w:t>
      </w:r>
    </w:p>
    <w:p>
      <w:pPr>
        <w:pStyle w:val="Compact"/>
        <w:numPr>
          <w:ilvl w:val="0"/>
          <w:numId w:val="1004"/>
        </w:numPr>
      </w:pPr>
      <w:r>
        <w:t xml:space="preserve">unable to access reliable communications.</w:t>
      </w:r>
    </w:p>
    <w:p>
      <w:pPr>
        <w:pStyle w:val="FirstParagraph"/>
      </w:pPr>
      <w:r>
        <w:t xml:space="preserve">Information may be distributed across:</w:t>
      </w:r>
    </w:p>
    <w:p>
      <w:pPr>
        <w:pStyle w:val="Compact"/>
        <w:numPr>
          <w:ilvl w:val="0"/>
          <w:numId w:val="1005"/>
        </w:numPr>
      </w:pPr>
      <w:r>
        <w:t xml:space="preserve">police;</w:t>
      </w:r>
    </w:p>
    <w:p>
      <w:pPr>
        <w:pStyle w:val="Compact"/>
        <w:numPr>
          <w:ilvl w:val="0"/>
          <w:numId w:val="1005"/>
        </w:numPr>
      </w:pPr>
      <w:r>
        <w:t xml:space="preserve">hospitals;</w:t>
      </w:r>
    </w:p>
    <w:p>
      <w:pPr>
        <w:pStyle w:val="Compact"/>
        <w:numPr>
          <w:ilvl w:val="0"/>
          <w:numId w:val="1005"/>
        </w:numPr>
      </w:pPr>
      <w:r>
        <w:t xml:space="preserve">government agencies;</w:t>
      </w:r>
    </w:p>
    <w:p>
      <w:pPr>
        <w:pStyle w:val="Compact"/>
        <w:numPr>
          <w:ilvl w:val="0"/>
          <w:numId w:val="1005"/>
        </w:numPr>
      </w:pPr>
      <w:r>
        <w:t xml:space="preserve">rescue organisations;</w:t>
      </w:r>
    </w:p>
    <w:p>
      <w:pPr>
        <w:pStyle w:val="Compact"/>
        <w:numPr>
          <w:ilvl w:val="0"/>
          <w:numId w:val="1005"/>
        </w:numPr>
      </w:pPr>
      <w:r>
        <w:t xml:space="preserve">humanitarian organisations;</w:t>
      </w:r>
    </w:p>
    <w:p>
      <w:pPr>
        <w:pStyle w:val="Compact"/>
        <w:numPr>
          <w:ilvl w:val="0"/>
          <w:numId w:val="1005"/>
        </w:numPr>
      </w:pPr>
      <w:r>
        <w:t xml:space="preserve">tour operators;</w:t>
      </w:r>
    </w:p>
    <w:p>
      <w:pPr>
        <w:pStyle w:val="Compact"/>
        <w:numPr>
          <w:ilvl w:val="0"/>
          <w:numId w:val="1005"/>
        </w:numPr>
      </w:pPr>
      <w:r>
        <w:t xml:space="preserve">embassies;</w:t>
      </w:r>
    </w:p>
    <w:p>
      <w:pPr>
        <w:pStyle w:val="Compact"/>
        <w:numPr>
          <w:ilvl w:val="0"/>
          <w:numId w:val="1005"/>
        </w:numPr>
      </w:pPr>
      <w:r>
        <w:t xml:space="preserve">social media;</w:t>
      </w:r>
    </w:p>
    <w:p>
      <w:pPr>
        <w:pStyle w:val="Compact"/>
        <w:numPr>
          <w:ilvl w:val="0"/>
          <w:numId w:val="1005"/>
        </w:numPr>
      </w:pPr>
      <w:r>
        <w:t xml:space="preserve">community networks;</w:t>
      </w:r>
    </w:p>
    <w:p>
      <w:pPr>
        <w:pStyle w:val="Compact"/>
        <w:numPr>
          <w:ilvl w:val="0"/>
          <w:numId w:val="1005"/>
        </w:numPr>
      </w:pPr>
      <w:r>
        <w:t xml:space="preserve">family members.</w:t>
      </w:r>
    </w:p>
    <w:p>
      <w:pPr>
        <w:pStyle w:val="FirstParagraph"/>
      </w:pPr>
      <w:r>
        <w:t xml:space="preserve">FamilyConnect aims to provide a</w:t>
      </w:r>
      <w:r>
        <w:t xml:space="preserve"> </w:t>
      </w:r>
      <w:r>
        <w:rPr>
          <w:b/>
          <w:bCs/>
        </w:rPr>
        <w:t xml:space="preserve">trusted coordination layer</w:t>
      </w:r>
      <w:r>
        <w:t xml:space="preserve">, not replace statutory authorities.</w:t>
      </w:r>
    </w:p>
    <w:p>
      <w:r>
        <w:pict>
          <v:rect style="width:0;height:1.5pt" o:hralign="center" o:hrstd="t" o:hr="t"/>
        </w:pict>
      </w:r>
    </w:p>
    <w:bookmarkEnd w:id="13"/>
    <w:bookmarkStart w:id="14" w:name="product-vision"/>
    <w:p>
      <w:pPr>
        <w:pStyle w:val="Heading1"/>
      </w:pPr>
      <w:r>
        <w:t xml:space="preserve">3. Product Vision</w:t>
      </w:r>
    </w:p>
    <w:p>
      <w:pPr>
        <w:pStyle w:val="BlockText"/>
      </w:pPr>
      <w:r>
        <w:rPr>
          <w:b/>
          <w:bCs/>
        </w:rPr>
        <w:t xml:space="preserve">One trusted place for people and families to reconnect, understand what is known, obtain verified updates and coordinate practical help during and after a disaster.</w:t>
      </w:r>
    </w:p>
    <w:p>
      <w:pPr>
        <w:pStyle w:val="FirstParagraph"/>
      </w:pPr>
      <w:r>
        <w:t xml:space="preserve">The platform should reduce:</w:t>
      </w:r>
    </w:p>
    <w:p>
      <w:pPr>
        <w:pStyle w:val="Compact"/>
        <w:numPr>
          <w:ilvl w:val="0"/>
          <w:numId w:val="1006"/>
        </w:numPr>
      </w:pPr>
      <w:r>
        <w:t xml:space="preserve">uncertainty;</w:t>
      </w:r>
    </w:p>
    <w:p>
      <w:pPr>
        <w:pStyle w:val="Compact"/>
        <w:numPr>
          <w:ilvl w:val="0"/>
          <w:numId w:val="1006"/>
        </w:numPr>
      </w:pPr>
      <w:r>
        <w:t xml:space="preserve">duplicated enquiries;</w:t>
      </w:r>
    </w:p>
    <w:p>
      <w:pPr>
        <w:pStyle w:val="Compact"/>
        <w:numPr>
          <w:ilvl w:val="0"/>
          <w:numId w:val="1006"/>
        </w:numPr>
      </w:pPr>
      <w:r>
        <w:t xml:space="preserve">misinformation;</w:t>
      </w:r>
    </w:p>
    <w:p>
      <w:pPr>
        <w:pStyle w:val="Compact"/>
        <w:numPr>
          <w:ilvl w:val="0"/>
          <w:numId w:val="1006"/>
        </w:numPr>
      </w:pPr>
      <w:r>
        <w:t xml:space="preserve">family distress caused by lack of information;</w:t>
      </w:r>
    </w:p>
    <w:p>
      <w:pPr>
        <w:pStyle w:val="Compact"/>
        <w:numPr>
          <w:ilvl w:val="0"/>
          <w:numId w:val="1006"/>
        </w:numPr>
      </w:pPr>
      <w:r>
        <w:t xml:space="preserve">fragmented coordination;</w:t>
      </w:r>
    </w:p>
    <w:p>
      <w:pPr>
        <w:pStyle w:val="Compact"/>
        <w:numPr>
          <w:ilvl w:val="0"/>
          <w:numId w:val="1006"/>
        </w:numPr>
      </w:pPr>
      <w:r>
        <w:t xml:space="preserve">unnecessary travel;</w:t>
      </w:r>
    </w:p>
    <w:p>
      <w:pPr>
        <w:pStyle w:val="Compact"/>
        <w:numPr>
          <w:ilvl w:val="0"/>
          <w:numId w:val="1006"/>
        </w:numPr>
      </w:pPr>
      <w:r>
        <w:t xml:space="preserve">repeated reporting to multiple agencies.</w:t>
      </w:r>
    </w:p>
    <w:p>
      <w:r>
        <w:pict>
          <v:rect style="width:0;height:1.5pt" o:hralign="center" o:hrstd="t" o:hr="t"/>
        </w:pict>
      </w:r>
    </w:p>
    <w:bookmarkEnd w:id="14"/>
    <w:bookmarkStart w:id="25" w:name="product-principles"/>
    <w:p>
      <w:pPr>
        <w:pStyle w:val="Heading1"/>
      </w:pPr>
      <w:r>
        <w:t xml:space="preserve">4. Product Principles</w:t>
      </w:r>
    </w:p>
    <w:bookmarkStart w:id="15" w:name="prp-01-humanitarian-first"/>
    <w:p>
      <w:pPr>
        <w:pStyle w:val="Heading2"/>
      </w:pPr>
      <w:r>
        <w:t xml:space="preserve">PRP-01 — Humanitarian First</w:t>
      </w:r>
    </w:p>
    <w:p>
      <w:pPr>
        <w:pStyle w:val="FirstParagraph"/>
      </w:pPr>
      <w:r>
        <w:t xml:space="preserve">The platform exists to assist affected people and families.</w:t>
      </w:r>
    </w:p>
    <w:bookmarkEnd w:id="15"/>
    <w:bookmarkStart w:id="16" w:name="prp-02-do-no-harm"/>
    <w:p>
      <w:pPr>
        <w:pStyle w:val="Heading2"/>
      </w:pPr>
      <w:r>
        <w:t xml:space="preserve">PRP-02 — Do No Harm</w:t>
      </w:r>
    </w:p>
    <w:p>
      <w:pPr>
        <w:pStyle w:val="FirstParagraph"/>
      </w:pPr>
      <w:r>
        <w:t xml:space="preserve">The platform must not expose people to additional:</w:t>
      </w:r>
    </w:p>
    <w:p>
      <w:pPr>
        <w:pStyle w:val="Compact"/>
        <w:numPr>
          <w:ilvl w:val="0"/>
          <w:numId w:val="1007"/>
        </w:numPr>
      </w:pPr>
      <w:r>
        <w:t xml:space="preserve">physical;</w:t>
      </w:r>
    </w:p>
    <w:p>
      <w:pPr>
        <w:pStyle w:val="Compact"/>
        <w:numPr>
          <w:ilvl w:val="0"/>
          <w:numId w:val="1007"/>
        </w:numPr>
      </w:pPr>
      <w:r>
        <w:t xml:space="preserve">emotional;</w:t>
      </w:r>
    </w:p>
    <w:p>
      <w:pPr>
        <w:pStyle w:val="Compact"/>
        <w:numPr>
          <w:ilvl w:val="0"/>
          <w:numId w:val="1007"/>
        </w:numPr>
      </w:pPr>
      <w:r>
        <w:t xml:space="preserve">privacy;</w:t>
      </w:r>
    </w:p>
    <w:p>
      <w:pPr>
        <w:pStyle w:val="Compact"/>
        <w:numPr>
          <w:ilvl w:val="0"/>
          <w:numId w:val="1007"/>
        </w:numPr>
      </w:pPr>
      <w:r>
        <w:t xml:space="preserve">security;</w:t>
      </w:r>
    </w:p>
    <w:p>
      <w:pPr>
        <w:pStyle w:val="Compact"/>
        <w:numPr>
          <w:ilvl w:val="0"/>
          <w:numId w:val="1007"/>
        </w:numPr>
      </w:pPr>
      <w:r>
        <w:t xml:space="preserve">safeguarding risks.</w:t>
      </w:r>
    </w:p>
    <w:bookmarkEnd w:id="16"/>
    <w:bookmarkStart w:id="17" w:name="prp-03-trusted-information"/>
    <w:p>
      <w:pPr>
        <w:pStyle w:val="Heading2"/>
      </w:pPr>
      <w:r>
        <w:t xml:space="preserve">PRP-03 — Trusted Information</w:t>
      </w:r>
    </w:p>
    <w:p>
      <w:pPr>
        <w:pStyle w:val="FirstParagraph"/>
      </w:pPr>
      <w:r>
        <w:t xml:space="preserve">Information must identify its source and verification state.</w:t>
      </w:r>
    </w:p>
    <w:bookmarkEnd w:id="17"/>
    <w:bookmarkStart w:id="18" w:name="prp-04-no-false-certainty"/>
    <w:p>
      <w:pPr>
        <w:pStyle w:val="Heading2"/>
      </w:pPr>
      <w:r>
        <w:t xml:space="preserve">PRP-04 — No False Certainty</w:t>
      </w:r>
    </w:p>
    <w:p>
      <w:pPr>
        <w:pStyle w:val="FirstParagraph"/>
      </w:pPr>
      <w:r>
        <w:t xml:space="preserve">Unverified information must never be presented as confirmed.</w:t>
      </w:r>
    </w:p>
    <w:bookmarkEnd w:id="18"/>
    <w:bookmarkStart w:id="19" w:name="Xb9cc25cc88b39c01c99d3080706375e022e4c3f"/>
    <w:p>
      <w:pPr>
        <w:pStyle w:val="Heading2"/>
      </w:pPr>
      <w:r>
        <w:t xml:space="preserve">PRP-05 — Authority Remains With Authorities</w:t>
      </w:r>
    </w:p>
    <w:p>
      <w:pPr>
        <w:pStyle w:val="FirstParagraph"/>
      </w:pPr>
      <w:r>
        <w:t xml:space="preserve">FamilyConnect coordinates information and assistance but does not replace:</w:t>
      </w:r>
    </w:p>
    <w:p>
      <w:pPr>
        <w:pStyle w:val="Compact"/>
        <w:numPr>
          <w:ilvl w:val="0"/>
          <w:numId w:val="1008"/>
        </w:numPr>
      </w:pPr>
      <w:r>
        <w:t xml:space="preserve">police;</w:t>
      </w:r>
    </w:p>
    <w:p>
      <w:pPr>
        <w:pStyle w:val="Compact"/>
        <w:numPr>
          <w:ilvl w:val="0"/>
          <w:numId w:val="1008"/>
        </w:numPr>
      </w:pPr>
      <w:r>
        <w:t xml:space="preserve">medical authorities;</w:t>
      </w:r>
    </w:p>
    <w:p>
      <w:pPr>
        <w:pStyle w:val="Compact"/>
        <w:numPr>
          <w:ilvl w:val="0"/>
          <w:numId w:val="1008"/>
        </w:numPr>
      </w:pPr>
      <w:r>
        <w:t xml:space="preserve">forensic authorities;</w:t>
      </w:r>
    </w:p>
    <w:p>
      <w:pPr>
        <w:pStyle w:val="Compact"/>
        <w:numPr>
          <w:ilvl w:val="0"/>
          <w:numId w:val="1008"/>
        </w:numPr>
      </w:pPr>
      <w:r>
        <w:t xml:space="preserve">government;</w:t>
      </w:r>
    </w:p>
    <w:p>
      <w:pPr>
        <w:pStyle w:val="Compact"/>
        <w:numPr>
          <w:ilvl w:val="0"/>
          <w:numId w:val="1008"/>
        </w:numPr>
      </w:pPr>
      <w:r>
        <w:t xml:space="preserve">consular authorities;</w:t>
      </w:r>
    </w:p>
    <w:p>
      <w:pPr>
        <w:pStyle w:val="Compact"/>
        <w:numPr>
          <w:ilvl w:val="0"/>
          <w:numId w:val="1008"/>
        </w:numPr>
      </w:pPr>
      <w:r>
        <w:t xml:space="preserve">child-protection authorities.</w:t>
      </w:r>
    </w:p>
    <w:bookmarkEnd w:id="19"/>
    <w:bookmarkStart w:id="20" w:name="prp-06-human-oversight"/>
    <w:p>
      <w:pPr>
        <w:pStyle w:val="Heading2"/>
      </w:pPr>
      <w:r>
        <w:t xml:space="preserve">PRP-06 — Human Oversight</w:t>
      </w:r>
    </w:p>
    <w:p>
      <w:pPr>
        <w:pStyle w:val="FirstParagraph"/>
      </w:pPr>
      <w:r>
        <w:t xml:space="preserve">Critical decisions require appropriate human/authority review.</w:t>
      </w:r>
    </w:p>
    <w:bookmarkEnd w:id="20"/>
    <w:bookmarkStart w:id="21" w:name="prp-07-digital-and-physical"/>
    <w:p>
      <w:pPr>
        <w:pStyle w:val="Heading2"/>
      </w:pPr>
      <w:r>
        <w:t xml:space="preserve">PRP-07 — Digital and Physical</w:t>
      </w:r>
    </w:p>
    <w:p>
      <w:pPr>
        <w:pStyle w:val="FirstParagraph"/>
      </w:pPr>
      <w:r>
        <w:t xml:space="preserve">The platform must support both digital and non-digital humanitarian operations.</w:t>
      </w:r>
    </w:p>
    <w:bookmarkEnd w:id="21"/>
    <w:bookmarkStart w:id="22" w:name="prp-08-family-centred"/>
    <w:p>
      <w:pPr>
        <w:pStyle w:val="Heading2"/>
      </w:pPr>
      <w:r>
        <w:t xml:space="preserve">PRP-08 — Family-Centred</w:t>
      </w:r>
    </w:p>
    <w:p>
      <w:pPr>
        <w:pStyle w:val="FirstParagraph"/>
      </w:pPr>
      <w:r>
        <w:t xml:space="preserve">Families need information, but also:</w:t>
      </w:r>
    </w:p>
    <w:p>
      <w:pPr>
        <w:pStyle w:val="Compact"/>
        <w:numPr>
          <w:ilvl w:val="0"/>
          <w:numId w:val="1009"/>
        </w:numPr>
      </w:pPr>
      <w:r>
        <w:t xml:space="preserve">emotional support;</w:t>
      </w:r>
    </w:p>
    <w:p>
      <w:pPr>
        <w:pStyle w:val="Compact"/>
        <w:numPr>
          <w:ilvl w:val="0"/>
          <w:numId w:val="1009"/>
        </w:numPr>
      </w:pPr>
      <w:r>
        <w:t xml:space="preserve">logistical assistance;</w:t>
      </w:r>
    </w:p>
    <w:p>
      <w:pPr>
        <w:pStyle w:val="Compact"/>
        <w:numPr>
          <w:ilvl w:val="0"/>
          <w:numId w:val="1009"/>
        </w:numPr>
      </w:pPr>
      <w:r>
        <w:t xml:space="preserve">travel guidance;</w:t>
      </w:r>
    </w:p>
    <w:p>
      <w:pPr>
        <w:pStyle w:val="Compact"/>
        <w:numPr>
          <w:ilvl w:val="0"/>
          <w:numId w:val="1009"/>
        </w:numPr>
      </w:pPr>
      <w:r>
        <w:t xml:space="preserve">accommodation;</w:t>
      </w:r>
    </w:p>
    <w:p>
      <w:pPr>
        <w:pStyle w:val="Compact"/>
        <w:numPr>
          <w:ilvl w:val="0"/>
          <w:numId w:val="1009"/>
        </w:numPr>
      </w:pPr>
      <w:r>
        <w:t xml:space="preserve">interpretation;</w:t>
      </w:r>
    </w:p>
    <w:p>
      <w:pPr>
        <w:pStyle w:val="Compact"/>
        <w:numPr>
          <w:ilvl w:val="0"/>
          <w:numId w:val="1009"/>
        </w:numPr>
      </w:pPr>
      <w:r>
        <w:t xml:space="preserve">consular support;</w:t>
      </w:r>
    </w:p>
    <w:p>
      <w:pPr>
        <w:pStyle w:val="Compact"/>
        <w:numPr>
          <w:ilvl w:val="0"/>
          <w:numId w:val="1009"/>
        </w:numPr>
      </w:pPr>
      <w:r>
        <w:t xml:space="preserve">repatriation assistance where required.</w:t>
      </w:r>
    </w:p>
    <w:bookmarkEnd w:id="22"/>
    <w:bookmarkStart w:id="23" w:name="prp-09-privacy-by-design"/>
    <w:p>
      <w:pPr>
        <w:pStyle w:val="Heading2"/>
      </w:pPr>
      <w:r>
        <w:t xml:space="preserve">PRP-09 — Privacy by Design</w:t>
      </w:r>
    </w:p>
    <w:p>
      <w:pPr>
        <w:pStyle w:val="FirstParagraph"/>
      </w:pPr>
      <w:r>
        <w:t xml:space="preserve">Only minimum necessary personal information should be collected and disclosed.</w:t>
      </w:r>
    </w:p>
    <w:bookmarkEnd w:id="23"/>
    <w:bookmarkStart w:id="24" w:name="prp-10-inclusive"/>
    <w:p>
      <w:pPr>
        <w:pStyle w:val="Heading2"/>
      </w:pPr>
      <w:r>
        <w:t xml:space="preserve">PRP-10 — Inclusive</w:t>
      </w:r>
    </w:p>
    <w:p>
      <w:pPr>
        <w:pStyle w:val="FirstParagraph"/>
      </w:pPr>
      <w:r>
        <w:t xml:space="preserve">The platform must support local residents as well as international visitors.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users"/>
    <w:p>
      <w:pPr>
        <w:pStyle w:val="Heading1"/>
      </w:pPr>
      <w:r>
        <w:t xml:space="preserve">5. Users</w:t>
      </w:r>
    </w:p>
    <w:bookmarkStart w:id="26" w:name="affected-person"/>
    <w:p>
      <w:pPr>
        <w:pStyle w:val="Heading2"/>
      </w:pPr>
      <w:r>
        <w:t xml:space="preserve">5.1 Affected Person</w:t>
      </w:r>
    </w:p>
    <w:p>
      <w:pPr>
        <w:pStyle w:val="FirstParagraph"/>
      </w:pPr>
      <w:r>
        <w:t xml:space="preserve">A person who:</w:t>
      </w:r>
    </w:p>
    <w:p>
      <w:pPr>
        <w:pStyle w:val="Compact"/>
        <w:numPr>
          <w:ilvl w:val="0"/>
          <w:numId w:val="1010"/>
        </w:numPr>
      </w:pPr>
      <w:r>
        <w:t xml:space="preserve">is safe;</w:t>
      </w:r>
    </w:p>
    <w:p>
      <w:pPr>
        <w:pStyle w:val="Compact"/>
        <w:numPr>
          <w:ilvl w:val="0"/>
          <w:numId w:val="1010"/>
        </w:numPr>
      </w:pPr>
      <w:r>
        <w:t xml:space="preserve">needs assistance;</w:t>
      </w:r>
    </w:p>
    <w:p>
      <w:pPr>
        <w:pStyle w:val="Compact"/>
        <w:numPr>
          <w:ilvl w:val="0"/>
          <w:numId w:val="1010"/>
        </w:numPr>
      </w:pPr>
      <w:r>
        <w:t xml:space="preserve">wants to declare themselves safe;</w:t>
      </w:r>
    </w:p>
    <w:p>
      <w:pPr>
        <w:pStyle w:val="Compact"/>
        <w:numPr>
          <w:ilvl w:val="0"/>
          <w:numId w:val="1010"/>
        </w:numPr>
      </w:pPr>
      <w:r>
        <w:t xml:space="preserve">needs to reconnect with family.</w:t>
      </w:r>
    </w:p>
    <w:p>
      <w:r>
        <w:pict>
          <v:rect style="width:0;height:1.5pt" o:hralign="center" o:hrstd="t" o:hr="t"/>
        </w:pict>
      </w:r>
    </w:p>
    <w:bookmarkEnd w:id="26"/>
    <w:bookmarkStart w:id="27" w:name="family-member"/>
    <w:p>
      <w:pPr>
        <w:pStyle w:val="Heading2"/>
      </w:pPr>
      <w:r>
        <w:t xml:space="preserve">5.2 Family Member</w:t>
      </w:r>
    </w:p>
    <w:p>
      <w:pPr>
        <w:pStyle w:val="FirstParagraph"/>
      </w:pPr>
      <w:r>
        <w:t xml:space="preserve">A relative seeking:</w:t>
      </w:r>
    </w:p>
    <w:p>
      <w:pPr>
        <w:pStyle w:val="Compact"/>
        <w:numPr>
          <w:ilvl w:val="0"/>
          <w:numId w:val="1011"/>
        </w:numPr>
      </w:pPr>
      <w:r>
        <w:t xml:space="preserve">information;</w:t>
      </w:r>
    </w:p>
    <w:p>
      <w:pPr>
        <w:pStyle w:val="Compact"/>
        <w:numPr>
          <w:ilvl w:val="0"/>
          <w:numId w:val="1011"/>
        </w:numPr>
      </w:pPr>
      <w:r>
        <w:t xml:space="preserve">case registration;</w:t>
      </w:r>
    </w:p>
    <w:p>
      <w:pPr>
        <w:pStyle w:val="Compact"/>
        <w:numPr>
          <w:ilvl w:val="0"/>
          <w:numId w:val="1011"/>
        </w:numPr>
      </w:pPr>
      <w:r>
        <w:t xml:space="preserve">updates;</w:t>
      </w:r>
    </w:p>
    <w:p>
      <w:pPr>
        <w:pStyle w:val="Compact"/>
        <w:numPr>
          <w:ilvl w:val="0"/>
          <w:numId w:val="1011"/>
        </w:numPr>
      </w:pPr>
      <w:r>
        <w:t xml:space="preserve">assistance;</w:t>
      </w:r>
    </w:p>
    <w:p>
      <w:pPr>
        <w:pStyle w:val="Compact"/>
        <w:numPr>
          <w:ilvl w:val="0"/>
          <w:numId w:val="1011"/>
        </w:numPr>
      </w:pPr>
      <w:r>
        <w:t xml:space="preserve">coordination.</w:t>
      </w:r>
    </w:p>
    <w:p>
      <w:r>
        <w:pict>
          <v:rect style="width:0;height:1.5pt" o:hralign="center" o:hrstd="t" o:hr="t"/>
        </w:pict>
      </w:r>
    </w:p>
    <w:bookmarkEnd w:id="27"/>
    <w:bookmarkStart w:id="28" w:name="authorised-family-representative"/>
    <w:p>
      <w:pPr>
        <w:pStyle w:val="Heading2"/>
      </w:pPr>
      <w:r>
        <w:t xml:space="preserve">5.3 Authorised Family Representative</w:t>
      </w:r>
    </w:p>
    <w:p>
      <w:pPr>
        <w:pStyle w:val="FirstParagraph"/>
      </w:pPr>
      <w:r>
        <w:t xml:space="preserve">Someone authorised to communicate on behalf of a family.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relative;</w:t>
      </w:r>
    </w:p>
    <w:p>
      <w:pPr>
        <w:pStyle w:val="Compact"/>
        <w:numPr>
          <w:ilvl w:val="0"/>
          <w:numId w:val="1012"/>
        </w:numPr>
      </w:pPr>
      <w:r>
        <w:t xml:space="preserve">friend;</w:t>
      </w:r>
    </w:p>
    <w:p>
      <w:pPr>
        <w:pStyle w:val="Compact"/>
        <w:numPr>
          <w:ilvl w:val="0"/>
          <w:numId w:val="1012"/>
        </w:numPr>
      </w:pPr>
      <w:r>
        <w:t xml:space="preserve">community representative;</w:t>
      </w:r>
    </w:p>
    <w:p>
      <w:pPr>
        <w:pStyle w:val="Compact"/>
        <w:numPr>
          <w:ilvl w:val="0"/>
          <w:numId w:val="1012"/>
        </w:numPr>
      </w:pPr>
      <w:r>
        <w:t xml:space="preserve">humanitarian worker.</w:t>
      </w:r>
    </w:p>
    <w:p>
      <w:r>
        <w:pict>
          <v:rect style="width:0;height:1.5pt" o:hralign="center" o:hrstd="t" o:hr="t"/>
        </w:pict>
      </w:r>
    </w:p>
    <w:bookmarkEnd w:id="28"/>
    <w:bookmarkStart w:id="29" w:name="local-community"/>
    <w:p>
      <w:pPr>
        <w:pStyle w:val="Heading2"/>
      </w:pPr>
      <w:r>
        <w:t xml:space="preserve">5.4 Local Community</w:t>
      </w:r>
    </w:p>
    <w:p>
      <w:pPr>
        <w:pStyle w:val="FirstParagraph"/>
      </w:pPr>
      <w:r>
        <w:t xml:space="preserve">People who may:</w:t>
      </w:r>
    </w:p>
    <w:p>
      <w:pPr>
        <w:pStyle w:val="Compact"/>
        <w:numPr>
          <w:ilvl w:val="0"/>
          <w:numId w:val="1013"/>
        </w:numPr>
      </w:pPr>
      <w:r>
        <w:t xml:space="preserve">report someone missing;</w:t>
      </w:r>
    </w:p>
    <w:p>
      <w:pPr>
        <w:pStyle w:val="Compact"/>
        <w:numPr>
          <w:ilvl w:val="0"/>
          <w:numId w:val="1013"/>
        </w:numPr>
      </w:pPr>
      <w:r>
        <w:t xml:space="preserve">report sightings;</w:t>
      </w:r>
    </w:p>
    <w:p>
      <w:pPr>
        <w:pStyle w:val="Compact"/>
        <w:numPr>
          <w:ilvl w:val="0"/>
          <w:numId w:val="1013"/>
        </w:numPr>
      </w:pPr>
      <w:r>
        <w:t xml:space="preserve">provide information;</w:t>
      </w:r>
    </w:p>
    <w:p>
      <w:pPr>
        <w:pStyle w:val="Compact"/>
        <w:numPr>
          <w:ilvl w:val="0"/>
          <w:numId w:val="1013"/>
        </w:numPr>
      </w:pPr>
      <w:r>
        <w:t xml:space="preserve">request assistance.</w:t>
      </w:r>
    </w:p>
    <w:p>
      <w:r>
        <w:pict>
          <v:rect style="width:0;height:1.5pt" o:hralign="center" o:hrstd="t" o:hr="t"/>
        </w:pict>
      </w:r>
    </w:p>
    <w:bookmarkEnd w:id="29"/>
    <w:bookmarkStart w:id="30" w:name="tour-operator"/>
    <w:p>
      <w:pPr>
        <w:pStyle w:val="Heading2"/>
      </w:pPr>
      <w:r>
        <w:t xml:space="preserve">5.5 Tour Operator</w:t>
      </w:r>
    </w:p>
    <w:p>
      <w:pPr>
        <w:pStyle w:val="FirstParagraph"/>
      </w:pPr>
      <w:r>
        <w:t xml:space="preserve">May manage:</w:t>
      </w:r>
    </w:p>
    <w:p>
      <w:pPr>
        <w:pStyle w:val="Compact"/>
        <w:numPr>
          <w:ilvl w:val="0"/>
          <w:numId w:val="1014"/>
        </w:numPr>
      </w:pPr>
      <w:r>
        <w:t xml:space="preserve">group information;</w:t>
      </w:r>
    </w:p>
    <w:p>
      <w:pPr>
        <w:pStyle w:val="Compact"/>
        <w:numPr>
          <w:ilvl w:val="0"/>
          <w:numId w:val="1014"/>
        </w:numPr>
      </w:pPr>
      <w:r>
        <w:t xml:space="preserve">traveller status;</w:t>
      </w:r>
    </w:p>
    <w:p>
      <w:pPr>
        <w:pStyle w:val="Compact"/>
        <w:numPr>
          <w:ilvl w:val="0"/>
          <w:numId w:val="1014"/>
        </w:numPr>
      </w:pPr>
      <w:r>
        <w:t xml:space="preserve">last-known information;</w:t>
      </w:r>
    </w:p>
    <w:p>
      <w:pPr>
        <w:pStyle w:val="Compact"/>
        <w:numPr>
          <w:ilvl w:val="0"/>
          <w:numId w:val="1014"/>
        </w:numPr>
      </w:pPr>
      <w:r>
        <w:t xml:space="preserve">communication with families.</w:t>
      </w:r>
    </w:p>
    <w:p>
      <w:pPr>
        <w:pStyle w:val="FirstParagraph"/>
      </w:pPr>
      <w:r>
        <w:t xml:space="preserve">A tour operator does</w:t>
      </w:r>
      <w:r>
        <w:t xml:space="preserve"> </w:t>
      </w:r>
      <w:r>
        <w:rPr>
          <w:b/>
          <w:bCs/>
        </w:rPr>
        <w:t xml:space="preserve">not automatically become the authority for a person’s 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humanitarian-organisation"/>
    <w:p>
      <w:pPr>
        <w:pStyle w:val="Heading2"/>
      </w:pPr>
      <w:r>
        <w:t xml:space="preserve">5.6 Humanitarian Organisation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humanitarian agencies;</w:t>
      </w:r>
    </w:p>
    <w:p>
      <w:pPr>
        <w:pStyle w:val="Compact"/>
        <w:numPr>
          <w:ilvl w:val="0"/>
          <w:numId w:val="1015"/>
        </w:numPr>
      </w:pPr>
      <w:r>
        <w:t xml:space="preserve">NGOs;</w:t>
      </w:r>
    </w:p>
    <w:p>
      <w:pPr>
        <w:pStyle w:val="Compact"/>
        <w:numPr>
          <w:ilvl w:val="0"/>
          <w:numId w:val="1015"/>
        </w:numPr>
      </w:pPr>
      <w:r>
        <w:t xml:space="preserve">community organisations;</w:t>
      </w:r>
    </w:p>
    <w:p>
      <w:pPr>
        <w:pStyle w:val="Compact"/>
        <w:numPr>
          <w:ilvl w:val="0"/>
          <w:numId w:val="1015"/>
        </w:numPr>
      </w:pPr>
      <w:r>
        <w:t xml:space="preserve">family assistance centres.</w:t>
      </w:r>
    </w:p>
    <w:p>
      <w:r>
        <w:pict>
          <v:rect style="width:0;height:1.5pt" o:hralign="center" o:hrstd="t" o:hr="t"/>
        </w:pict>
      </w:r>
    </w:p>
    <w:bookmarkEnd w:id="31"/>
    <w:bookmarkStart w:id="32" w:name="medical-organisation"/>
    <w:p>
      <w:pPr>
        <w:pStyle w:val="Heading2"/>
      </w:pPr>
      <w:r>
        <w:t xml:space="preserve">5.7 Medical Organisation</w:t>
      </w:r>
    </w:p>
    <w:p>
      <w:pPr>
        <w:pStyle w:val="FirstParagraph"/>
      </w:pPr>
      <w:r>
        <w:t xml:space="preserve">Hospitals and medical partners may provide authorised status information.</w:t>
      </w:r>
    </w:p>
    <w:p>
      <w:r>
        <w:pict>
          <v:rect style="width:0;height:1.5pt" o:hralign="center" o:hrstd="t" o:hr="t"/>
        </w:pict>
      </w:r>
    </w:p>
    <w:bookmarkEnd w:id="32"/>
    <w:bookmarkStart w:id="33" w:name="government-police-rescue-authority"/>
    <w:p>
      <w:pPr>
        <w:pStyle w:val="Heading2"/>
      </w:pPr>
      <w:r>
        <w:t xml:space="preserve">5.8 Government / Police / Rescue Authority</w:t>
      </w:r>
    </w:p>
    <w:p>
      <w:pPr>
        <w:pStyle w:val="FirstParagraph"/>
      </w:pPr>
      <w:r>
        <w:t xml:space="preserve">Provides authoritative information within its legal/operational remit.</w:t>
      </w:r>
    </w:p>
    <w:p>
      <w:r>
        <w:pict>
          <v:rect style="width:0;height:1.5pt" o:hralign="center" o:hrstd="t" o:hr="t"/>
        </w:pict>
      </w:r>
    </w:p>
    <w:bookmarkEnd w:id="33"/>
    <w:bookmarkStart w:id="34" w:name="embassy-consular-organisation"/>
    <w:p>
      <w:pPr>
        <w:pStyle w:val="Heading2"/>
      </w:pPr>
      <w:r>
        <w:t xml:space="preserve">5.9 Embassy / Consular Organisation</w:t>
      </w:r>
    </w:p>
    <w:p>
      <w:pPr>
        <w:pStyle w:val="FirstParagraph"/>
      </w:pPr>
      <w:r>
        <w:t xml:space="preserve">Supports international nationals and their families where appropriate.</w:t>
      </w:r>
    </w:p>
    <w:p>
      <w:r>
        <w:pict>
          <v:rect style="width:0;height:1.5pt" o:hralign="center" o:hrstd="t" o:hr="t"/>
        </w:pict>
      </w:r>
    </w:p>
    <w:bookmarkEnd w:id="34"/>
    <w:bookmarkStart w:id="35" w:name="case-worker"/>
    <w:p>
      <w:pPr>
        <w:pStyle w:val="Heading2"/>
      </w:pPr>
      <w:r>
        <w:t xml:space="preserve">5.10 Case Worker</w:t>
      </w:r>
    </w:p>
    <w:p>
      <w:pPr>
        <w:pStyle w:val="FirstParagraph"/>
      </w:pPr>
      <w:r>
        <w:t xml:space="preserve">A trained human coordinator responsible for case management.</w:t>
      </w:r>
    </w:p>
    <w:p>
      <w:r>
        <w:pict>
          <v:rect style="width:0;height:1.5pt" o:hralign="center" o:hrstd="t" o:hr="t"/>
        </w:pict>
      </w:r>
    </w:p>
    <w:bookmarkEnd w:id="35"/>
    <w:bookmarkStart w:id="36" w:name="system-administrator"/>
    <w:p>
      <w:pPr>
        <w:pStyle w:val="Heading2"/>
      </w:pPr>
      <w:r>
        <w:t xml:space="preserve">5.11 System Administrator</w:t>
      </w:r>
    </w:p>
    <w:p>
      <w:pPr>
        <w:pStyle w:val="FirstParagraph"/>
      </w:pPr>
      <w:r>
        <w:t xml:space="preserve">Maintains the platform but should not automatically have access to all sensitive case data.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rimary-user-journeys"/>
    <w:p>
      <w:pPr>
        <w:pStyle w:val="Heading1"/>
      </w:pPr>
      <w:r>
        <w:t xml:space="preserve">6. Primary User Journeys</w:t>
      </w:r>
    </w:p>
    <w:bookmarkStart w:id="38" w:name="journey-1-i-am-safe"/>
    <w:p>
      <w:pPr>
        <w:pStyle w:val="Heading2"/>
      </w:pPr>
      <w:r>
        <w:t xml:space="preserve">Journey 1 — I Am Safe</w:t>
      </w:r>
    </w:p>
    <w:p>
      <w:pPr>
        <w:pStyle w:val="FirstParagraph"/>
      </w:pPr>
      <w:r>
        <w:t xml:space="preserve">Person:</w:t>
      </w:r>
    </w:p>
    <w:p>
      <w:pPr>
        <w:pStyle w:val="Compact"/>
        <w:numPr>
          <w:ilvl w:val="0"/>
          <w:numId w:val="1016"/>
        </w:numPr>
      </w:pPr>
      <w:r>
        <w:t xml:space="preserve">Opens FamilyConnect.</w:t>
      </w:r>
    </w:p>
    <w:p>
      <w:pPr>
        <w:pStyle w:val="Compact"/>
        <w:numPr>
          <w:ilvl w:val="0"/>
          <w:numId w:val="1016"/>
        </w:numPr>
      </w:pPr>
      <w:r>
        <w:t xml:space="preserve">Selects</w:t>
      </w:r>
      <w:r>
        <w:t xml:space="preserve"> </w:t>
      </w:r>
      <w:r>
        <w:rPr>
          <w:b/>
          <w:bCs/>
        </w:rPr>
        <w:t xml:space="preserve">I AM SAFE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Provides minimum identity/contact information.</w:t>
      </w:r>
    </w:p>
    <w:p>
      <w:pPr>
        <w:pStyle w:val="Compact"/>
        <w:numPr>
          <w:ilvl w:val="0"/>
          <w:numId w:val="1016"/>
        </w:numPr>
      </w:pPr>
      <w:r>
        <w:t xml:space="preserve">Provides optional current location.</w:t>
      </w:r>
    </w:p>
    <w:p>
      <w:pPr>
        <w:pStyle w:val="Compact"/>
        <w:numPr>
          <w:ilvl w:val="0"/>
          <w:numId w:val="1016"/>
        </w:numPr>
      </w:pPr>
      <w:r>
        <w:t xml:space="preserve">Submits.</w:t>
      </w:r>
    </w:p>
    <w:p>
      <w:pPr>
        <w:pStyle w:val="Compact"/>
        <w:numPr>
          <w:ilvl w:val="0"/>
          <w:numId w:val="1016"/>
        </w:numPr>
      </w:pPr>
      <w:r>
        <w:t xml:space="preserve">Receives a submission reference immediately.</w:t>
      </w:r>
    </w:p>
    <w:p>
      <w:pPr>
        <w:pStyle w:val="Compact"/>
        <w:numPr>
          <w:ilvl w:val="0"/>
          <w:numId w:val="1016"/>
        </w:numPr>
      </w:pPr>
      <w:r>
        <w:t xml:space="preserve">System attempts to identify a potential existing missing case.</w:t>
      </w:r>
    </w:p>
    <w:p>
      <w:pPr>
        <w:pStyle w:val="Compact"/>
        <w:numPr>
          <w:ilvl w:val="0"/>
          <w:numId w:val="1016"/>
        </w:numPr>
      </w:pPr>
      <w:r>
        <w:t xml:space="preserve">Human verification occurs where required.</w:t>
      </w:r>
    </w:p>
    <w:p>
      <w:pPr>
        <w:pStyle w:val="Compact"/>
        <w:numPr>
          <w:ilvl w:val="0"/>
          <w:numId w:val="1016"/>
        </w:numPr>
      </w:pPr>
      <w:r>
        <w:t xml:space="preserve">Status becomes</w:t>
      </w:r>
      <w:r>
        <w:t xml:space="preserve"> </w:t>
      </w:r>
      <w:r>
        <w:rPr>
          <w:rStyle w:val="VerbatimChar"/>
        </w:rPr>
        <w:t xml:space="preserve">SAFE_CONFIRMED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Authorised family members are notified.</w:t>
      </w:r>
    </w:p>
    <w:p>
      <w:pPr>
        <w:pStyle w:val="FirstParagraph"/>
      </w:pPr>
      <w:r>
        <w:t xml:space="preserve">The acknowledgement must not imply confirmation.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journey-2-report-someone-missing"/>
    <w:p>
      <w:pPr>
        <w:pStyle w:val="Heading1"/>
      </w:pPr>
      <w:r>
        <w:t xml:space="preserve">7. Journey 2 — Report Someone Missing</w:t>
      </w:r>
    </w:p>
    <w:p>
      <w:pPr>
        <w:pStyle w:val="FirstParagraph"/>
      </w:pPr>
      <w:r>
        <w:t xml:space="preserve">Family/member:</w:t>
      </w:r>
    </w:p>
    <w:p>
      <w:pPr>
        <w:pStyle w:val="Compact"/>
        <w:numPr>
          <w:ilvl w:val="0"/>
          <w:numId w:val="1017"/>
        </w:numPr>
      </w:pPr>
      <w:r>
        <w:t xml:space="preserve">Selects</w:t>
      </w:r>
      <w:r>
        <w:t xml:space="preserve"> </w:t>
      </w:r>
      <w:r>
        <w:rPr>
          <w:b/>
          <w:bCs/>
        </w:rPr>
        <w:t xml:space="preserve">REPORT SOMEONE MISSING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Provides minimum available information.</w:t>
      </w:r>
    </w:p>
    <w:p>
      <w:pPr>
        <w:pStyle w:val="Compact"/>
        <w:numPr>
          <w:ilvl w:val="0"/>
          <w:numId w:val="1017"/>
        </w:numPr>
      </w:pPr>
      <w:r>
        <w:t xml:space="preserve">Provides last-known contact/location.</w:t>
      </w:r>
    </w:p>
    <w:p>
      <w:pPr>
        <w:pStyle w:val="Compact"/>
        <w:numPr>
          <w:ilvl w:val="0"/>
          <w:numId w:val="1017"/>
        </w:numPr>
      </w:pPr>
      <w:r>
        <w:t xml:space="preserve">Provides relationship.</w:t>
      </w:r>
    </w:p>
    <w:p>
      <w:pPr>
        <w:pStyle w:val="Compact"/>
        <w:numPr>
          <w:ilvl w:val="0"/>
          <w:numId w:val="1017"/>
        </w:numPr>
      </w:pPr>
      <w:r>
        <w:t xml:space="preserve">Provides photograph if available.</w:t>
      </w:r>
    </w:p>
    <w:p>
      <w:pPr>
        <w:pStyle w:val="Compact"/>
        <w:numPr>
          <w:ilvl w:val="0"/>
          <w:numId w:val="1017"/>
        </w:numPr>
      </w:pPr>
      <w:r>
        <w:t xml:space="preserve">Provides contact information.</w:t>
      </w:r>
    </w:p>
    <w:p>
      <w:pPr>
        <w:pStyle w:val="Compact"/>
        <w:numPr>
          <w:ilvl w:val="0"/>
          <w:numId w:val="1017"/>
        </w:numPr>
      </w:pPr>
      <w:r>
        <w:t xml:space="preserve">Receives case reference.</w:t>
      </w:r>
    </w:p>
    <w:p>
      <w:pPr>
        <w:pStyle w:val="Compact"/>
        <w:numPr>
          <w:ilvl w:val="0"/>
          <w:numId w:val="1017"/>
        </w:numPr>
      </w:pPr>
      <w:r>
        <w:t xml:space="preserve">Case enters triage.</w:t>
      </w:r>
    </w:p>
    <w:p>
      <w:pPr>
        <w:pStyle w:val="Compact"/>
        <w:numPr>
          <w:ilvl w:val="0"/>
          <w:numId w:val="1017"/>
        </w:numPr>
      </w:pPr>
      <w:r>
        <w:t xml:space="preserve">Case is assigned to an appropriate coordinator.</w:t>
      </w:r>
    </w:p>
    <w:p>
      <w:pPr>
        <w:pStyle w:val="Compact"/>
        <w:numPr>
          <w:ilvl w:val="0"/>
          <w:numId w:val="1017"/>
        </w:numPr>
      </w:pPr>
      <w:r>
        <w:t xml:space="preserve">Verified updates are communicated.</w:t>
      </w:r>
    </w:p>
    <w:p>
      <w:r>
        <w:pict>
          <v:rect style="width:0;height:1.5pt" o:hralign="center" o:hrstd="t" o:hr="t"/>
        </w:pict>
      </w:r>
    </w:p>
    <w:bookmarkEnd w:id="40"/>
    <w:bookmarkStart w:id="41" w:name="journey-3-track-a-case"/>
    <w:p>
      <w:pPr>
        <w:pStyle w:val="Heading1"/>
      </w:pPr>
      <w:r>
        <w:t xml:space="preserve">8. Journey 3 — Track a Case</w:t>
      </w:r>
    </w:p>
    <w:p>
      <w:pPr>
        <w:pStyle w:val="FirstParagraph"/>
      </w:pPr>
      <w:r>
        <w:t xml:space="preserve">Family member:</w:t>
      </w:r>
    </w:p>
    <w:p>
      <w:pPr>
        <w:numPr>
          <w:ilvl w:val="0"/>
          <w:numId w:val="1018"/>
        </w:numPr>
      </w:pPr>
      <w:r>
        <w:t xml:space="preserve">Provides case reference/authentication.</w:t>
      </w:r>
    </w:p>
    <w:p>
      <w:pPr>
        <w:numPr>
          <w:ilvl w:val="0"/>
          <w:numId w:val="1018"/>
        </w:numPr>
      </w:pPr>
      <w:r>
        <w:t xml:space="preserve">System verifies access.</w:t>
      </w:r>
    </w:p>
    <w:p>
      <w:pPr>
        <w:numPr>
          <w:ilvl w:val="0"/>
          <w:numId w:val="1018"/>
        </w:numPr>
      </w:pPr>
      <w:r>
        <w:t xml:space="preserve">Family sees information they are authorised to receive.</w:t>
      </w:r>
    </w:p>
    <w:p>
      <w:pPr>
        <w:numPr>
          <w:ilvl w:val="0"/>
          <w:numId w:val="1018"/>
        </w:numPr>
      </w:pPr>
      <w:r>
        <w:t xml:space="preserve">Updates are labelled:</w:t>
      </w:r>
    </w:p>
    <w:p>
      <w:pPr>
        <w:pStyle w:val="Compact"/>
        <w:numPr>
          <w:ilvl w:val="1"/>
          <w:numId w:val="1019"/>
        </w:numPr>
      </w:pPr>
      <w:r>
        <w:t xml:space="preserve">confirmed;</w:t>
      </w:r>
    </w:p>
    <w:p>
      <w:pPr>
        <w:pStyle w:val="Compact"/>
        <w:numPr>
          <w:ilvl w:val="1"/>
          <w:numId w:val="1019"/>
        </w:numPr>
      </w:pPr>
      <w:r>
        <w:t xml:space="preserve">verified;</w:t>
      </w:r>
    </w:p>
    <w:p>
      <w:pPr>
        <w:pStyle w:val="Compact"/>
        <w:numPr>
          <w:ilvl w:val="1"/>
          <w:numId w:val="1019"/>
        </w:numPr>
      </w:pPr>
      <w:r>
        <w:t xml:space="preserve">pending;</w:t>
      </w:r>
    </w:p>
    <w:p>
      <w:pPr>
        <w:pStyle w:val="Compact"/>
        <w:numPr>
          <w:ilvl w:val="1"/>
          <w:numId w:val="1019"/>
        </w:numPr>
      </w:pPr>
      <w:r>
        <w:t xml:space="preserve">unverified.</w:t>
      </w:r>
    </w:p>
    <w:p>
      <w:pPr>
        <w:numPr>
          <w:ilvl w:val="0"/>
          <w:numId w:val="1018"/>
        </w:numPr>
      </w:pPr>
      <w:r>
        <w:t xml:space="preserve">Family can request assistance.</w:t>
      </w:r>
    </w:p>
    <w:p>
      <w:r>
        <w:pict>
          <v:rect style="width:0;height:1.5pt" o:hralign="center" o:hrstd="t" o:hr="t"/>
        </w:pict>
      </w:r>
    </w:p>
    <w:bookmarkEnd w:id="41"/>
    <w:bookmarkStart w:id="42" w:name="journey-4-family-arrives-in-kathmandu"/>
    <w:p>
      <w:pPr>
        <w:pStyle w:val="Heading1"/>
      </w:pPr>
      <w:r>
        <w:t xml:space="preserve">9. Journey 4 — Family Arrives in Kathmandu</w:t>
      </w:r>
    </w:p>
    <w:p>
      <w:pPr>
        <w:pStyle w:val="FirstParagraph"/>
      </w:pPr>
      <w:r>
        <w:t xml:space="preserve">Family can:</w:t>
      </w:r>
    </w:p>
    <w:p>
      <w:pPr>
        <w:pStyle w:val="Compact"/>
        <w:numPr>
          <w:ilvl w:val="0"/>
          <w:numId w:val="1020"/>
        </w:numPr>
      </w:pPr>
      <w:r>
        <w:t xml:space="preserve">locate Family Assistance Centres;</w:t>
      </w:r>
    </w:p>
    <w:p>
      <w:pPr>
        <w:pStyle w:val="Compact"/>
        <w:numPr>
          <w:ilvl w:val="0"/>
          <w:numId w:val="1020"/>
        </w:numPr>
      </w:pPr>
      <w:r>
        <w:t xml:space="preserve">obtain directions;</w:t>
      </w:r>
    </w:p>
    <w:p>
      <w:pPr>
        <w:pStyle w:val="Compact"/>
        <w:numPr>
          <w:ilvl w:val="0"/>
          <w:numId w:val="1020"/>
        </w:numPr>
      </w:pPr>
      <w:r>
        <w:t xml:space="preserve">identify relevant agencies;</w:t>
      </w:r>
    </w:p>
    <w:p>
      <w:pPr>
        <w:pStyle w:val="Compact"/>
        <w:numPr>
          <w:ilvl w:val="0"/>
          <w:numId w:val="1020"/>
        </w:numPr>
      </w:pPr>
      <w:r>
        <w:t xml:space="preserve">request accommodation;</w:t>
      </w:r>
    </w:p>
    <w:p>
      <w:pPr>
        <w:pStyle w:val="Compact"/>
        <w:numPr>
          <w:ilvl w:val="0"/>
          <w:numId w:val="1020"/>
        </w:numPr>
      </w:pPr>
      <w:r>
        <w:t xml:space="preserve">request transport;</w:t>
      </w:r>
    </w:p>
    <w:p>
      <w:pPr>
        <w:pStyle w:val="Compact"/>
        <w:numPr>
          <w:ilvl w:val="0"/>
          <w:numId w:val="1020"/>
        </w:numPr>
      </w:pPr>
      <w:r>
        <w:t xml:space="preserve">obtain interpreter support;</w:t>
      </w:r>
    </w:p>
    <w:p>
      <w:pPr>
        <w:pStyle w:val="Compact"/>
        <w:numPr>
          <w:ilvl w:val="0"/>
          <w:numId w:val="1020"/>
        </w:numPr>
      </w:pPr>
      <w:r>
        <w:t xml:space="preserve">connect with hospitals/authorities where appropriate;</w:t>
      </w:r>
    </w:p>
    <w:p>
      <w:pPr>
        <w:pStyle w:val="Compact"/>
        <w:numPr>
          <w:ilvl w:val="0"/>
          <w:numId w:val="1020"/>
        </w:numPr>
      </w:pPr>
      <w:r>
        <w:t xml:space="preserve">register/update their case;</w:t>
      </w:r>
    </w:p>
    <w:p>
      <w:pPr>
        <w:pStyle w:val="Compact"/>
        <w:numPr>
          <w:ilvl w:val="0"/>
          <w:numId w:val="1020"/>
        </w:numPr>
      </w:pPr>
      <w:r>
        <w:t xml:space="preserve">request psychosocial support;</w:t>
      </w:r>
    </w:p>
    <w:p>
      <w:pPr>
        <w:pStyle w:val="Compact"/>
        <w:numPr>
          <w:ilvl w:val="0"/>
          <w:numId w:val="1020"/>
        </w:numPr>
      </w:pPr>
      <w:r>
        <w:t xml:space="preserve">obtain consular assistance.</w:t>
      </w:r>
    </w:p>
    <w:p>
      <w:pPr>
        <w:pStyle w:val="FirstParagraph"/>
      </w:pPr>
      <w:r>
        <w:t xml:space="preserve">FamilyConnect should not direct families into unsafe areas.</w:t>
      </w:r>
    </w:p>
    <w:p>
      <w:r>
        <w:pict>
          <v:rect style="width:0;height:1.5pt" o:hralign="center" o:hrstd="t" o:hr="t"/>
        </w:pict>
      </w:r>
    </w:p>
    <w:bookmarkEnd w:id="42"/>
    <w:bookmarkStart w:id="43" w:name="journey-5-family-cannot-travel"/>
    <w:p>
      <w:pPr>
        <w:pStyle w:val="Heading1"/>
      </w:pPr>
      <w:r>
        <w:t xml:space="preserve">10. Journey 5 — Family Cannot Travel</w:t>
      </w:r>
    </w:p>
    <w:p>
      <w:pPr>
        <w:pStyle w:val="FirstParagraph"/>
      </w:pPr>
      <w:r>
        <w:t xml:space="preserve">Family can:</w:t>
      </w:r>
    </w:p>
    <w:p>
      <w:pPr>
        <w:pStyle w:val="Compact"/>
        <w:numPr>
          <w:ilvl w:val="0"/>
          <w:numId w:val="1021"/>
        </w:numPr>
      </w:pPr>
      <w:r>
        <w:t xml:space="preserve">register a case remotely;</w:t>
      </w:r>
    </w:p>
    <w:p>
      <w:pPr>
        <w:pStyle w:val="Compact"/>
        <w:numPr>
          <w:ilvl w:val="0"/>
          <w:numId w:val="1021"/>
        </w:numPr>
      </w:pPr>
      <w:r>
        <w:t xml:space="preserve">appoint a proxy;</w:t>
      </w:r>
    </w:p>
    <w:p>
      <w:pPr>
        <w:pStyle w:val="Compact"/>
        <w:numPr>
          <w:ilvl w:val="0"/>
          <w:numId w:val="1021"/>
        </w:numPr>
      </w:pPr>
      <w:r>
        <w:t xml:space="preserve">receive updates;</w:t>
      </w:r>
    </w:p>
    <w:p>
      <w:pPr>
        <w:pStyle w:val="Compact"/>
        <w:numPr>
          <w:ilvl w:val="0"/>
          <w:numId w:val="1021"/>
        </w:numPr>
      </w:pPr>
      <w:r>
        <w:t xml:space="preserve">communicate by available channels;</w:t>
      </w:r>
    </w:p>
    <w:p>
      <w:pPr>
        <w:pStyle w:val="Compact"/>
        <w:numPr>
          <w:ilvl w:val="0"/>
          <w:numId w:val="1021"/>
        </w:numPr>
      </w:pPr>
      <w:r>
        <w:t xml:space="preserve">request humanitarian assistance;</w:t>
      </w:r>
    </w:p>
    <w:p>
      <w:pPr>
        <w:pStyle w:val="Compact"/>
        <w:numPr>
          <w:ilvl w:val="0"/>
          <w:numId w:val="1021"/>
        </w:numPr>
      </w:pPr>
      <w:r>
        <w:t xml:space="preserve">communicate through authorised community/humanitarian representatives;</w:t>
      </w:r>
    </w:p>
    <w:p>
      <w:pPr>
        <w:pStyle w:val="Compact"/>
        <w:numPr>
          <w:ilvl w:val="0"/>
          <w:numId w:val="1021"/>
        </w:numPr>
      </w:pPr>
      <w:r>
        <w:t xml:space="preserve">receive information about what actions are possible remotely.</w:t>
      </w:r>
    </w:p>
    <w:p>
      <w:r>
        <w:pict>
          <v:rect style="width:0;height:1.5pt" o:hralign="center" o:hrstd="t" o:hr="t"/>
        </w:pict>
      </w:r>
    </w:p>
    <w:bookmarkEnd w:id="43"/>
    <w:bookmarkStart w:id="44" w:name="X4641faec9f0b9085bf0acd427af04ee2d584b2c"/>
    <w:p>
      <w:pPr>
        <w:pStyle w:val="Heading1"/>
      </w:pPr>
      <w:r>
        <w:t xml:space="preserve">11. Journey 6 — Hospitalised / Unidentified Person</w:t>
      </w:r>
    </w:p>
    <w:p>
      <w:pPr>
        <w:pStyle w:val="FirstParagraph"/>
      </w:pPr>
      <w:r>
        <w:t xml:space="preserve">Where participating agencies provide information:</w:t>
      </w:r>
    </w:p>
    <w:p>
      <w:pPr>
        <w:pStyle w:val="Compact"/>
        <w:numPr>
          <w:ilvl w:val="0"/>
          <w:numId w:val="1022"/>
        </w:numPr>
      </w:pPr>
      <w:r>
        <w:t xml:space="preserve">potential identity may be established;</w:t>
      </w:r>
    </w:p>
    <w:p>
      <w:pPr>
        <w:pStyle w:val="Compact"/>
        <w:numPr>
          <w:ilvl w:val="0"/>
          <w:numId w:val="1022"/>
        </w:numPr>
      </w:pPr>
      <w:r>
        <w:t xml:space="preserve">physical descriptors may support matching;</w:t>
      </w:r>
    </w:p>
    <w:p>
      <w:pPr>
        <w:pStyle w:val="Compact"/>
        <w:numPr>
          <w:ilvl w:val="0"/>
          <w:numId w:val="1022"/>
        </w:numPr>
      </w:pPr>
      <w:r>
        <w:t xml:space="preserve">authorised information can be linked to a case;</w:t>
      </w:r>
    </w:p>
    <w:p>
      <w:pPr>
        <w:pStyle w:val="Compact"/>
        <w:numPr>
          <w:ilvl w:val="0"/>
          <w:numId w:val="1022"/>
        </w:numPr>
      </w:pPr>
      <w:r>
        <w:t xml:space="preserve">family notification can occur after appropriate verification.</w:t>
      </w:r>
    </w:p>
    <w:p>
      <w:pPr>
        <w:pStyle w:val="FirstParagraph"/>
      </w:pPr>
      <w:r>
        <w:t xml:space="preserve">Medical details remain with medical authorities unless specifically required and authorised.</w:t>
      </w:r>
    </w:p>
    <w:p>
      <w:r>
        <w:pict>
          <v:rect style="width:0;height:1.5pt" o:hralign="center" o:hrstd="t" o:hr="t"/>
        </w:pict>
      </w:r>
    </w:p>
    <w:bookmarkEnd w:id="44"/>
    <w:bookmarkStart w:id="45" w:name="Xb2d63151adae9913d20f276bb3fe3279a44ac96"/>
    <w:p>
      <w:pPr>
        <w:pStyle w:val="Heading1"/>
      </w:pPr>
      <w:r>
        <w:t xml:space="preserve">12. Journey 7 — Deceased / Identification / Repatriation</w:t>
      </w:r>
    </w:p>
    <w:p>
      <w:pPr>
        <w:pStyle w:val="FirstParagraph"/>
      </w:pPr>
      <w:r>
        <w:t xml:space="preserve">Where death has been formally established:</w:t>
      </w:r>
    </w:p>
    <w:p>
      <w:pPr>
        <w:pStyle w:val="Compact"/>
        <w:numPr>
          <w:ilvl w:val="0"/>
          <w:numId w:val="1023"/>
        </w:numPr>
      </w:pPr>
      <w:r>
        <w:t xml:space="preserve">authority confirms death;</w:t>
      </w:r>
    </w:p>
    <w:p>
      <w:pPr>
        <w:pStyle w:val="Compact"/>
        <w:numPr>
          <w:ilvl w:val="0"/>
          <w:numId w:val="1023"/>
        </w:numPr>
      </w:pPr>
      <w:r>
        <w:t xml:space="preserve">identification process occurs;</w:t>
      </w:r>
    </w:p>
    <w:p>
      <w:pPr>
        <w:pStyle w:val="Compact"/>
        <w:numPr>
          <w:ilvl w:val="0"/>
          <w:numId w:val="1023"/>
        </w:numPr>
      </w:pPr>
      <w:r>
        <w:t xml:space="preserve">authorised family notification occurs;</w:t>
      </w:r>
    </w:p>
    <w:p>
      <w:pPr>
        <w:pStyle w:val="Compact"/>
        <w:numPr>
          <w:ilvl w:val="0"/>
          <w:numId w:val="1023"/>
        </w:numPr>
      </w:pPr>
      <w:r>
        <w:t xml:space="preserve">consular process may begin;</w:t>
      </w:r>
    </w:p>
    <w:p>
      <w:pPr>
        <w:pStyle w:val="Compact"/>
        <w:numPr>
          <w:ilvl w:val="0"/>
          <w:numId w:val="1023"/>
        </w:numPr>
      </w:pPr>
      <w:r>
        <w:t xml:space="preserve">documentation is coordinated;</w:t>
      </w:r>
    </w:p>
    <w:p>
      <w:pPr>
        <w:pStyle w:val="Compact"/>
        <w:numPr>
          <w:ilvl w:val="0"/>
          <w:numId w:val="1023"/>
        </w:numPr>
      </w:pPr>
      <w:r>
        <w:t xml:space="preserve">mortuary release is coordinated;</w:t>
      </w:r>
    </w:p>
    <w:p>
      <w:pPr>
        <w:pStyle w:val="Compact"/>
        <w:numPr>
          <w:ilvl w:val="0"/>
          <w:numId w:val="1023"/>
        </w:numPr>
      </w:pPr>
      <w:r>
        <w:t xml:space="preserve">repatriation can be initiated;</w:t>
      </w:r>
    </w:p>
    <w:p>
      <w:pPr>
        <w:pStyle w:val="Compact"/>
        <w:numPr>
          <w:ilvl w:val="0"/>
          <w:numId w:val="1023"/>
        </w:numPr>
      </w:pPr>
      <w:r>
        <w:t xml:space="preserve">destination/family handover is coordinated.</w:t>
      </w:r>
    </w:p>
    <w:p>
      <w:pPr>
        <w:pStyle w:val="FirstParagraph"/>
      </w:pPr>
      <w:r>
        <w:t xml:space="preserve">FamilyConnect does not independently certify death or identity.</w:t>
      </w:r>
    </w:p>
    <w:p>
      <w:r>
        <w:pict>
          <v:rect style="width:0;height:1.5pt" o:hralign="center" o:hrstd="t" o:hr="t"/>
        </w:pict>
      </w:r>
    </w:p>
    <w:bookmarkEnd w:id="45"/>
    <w:bookmarkStart w:id="46" w:name="journey-8-safeguarding"/>
    <w:p>
      <w:pPr>
        <w:pStyle w:val="Heading1"/>
      </w:pPr>
      <w:r>
        <w:t xml:space="preserve">13. Journey 8 — Safeguarding</w:t>
      </w:r>
    </w:p>
    <w:p>
      <w:pPr>
        <w:pStyle w:val="FirstParagraph"/>
      </w:pPr>
      <w:r>
        <w:t xml:space="preserve">Where a child or vulnerable person is identified:</w:t>
      </w:r>
    </w:p>
    <w:p>
      <w:pPr>
        <w:pStyle w:val="Compact"/>
        <w:numPr>
          <w:ilvl w:val="0"/>
          <w:numId w:val="1024"/>
        </w:numPr>
      </w:pPr>
      <w:r>
        <w:t xml:space="preserve">safeguarding alert is raised;</w:t>
      </w:r>
    </w:p>
    <w:p>
      <w:pPr>
        <w:pStyle w:val="Compact"/>
        <w:numPr>
          <w:ilvl w:val="0"/>
          <w:numId w:val="1024"/>
        </w:numPr>
      </w:pPr>
      <w:r>
        <w:t xml:space="preserve">priority is assigned;</w:t>
      </w:r>
    </w:p>
    <w:p>
      <w:pPr>
        <w:pStyle w:val="Compact"/>
        <w:numPr>
          <w:ilvl w:val="0"/>
          <w:numId w:val="1024"/>
        </w:numPr>
      </w:pPr>
      <w:r>
        <w:t xml:space="preserve">appropriate authority is notified;</w:t>
      </w:r>
    </w:p>
    <w:p>
      <w:pPr>
        <w:pStyle w:val="Compact"/>
        <w:numPr>
          <w:ilvl w:val="0"/>
          <w:numId w:val="1024"/>
        </w:numPr>
      </w:pPr>
      <w:r>
        <w:t xml:space="preserve">intervention is tracked;</w:t>
      </w:r>
    </w:p>
    <w:p>
      <w:pPr>
        <w:pStyle w:val="Compact"/>
        <w:numPr>
          <w:ilvl w:val="0"/>
          <w:numId w:val="1024"/>
        </w:numPr>
      </w:pPr>
      <w:r>
        <w:t xml:space="preserve">custody/intervention handover is recorded;</w:t>
      </w:r>
    </w:p>
    <w:p>
      <w:pPr>
        <w:pStyle w:val="Compact"/>
        <w:numPr>
          <w:ilvl w:val="0"/>
          <w:numId w:val="1024"/>
        </w:numPr>
      </w:pPr>
      <w:r>
        <w:t xml:space="preserve">FamilyConnect maintains the coordination record.</w:t>
      </w:r>
    </w:p>
    <w:p>
      <w:r>
        <w:pict>
          <v:rect style="width:0;height:1.5pt" o:hralign="center" o:hrstd="t" o:hr="t"/>
        </w:pict>
      </w:r>
    </w:p>
    <w:bookmarkEnd w:id="46"/>
    <w:bookmarkStart w:id="47" w:name="journey-9-misinformation"/>
    <w:p>
      <w:pPr>
        <w:pStyle w:val="Heading1"/>
      </w:pPr>
      <w:r>
        <w:t xml:space="preserve">14. Journey 9 — Misinformation</w:t>
      </w:r>
    </w:p>
    <w:p>
      <w:pPr>
        <w:pStyle w:val="FirstParagraph"/>
      </w:pPr>
      <w:r>
        <w:t xml:space="preserve">When a significant rumour emerges:</w:t>
      </w:r>
    </w:p>
    <w:p>
      <w:pPr>
        <w:pStyle w:val="Compact"/>
        <w:numPr>
          <w:ilvl w:val="0"/>
          <w:numId w:val="1025"/>
        </w:numPr>
      </w:pPr>
      <w:r>
        <w:t xml:space="preserve">report is captured;</w:t>
      </w:r>
    </w:p>
    <w:p>
      <w:pPr>
        <w:pStyle w:val="Compact"/>
        <w:numPr>
          <w:ilvl w:val="0"/>
          <w:numId w:val="1025"/>
        </w:numPr>
      </w:pPr>
      <w:r>
        <w:t xml:space="preserve">source is recorded;</w:t>
      </w:r>
    </w:p>
    <w:p>
      <w:pPr>
        <w:pStyle w:val="Compact"/>
        <w:numPr>
          <w:ilvl w:val="0"/>
          <w:numId w:val="1025"/>
        </w:numPr>
      </w:pPr>
      <w:r>
        <w:t xml:space="preserve">claim is assessed;</w:t>
      </w:r>
    </w:p>
    <w:p>
      <w:pPr>
        <w:pStyle w:val="Compact"/>
        <w:numPr>
          <w:ilvl w:val="0"/>
          <w:numId w:val="1025"/>
        </w:numPr>
      </w:pPr>
      <w:r>
        <w:t xml:space="preserve">verification occurs;</w:t>
      </w:r>
    </w:p>
    <w:p>
      <w:pPr>
        <w:pStyle w:val="Compact"/>
        <w:numPr>
          <w:ilvl w:val="0"/>
          <w:numId w:val="1025"/>
        </w:numPr>
      </w:pPr>
      <w:r>
        <w:t xml:space="preserve">status is established;</w:t>
      </w:r>
    </w:p>
    <w:p>
      <w:pPr>
        <w:pStyle w:val="Compact"/>
        <w:numPr>
          <w:ilvl w:val="0"/>
          <w:numId w:val="1025"/>
        </w:numPr>
      </w:pPr>
      <w:r>
        <w:t xml:space="preserve">appropriate correction is issued;</w:t>
      </w:r>
    </w:p>
    <w:p>
      <w:pPr>
        <w:pStyle w:val="Compact"/>
        <w:numPr>
          <w:ilvl w:val="0"/>
          <w:numId w:val="1025"/>
        </w:numPr>
      </w:pPr>
      <w:r>
        <w:t xml:space="preserve">affected families/groups may receive the correction.</w:t>
      </w:r>
    </w:p>
    <w:p>
      <w:pPr>
        <w:pStyle w:val="FirstParagraph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must not automatically mean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journey-10-long-term-unresolved-case"/>
    <w:p>
      <w:pPr>
        <w:pStyle w:val="Heading1"/>
      </w:pPr>
      <w:r>
        <w:t xml:space="preserve">15. Journey 10 — Long-Term Unresolved Case</w:t>
      </w:r>
    </w:p>
    <w:p>
      <w:pPr>
        <w:pStyle w:val="FirstParagraph"/>
      </w:pPr>
      <w:r>
        <w:t xml:space="preserve">Where a case remains unresolved:</w:t>
      </w:r>
    </w:p>
    <w:p>
      <w:pPr>
        <w:pStyle w:val="Compact"/>
        <w:numPr>
          <w:ilvl w:val="0"/>
          <w:numId w:val="1026"/>
        </w:numPr>
      </w:pPr>
      <w:r>
        <w:t xml:space="preserve">review continues;</w:t>
      </w:r>
    </w:p>
    <w:p>
      <w:pPr>
        <w:pStyle w:val="Compact"/>
        <w:numPr>
          <w:ilvl w:val="0"/>
          <w:numId w:val="1026"/>
        </w:numPr>
      </w:pPr>
      <w:r>
        <w:t xml:space="preserve">family receives meaningful</w:t>
      </w:r>
      <w:r>
        <w:t xml:space="preserve"> </w:t>
      </w:r>
      <w:r>
        <w:t xml:space="preserve">“no material change”</w:t>
      </w:r>
      <w:r>
        <w:t xml:space="preserve"> </w:t>
      </w:r>
      <w:r>
        <w:t xml:space="preserve">updates;</w:t>
      </w:r>
    </w:p>
    <w:p>
      <w:pPr>
        <w:pStyle w:val="Compact"/>
        <w:numPr>
          <w:ilvl w:val="0"/>
          <w:numId w:val="1026"/>
        </w:numPr>
      </w:pPr>
      <w:r>
        <w:t xml:space="preserve">case remains active;</w:t>
      </w:r>
    </w:p>
    <w:p>
      <w:pPr>
        <w:pStyle w:val="Compact"/>
        <w:numPr>
          <w:ilvl w:val="0"/>
          <w:numId w:val="1026"/>
        </w:numPr>
      </w:pPr>
      <w:r>
        <w:t xml:space="preserve">longer-term authority may be identified;</w:t>
      </w:r>
    </w:p>
    <w:p>
      <w:pPr>
        <w:pStyle w:val="Compact"/>
        <w:numPr>
          <w:ilvl w:val="0"/>
          <w:numId w:val="1026"/>
        </w:numPr>
      </w:pPr>
      <w:r>
        <w:t xml:space="preserve">formal handover can occur;</w:t>
      </w:r>
    </w:p>
    <w:p>
      <w:pPr>
        <w:pStyle w:val="Compact"/>
        <w:numPr>
          <w:ilvl w:val="0"/>
          <w:numId w:val="1026"/>
        </w:numPr>
      </w:pPr>
      <w:r>
        <w:t xml:space="preserve">external case reference is retained;</w:t>
      </w:r>
    </w:p>
    <w:p>
      <w:pPr>
        <w:pStyle w:val="Compact"/>
        <w:numPr>
          <w:ilvl w:val="0"/>
          <w:numId w:val="1026"/>
        </w:numPr>
      </w:pPr>
      <w:r>
        <w:t xml:space="preserve">original history remains auditable.</w:t>
      </w:r>
    </w:p>
    <w:p>
      <w:r>
        <w:pict>
          <v:rect style="width:0;height:1.5pt" o:hralign="center" o:hrstd="t" o:hr="t"/>
        </w:pict>
      </w:r>
    </w:p>
    <w:bookmarkEnd w:id="48"/>
    <w:bookmarkStart w:id="71" w:name="functional-requirements"/>
    <w:p>
      <w:pPr>
        <w:pStyle w:val="Heading1"/>
      </w:pPr>
      <w:r>
        <w:t xml:space="preserve">16. Functional Requirements</w:t>
      </w:r>
    </w:p>
    <w:bookmarkStart w:id="49" w:name="fr-001-disaster-registration"/>
    <w:p>
      <w:pPr>
        <w:pStyle w:val="Heading2"/>
      </w:pPr>
      <w:r>
        <w:t xml:space="preserve">FR-001 — Disaster Registration</w:t>
      </w:r>
    </w:p>
    <w:p>
      <w:pPr>
        <w:pStyle w:val="FirstParagraph"/>
      </w:pPr>
      <w:r>
        <w:t xml:space="preserve">The system shall support disaster/event creation.</w:t>
      </w:r>
    </w:p>
    <w:bookmarkEnd w:id="49"/>
    <w:bookmarkStart w:id="50" w:name="fr-002-safety-declaration"/>
    <w:p>
      <w:pPr>
        <w:pStyle w:val="Heading2"/>
      </w:pPr>
      <w:r>
        <w:t xml:space="preserve">FR-002 — Safety Declaration</w:t>
      </w:r>
    </w:p>
    <w:p>
      <w:pPr>
        <w:pStyle w:val="FirstParagraph"/>
      </w:pPr>
      <w:r>
        <w:t xml:space="preserve">The system shall allow affected people to declare themselves safe.</w:t>
      </w:r>
    </w:p>
    <w:bookmarkEnd w:id="50"/>
    <w:bookmarkStart w:id="51" w:name="fr-003-submission-acknowledgement"/>
    <w:p>
      <w:pPr>
        <w:pStyle w:val="Heading2"/>
      </w:pPr>
      <w:r>
        <w:t xml:space="preserve">FR-003 — Submission Acknowledgement</w:t>
      </w:r>
    </w:p>
    <w:p>
      <w:pPr>
        <w:pStyle w:val="FirstParagraph"/>
      </w:pPr>
      <w:r>
        <w:t xml:space="preserve">Every valid submission shall generate a reference/acknowledgement.</w:t>
      </w:r>
    </w:p>
    <w:bookmarkEnd w:id="51"/>
    <w:bookmarkStart w:id="52" w:name="fr-004-missing-person-reporting"/>
    <w:p>
      <w:pPr>
        <w:pStyle w:val="Heading2"/>
      </w:pPr>
      <w:r>
        <w:t xml:space="preserve">FR-004 — Missing Person Reporting</w:t>
      </w:r>
    </w:p>
    <w:p>
      <w:pPr>
        <w:pStyle w:val="FirstParagraph"/>
      </w:pPr>
      <w:r>
        <w:t xml:space="preserve">The system shall allow authorised users to create missing-person cases.</w:t>
      </w:r>
    </w:p>
    <w:bookmarkEnd w:id="52"/>
    <w:bookmarkStart w:id="53" w:name="fr-005-case-tracking"/>
    <w:p>
      <w:pPr>
        <w:pStyle w:val="Heading2"/>
      </w:pPr>
      <w:r>
        <w:t xml:space="preserve">FR-005 — Case Tracking</w:t>
      </w:r>
    </w:p>
    <w:p>
      <w:pPr>
        <w:pStyle w:val="FirstParagraph"/>
      </w:pPr>
      <w:r>
        <w:t xml:space="preserve">Families shall be able to track authorised cases.</w:t>
      </w:r>
    </w:p>
    <w:bookmarkEnd w:id="53"/>
    <w:bookmarkStart w:id="54" w:name="fr-006-case-ownership"/>
    <w:p>
      <w:pPr>
        <w:pStyle w:val="Heading2"/>
      </w:pPr>
      <w:r>
        <w:t xml:space="preserve">FR-006 — Case Ownership</w:t>
      </w:r>
    </w:p>
    <w:p>
      <w:pPr>
        <w:pStyle w:val="FirstParagraph"/>
      </w:pPr>
      <w:r>
        <w:t xml:space="preserve">Every active case shall have an accountable owner.</w:t>
      </w:r>
    </w:p>
    <w:bookmarkEnd w:id="54"/>
    <w:bookmarkStart w:id="55" w:name="fr-007-case-assignment"/>
    <w:p>
      <w:pPr>
        <w:pStyle w:val="Heading2"/>
      </w:pPr>
      <w:r>
        <w:t xml:space="preserve">FR-007 — Case Assignment</w:t>
      </w:r>
    </w:p>
    <w:p>
      <w:pPr>
        <w:pStyle w:val="FirstParagraph"/>
      </w:pPr>
      <w:r>
        <w:t xml:space="preserve">Cases shall be assignable to authorised case workers/organisations.</w:t>
      </w:r>
    </w:p>
    <w:bookmarkEnd w:id="55"/>
    <w:bookmarkStart w:id="56" w:name="fr-008-verification"/>
    <w:p>
      <w:pPr>
        <w:pStyle w:val="Heading2"/>
      </w:pPr>
      <w:r>
        <w:t xml:space="preserve">FR-008 — Verification</w:t>
      </w:r>
    </w:p>
    <w:p>
      <w:pPr>
        <w:pStyle w:val="FirstParagraph"/>
      </w:pPr>
      <w:r>
        <w:t xml:space="preserve">Material information shall support verification.</w:t>
      </w:r>
    </w:p>
    <w:bookmarkEnd w:id="56"/>
    <w:bookmarkStart w:id="57" w:name="fr-009-provenance"/>
    <w:p>
      <w:pPr>
        <w:pStyle w:val="Heading2"/>
      </w:pPr>
      <w:r>
        <w:t xml:space="preserve">FR-009 — Provenance</w:t>
      </w:r>
    </w:p>
    <w:p>
      <w:pPr>
        <w:pStyle w:val="FirstParagraph"/>
      </w:pPr>
      <w:r>
        <w:t xml:space="preserve">Material information shall record its source.</w:t>
      </w:r>
    </w:p>
    <w:bookmarkEnd w:id="57"/>
    <w:bookmarkStart w:id="58" w:name="fr-010-family-authorisation"/>
    <w:p>
      <w:pPr>
        <w:pStyle w:val="Heading2"/>
      </w:pPr>
      <w:r>
        <w:t xml:space="preserve">FR-010 — Family Authorisation</w:t>
      </w:r>
    </w:p>
    <w:p>
      <w:pPr>
        <w:pStyle w:val="FirstParagraph"/>
      </w:pPr>
      <w:r>
        <w:t xml:space="preserve">Sensitive information shall require appropriate authorisation.</w:t>
      </w:r>
    </w:p>
    <w:bookmarkEnd w:id="58"/>
    <w:bookmarkStart w:id="59" w:name="fr-011-dispute-management"/>
    <w:p>
      <w:pPr>
        <w:pStyle w:val="Heading2"/>
      </w:pPr>
      <w:r>
        <w:t xml:space="preserve">FR-011 — Dispute Management</w:t>
      </w:r>
    </w:p>
    <w:p>
      <w:pPr>
        <w:pStyle w:val="FirstParagraph"/>
      </w:pPr>
      <w:r>
        <w:t xml:space="preserve">The system shall support disputed family relationships and access.</w:t>
      </w:r>
    </w:p>
    <w:bookmarkEnd w:id="59"/>
    <w:bookmarkStart w:id="60" w:name="fr-012-assistance"/>
    <w:p>
      <w:pPr>
        <w:pStyle w:val="Heading2"/>
      </w:pPr>
      <w:r>
        <w:t xml:space="preserve">FR-012 — Assistance</w:t>
      </w:r>
    </w:p>
    <w:p>
      <w:pPr>
        <w:pStyle w:val="FirstParagraph"/>
      </w:pPr>
      <w:r>
        <w:t xml:space="preserve">Families shall be able to request practical assistance.</w:t>
      </w:r>
    </w:p>
    <w:bookmarkEnd w:id="60"/>
    <w:bookmarkStart w:id="61" w:name="fr-013-family-location"/>
    <w:p>
      <w:pPr>
        <w:pStyle w:val="Heading2"/>
      </w:pPr>
      <w:r>
        <w:t xml:space="preserve">FR-013 — Family Location</w:t>
      </w:r>
    </w:p>
    <w:p>
      <w:pPr>
        <w:pStyle w:val="FirstParagraph"/>
      </w:pPr>
      <w:r>
        <w:t xml:space="preserve">The system shall support the location of families/representatives.</w:t>
      </w:r>
    </w:p>
    <w:bookmarkEnd w:id="61"/>
    <w:bookmarkStart w:id="62" w:name="fr-014-proxy-support"/>
    <w:p>
      <w:pPr>
        <w:pStyle w:val="Heading2"/>
      </w:pPr>
      <w:r>
        <w:t xml:space="preserve">FR-014 — Proxy Support</w:t>
      </w:r>
    </w:p>
    <w:p>
      <w:pPr>
        <w:pStyle w:val="FirstParagraph"/>
      </w:pPr>
      <w:r>
        <w:t xml:space="preserve">Families shall be able to nominate authorised proxies.</w:t>
      </w:r>
    </w:p>
    <w:bookmarkEnd w:id="62"/>
    <w:bookmarkStart w:id="63" w:name="fr-015-multi-channel-communication"/>
    <w:p>
      <w:pPr>
        <w:pStyle w:val="Heading2"/>
      </w:pPr>
      <w:r>
        <w:t xml:space="preserve">FR-015 — Multi-Channel Communication</w:t>
      </w:r>
    </w:p>
    <w:p>
      <w:pPr>
        <w:pStyle w:val="FirstParagraph"/>
      </w:pPr>
      <w:r>
        <w:t xml:space="preserve">The system shall support digital and non-digital communication records.</w:t>
      </w:r>
    </w:p>
    <w:bookmarkEnd w:id="63"/>
    <w:bookmarkStart w:id="64" w:name="fr-016-safeguarding"/>
    <w:p>
      <w:pPr>
        <w:pStyle w:val="Heading2"/>
      </w:pPr>
      <w:r>
        <w:t xml:space="preserve">FR-016 — Safeguarding</w:t>
      </w:r>
    </w:p>
    <w:p>
      <w:pPr>
        <w:pStyle w:val="FirstParagraph"/>
      </w:pPr>
      <w:r>
        <w:t xml:space="preserve">The system shall support safeguarding alerts and intervention handover.</w:t>
      </w:r>
    </w:p>
    <w:bookmarkEnd w:id="64"/>
    <w:bookmarkStart w:id="65" w:name="fr-017-disaster-level-information"/>
    <w:p>
      <w:pPr>
        <w:pStyle w:val="Heading2"/>
      </w:pPr>
      <w:r>
        <w:t xml:space="preserve">FR-017 — Disaster-Level Information</w:t>
      </w:r>
    </w:p>
    <w:p>
      <w:pPr>
        <w:pStyle w:val="FirstParagraph"/>
      </w:pPr>
      <w:r>
        <w:t xml:space="preserve">The system shall support event-wide operational updates.</w:t>
      </w:r>
    </w:p>
    <w:bookmarkEnd w:id="65"/>
    <w:bookmarkStart w:id="66" w:name="fr-018-rumour-management"/>
    <w:p>
      <w:pPr>
        <w:pStyle w:val="Heading2"/>
      </w:pPr>
      <w:r>
        <w:t xml:space="preserve">FR-018 — Rumour Management</w:t>
      </w:r>
    </w:p>
    <w:p>
      <w:pPr>
        <w:pStyle w:val="FirstParagraph"/>
      </w:pPr>
      <w:r>
        <w:t xml:space="preserve">The system shall support disaster-level misinformation management.</w:t>
      </w:r>
    </w:p>
    <w:bookmarkEnd w:id="66"/>
    <w:bookmarkStart w:id="67" w:name="X767ae84a1aabdb94b7a970832e0978e9c831c31"/>
    <w:p>
      <w:pPr>
        <w:pStyle w:val="Heading2"/>
      </w:pPr>
      <w:r>
        <w:t xml:space="preserve">FR-019 — Hospital/Unidentified Person Support</w:t>
      </w:r>
    </w:p>
    <w:p>
      <w:pPr>
        <w:pStyle w:val="FirstParagraph"/>
      </w:pPr>
      <w:r>
        <w:t xml:space="preserve">The architecture shall support hospital and unidentified-person workflows.</w:t>
      </w:r>
    </w:p>
    <w:bookmarkEnd w:id="67"/>
    <w:bookmarkStart w:id="68" w:name="fr-020-repatriation"/>
    <w:p>
      <w:pPr>
        <w:pStyle w:val="Heading2"/>
      </w:pPr>
      <w:r>
        <w:t xml:space="preserve">FR-020 — Repatriation</w:t>
      </w:r>
    </w:p>
    <w:p>
      <w:pPr>
        <w:pStyle w:val="FirstParagraph"/>
      </w:pPr>
      <w:r>
        <w:t xml:space="preserve">The architecture shall support future repatriation workflows.</w:t>
      </w:r>
    </w:p>
    <w:bookmarkEnd w:id="68"/>
    <w:bookmarkStart w:id="69" w:name="fr-021-external-handover"/>
    <w:p>
      <w:pPr>
        <w:pStyle w:val="Heading2"/>
      </w:pPr>
      <w:r>
        <w:t xml:space="preserve">FR-021 — External Handover</w:t>
      </w:r>
    </w:p>
    <w:p>
      <w:pPr>
        <w:pStyle w:val="FirstParagraph"/>
      </w:pPr>
      <w:r>
        <w:t xml:space="preserve">Cases shall support transfer to external authorities/systems.</w:t>
      </w:r>
    </w:p>
    <w:bookmarkEnd w:id="69"/>
    <w:bookmarkStart w:id="70" w:name="fr-022-audit"/>
    <w:p>
      <w:pPr>
        <w:pStyle w:val="Heading2"/>
      </w:pPr>
      <w:r>
        <w:t xml:space="preserve">FR-022 — Audit</w:t>
      </w:r>
    </w:p>
    <w:p>
      <w:pPr>
        <w:pStyle w:val="FirstParagraph"/>
      </w:pPr>
      <w:r>
        <w:t xml:space="preserve">Sensitive operations shall be auditable.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information-trust-model"/>
    <w:p>
      <w:pPr>
        <w:pStyle w:val="Heading1"/>
      </w:pPr>
      <w:r>
        <w:t xml:space="preserve">17. Information Trust Model</w:t>
      </w:r>
    </w:p>
    <w:p>
      <w:pPr>
        <w:pStyle w:val="FirstParagraph"/>
      </w:pPr>
      <w:r>
        <w:t xml:space="preserve">Every material update must show:</w:t>
      </w:r>
    </w:p>
    <w:p>
      <w:pPr>
        <w:pStyle w:val="Compact"/>
        <w:numPr>
          <w:ilvl w:val="0"/>
          <w:numId w:val="1027"/>
        </w:numPr>
      </w:pPr>
      <w:r>
        <w:t xml:space="preserve">source;</w:t>
      </w:r>
    </w:p>
    <w:p>
      <w:pPr>
        <w:pStyle w:val="Compact"/>
        <w:numPr>
          <w:ilvl w:val="0"/>
          <w:numId w:val="1027"/>
        </w:numPr>
      </w:pPr>
      <w:r>
        <w:t xml:space="preserve">timestamp;</w:t>
      </w:r>
    </w:p>
    <w:p>
      <w:pPr>
        <w:pStyle w:val="Compact"/>
        <w:numPr>
          <w:ilvl w:val="0"/>
          <w:numId w:val="1027"/>
        </w:numPr>
      </w:pPr>
      <w:r>
        <w:t xml:space="preserve">verification status;</w:t>
      </w:r>
    </w:p>
    <w:p>
      <w:pPr>
        <w:pStyle w:val="Compact"/>
        <w:numPr>
          <w:ilvl w:val="0"/>
          <w:numId w:val="1027"/>
        </w:numPr>
      </w:pPr>
      <w:r>
        <w:t xml:space="preserve">authority;</w:t>
      </w:r>
    </w:p>
    <w:p>
      <w:pPr>
        <w:pStyle w:val="Compact"/>
        <w:numPr>
          <w:ilvl w:val="0"/>
          <w:numId w:val="1027"/>
        </w:numPr>
      </w:pPr>
      <w:r>
        <w:t xml:space="preserve">audience.</w:t>
      </w:r>
    </w:p>
    <w:p>
      <w:pPr>
        <w:pStyle w:val="FirstParagraph"/>
      </w:pPr>
      <w:r>
        <w:t xml:space="preserve">Possible states:</w:t>
      </w:r>
    </w:p>
    <w:p>
      <w:pPr>
        <w:pStyle w:val="Compact"/>
        <w:numPr>
          <w:ilvl w:val="0"/>
          <w:numId w:val="1028"/>
        </w:numPr>
      </w:pPr>
      <w:r>
        <w:t xml:space="preserve">submitted;</w:t>
      </w:r>
    </w:p>
    <w:p>
      <w:pPr>
        <w:pStyle w:val="Compact"/>
        <w:numPr>
          <w:ilvl w:val="0"/>
          <w:numId w:val="1028"/>
        </w:numPr>
      </w:pPr>
      <w:r>
        <w:t xml:space="preserve">pending;</w:t>
      </w:r>
    </w:p>
    <w:p>
      <w:pPr>
        <w:pStyle w:val="Compact"/>
        <w:numPr>
          <w:ilvl w:val="0"/>
          <w:numId w:val="1028"/>
        </w:numPr>
      </w:pPr>
      <w:r>
        <w:t xml:space="preserve">partially verified;</w:t>
      </w:r>
    </w:p>
    <w:p>
      <w:pPr>
        <w:pStyle w:val="Compact"/>
        <w:numPr>
          <w:ilvl w:val="0"/>
          <w:numId w:val="1028"/>
        </w:numPr>
      </w:pPr>
      <w:r>
        <w:t xml:space="preserve">verified;</w:t>
      </w:r>
    </w:p>
    <w:p>
      <w:pPr>
        <w:pStyle w:val="Compact"/>
        <w:numPr>
          <w:ilvl w:val="0"/>
          <w:numId w:val="1028"/>
        </w:numPr>
      </w:pPr>
      <w:r>
        <w:t xml:space="preserve">confirmed;</w:t>
      </w:r>
    </w:p>
    <w:p>
      <w:pPr>
        <w:pStyle w:val="Compact"/>
        <w:numPr>
          <w:ilvl w:val="0"/>
          <w:numId w:val="1028"/>
        </w:numPr>
      </w:pPr>
      <w:r>
        <w:t xml:space="preserve">rejected;</w:t>
      </w:r>
    </w:p>
    <w:p>
      <w:pPr>
        <w:pStyle w:val="Compact"/>
        <w:numPr>
          <w:ilvl w:val="0"/>
          <w:numId w:val="1028"/>
        </w:numPr>
      </w:pPr>
      <w:r>
        <w:t xml:space="preserve">superseded.</w:t>
      </w:r>
    </w:p>
    <w:p>
      <w:r>
        <w:pict>
          <v:rect style="width:0;height:1.5pt" o:hralign="center" o:hrstd="t" o:hr="t"/>
        </w:pict>
      </w:r>
    </w:p>
    <w:bookmarkEnd w:id="72"/>
    <w:bookmarkStart w:id="76" w:name="family-communication-requirements"/>
    <w:p>
      <w:pPr>
        <w:pStyle w:val="Heading1"/>
      </w:pPr>
      <w:r>
        <w:t xml:space="preserve">18. Family Communication Requirements</w:t>
      </w:r>
    </w:p>
    <w:p>
      <w:pPr>
        <w:pStyle w:val="FirstParagraph"/>
      </w:pPr>
      <w:r>
        <w:t xml:space="preserve">The system shall distinguish:</w:t>
      </w:r>
    </w:p>
    <w:bookmarkStart w:id="73" w:name="case-level"/>
    <w:p>
      <w:pPr>
        <w:pStyle w:val="Heading3"/>
      </w:pPr>
      <w:r>
        <w:t xml:space="preserve">Case-level</w:t>
      </w:r>
    </w:p>
    <w:p>
      <w:pPr>
        <w:pStyle w:val="FirstParagraph"/>
      </w:pPr>
      <w:r>
        <w:t xml:space="preserve">Information about an individual.</w:t>
      </w:r>
    </w:p>
    <w:bookmarkEnd w:id="73"/>
    <w:bookmarkStart w:id="74" w:name="group-level"/>
    <w:p>
      <w:pPr>
        <w:pStyle w:val="Heading3"/>
      </w:pPr>
      <w:r>
        <w:t xml:space="preserve">Group-level</w:t>
      </w:r>
    </w:p>
    <w:p>
      <w:pPr>
        <w:pStyle w:val="FirstParagraph"/>
      </w:pPr>
      <w:r>
        <w:t xml:space="preserve">Information affecting:</w:t>
      </w:r>
    </w:p>
    <w:p>
      <w:pPr>
        <w:pStyle w:val="Compact"/>
        <w:numPr>
          <w:ilvl w:val="0"/>
          <w:numId w:val="1029"/>
        </w:numPr>
      </w:pPr>
      <w:r>
        <w:t xml:space="preserve">tour group;</w:t>
      </w:r>
    </w:p>
    <w:p>
      <w:pPr>
        <w:pStyle w:val="Compact"/>
        <w:numPr>
          <w:ilvl w:val="0"/>
          <w:numId w:val="1029"/>
        </w:numPr>
      </w:pPr>
      <w:r>
        <w:t xml:space="preserve">defined community;</w:t>
      </w:r>
    </w:p>
    <w:p>
      <w:pPr>
        <w:pStyle w:val="Compact"/>
        <w:numPr>
          <w:ilvl w:val="0"/>
          <w:numId w:val="1029"/>
        </w:numPr>
      </w:pPr>
      <w:r>
        <w:t xml:space="preserve">family group.</w:t>
      </w:r>
    </w:p>
    <w:bookmarkEnd w:id="74"/>
    <w:bookmarkStart w:id="75" w:name="event-level"/>
    <w:p>
      <w:pPr>
        <w:pStyle w:val="Heading3"/>
      </w:pPr>
      <w:r>
        <w:t xml:space="preserve">Event-level</w:t>
      </w:r>
    </w:p>
    <w:p>
      <w:pPr>
        <w:pStyle w:val="FirstParagraph"/>
      </w:pPr>
      <w:r>
        <w:t xml:space="preserve">Information affecting the wider disaster.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privacy-requirements"/>
    <w:p>
      <w:pPr>
        <w:pStyle w:val="Heading1"/>
      </w:pPr>
      <w:r>
        <w:t xml:space="preserve">19. Privacy Requirements</w:t>
      </w:r>
    </w:p>
    <w:p>
      <w:pPr>
        <w:pStyle w:val="FirstParagraph"/>
      </w:pPr>
      <w:r>
        <w:t xml:space="preserve">The platform shall:</w:t>
      </w:r>
    </w:p>
    <w:p>
      <w:pPr>
        <w:pStyle w:val="Compact"/>
        <w:numPr>
          <w:ilvl w:val="0"/>
          <w:numId w:val="1030"/>
        </w:numPr>
      </w:pPr>
      <w:r>
        <w:t xml:space="preserve">minimise personal-data collection;</w:t>
      </w:r>
    </w:p>
    <w:p>
      <w:pPr>
        <w:pStyle w:val="Compact"/>
        <w:numPr>
          <w:ilvl w:val="0"/>
          <w:numId w:val="1030"/>
        </w:numPr>
      </w:pPr>
      <w:r>
        <w:t xml:space="preserve">separate public from restricted information;</w:t>
      </w:r>
    </w:p>
    <w:p>
      <w:pPr>
        <w:pStyle w:val="Compact"/>
        <w:numPr>
          <w:ilvl w:val="0"/>
          <w:numId w:val="1030"/>
        </w:numPr>
      </w:pPr>
      <w:r>
        <w:t xml:space="preserve">implement field-level access control;</w:t>
      </w:r>
    </w:p>
    <w:p>
      <w:pPr>
        <w:pStyle w:val="Compact"/>
        <w:numPr>
          <w:ilvl w:val="0"/>
          <w:numId w:val="1030"/>
        </w:numPr>
      </w:pPr>
      <w:r>
        <w:t xml:space="preserve">protect identity documents;</w:t>
      </w:r>
    </w:p>
    <w:p>
      <w:pPr>
        <w:pStyle w:val="Compact"/>
        <w:numPr>
          <w:ilvl w:val="0"/>
          <w:numId w:val="1030"/>
        </w:numPr>
      </w:pPr>
      <w:r>
        <w:t xml:space="preserve">restrict medical information;</w:t>
      </w:r>
    </w:p>
    <w:p>
      <w:pPr>
        <w:pStyle w:val="Compact"/>
        <w:numPr>
          <w:ilvl w:val="0"/>
          <w:numId w:val="1030"/>
        </w:numPr>
      </w:pPr>
      <w:r>
        <w:t xml:space="preserve">restrict forensic information;</w:t>
      </w:r>
    </w:p>
    <w:p>
      <w:pPr>
        <w:pStyle w:val="Compact"/>
        <w:numPr>
          <w:ilvl w:val="0"/>
          <w:numId w:val="1030"/>
        </w:numPr>
      </w:pPr>
      <w:r>
        <w:t xml:space="preserve">restrict safeguarding information;</w:t>
      </w:r>
    </w:p>
    <w:p>
      <w:pPr>
        <w:pStyle w:val="Compact"/>
        <w:numPr>
          <w:ilvl w:val="0"/>
          <w:numId w:val="1030"/>
        </w:numPr>
      </w:pPr>
      <w:r>
        <w:t xml:space="preserve">prevent public enumeration of cases;</w:t>
      </w:r>
    </w:p>
    <w:p>
      <w:pPr>
        <w:pStyle w:val="Compact"/>
        <w:numPr>
          <w:ilvl w:val="0"/>
          <w:numId w:val="1030"/>
        </w:numPr>
      </w:pPr>
      <w:r>
        <w:t xml:space="preserve">log sensitive access;</w:t>
      </w:r>
    </w:p>
    <w:p>
      <w:pPr>
        <w:pStyle w:val="Compact"/>
        <w:numPr>
          <w:ilvl w:val="0"/>
          <w:numId w:val="1030"/>
        </w:numPr>
      </w:pPr>
      <w:r>
        <w:t xml:space="preserve">support consent/preferences where appropriate;</w:t>
      </w:r>
    </w:p>
    <w:p>
      <w:pPr>
        <w:pStyle w:val="Compact"/>
        <w:numPr>
          <w:ilvl w:val="0"/>
          <w:numId w:val="1030"/>
        </w:numPr>
      </w:pPr>
      <w:r>
        <w:t xml:space="preserve">support legal retention requirements.</w:t>
      </w:r>
    </w:p>
    <w:p>
      <w:r>
        <w:pict>
          <v:rect style="width:0;height:1.5pt" o:hralign="center" o:hrstd="t" o:hr="t"/>
        </w:pict>
      </w:r>
    </w:p>
    <w:bookmarkEnd w:id="77"/>
    <w:bookmarkStart w:id="78" w:name="public-search"/>
    <w:p>
      <w:pPr>
        <w:pStyle w:val="Heading1"/>
      </w:pPr>
      <w:r>
        <w:t xml:space="preserve">20. Public Search</w:t>
      </w:r>
    </w:p>
    <w:p>
      <w:pPr>
        <w:pStyle w:val="FirstParagraph"/>
      </w:pPr>
      <w:r>
        <w:t xml:space="preserve">Public search shall expose only information explicitly authorised for public disclosure.</w:t>
      </w:r>
    </w:p>
    <w:p>
      <w:pPr>
        <w:pStyle w:val="BodyText"/>
      </w:pPr>
      <w:r>
        <w:t xml:space="preserve">It must not expose:</w:t>
      </w:r>
    </w:p>
    <w:p>
      <w:pPr>
        <w:pStyle w:val="Compact"/>
        <w:numPr>
          <w:ilvl w:val="0"/>
          <w:numId w:val="1031"/>
        </w:numPr>
      </w:pPr>
      <w:r>
        <w:t xml:space="preserve">passport numbers;</w:t>
      </w:r>
    </w:p>
    <w:p>
      <w:pPr>
        <w:pStyle w:val="Compact"/>
        <w:numPr>
          <w:ilvl w:val="0"/>
          <w:numId w:val="1031"/>
        </w:numPr>
      </w:pPr>
      <w:r>
        <w:t xml:space="preserve">private telephone numbers;</w:t>
      </w:r>
    </w:p>
    <w:p>
      <w:pPr>
        <w:pStyle w:val="Compact"/>
        <w:numPr>
          <w:ilvl w:val="0"/>
          <w:numId w:val="1031"/>
        </w:numPr>
      </w:pPr>
      <w:r>
        <w:t xml:space="preserve">exact addresses;</w:t>
      </w:r>
    </w:p>
    <w:p>
      <w:pPr>
        <w:pStyle w:val="Compact"/>
        <w:numPr>
          <w:ilvl w:val="0"/>
          <w:numId w:val="1031"/>
        </w:numPr>
      </w:pPr>
      <w:r>
        <w:t xml:space="preserve">medical information;</w:t>
      </w:r>
    </w:p>
    <w:p>
      <w:pPr>
        <w:pStyle w:val="Compact"/>
        <w:numPr>
          <w:ilvl w:val="0"/>
          <w:numId w:val="1031"/>
        </w:numPr>
      </w:pPr>
      <w:r>
        <w:t xml:space="preserve">safeguarding information;</w:t>
      </w:r>
    </w:p>
    <w:p>
      <w:pPr>
        <w:pStyle w:val="Compact"/>
        <w:numPr>
          <w:ilvl w:val="0"/>
          <w:numId w:val="1031"/>
        </w:numPr>
      </w:pPr>
      <w:r>
        <w:t xml:space="preserve">forensic information.</w:t>
      </w:r>
    </w:p>
    <w:p>
      <w:r>
        <w:pict>
          <v:rect style="width:0;height:1.5pt" o:hralign="center" o:hrstd="t" o:hr="t"/>
        </w:pict>
      </w:r>
    </w:p>
    <w:bookmarkEnd w:id="78"/>
    <w:bookmarkStart w:id="79" w:name="ai-requirements"/>
    <w:p>
      <w:pPr>
        <w:pStyle w:val="Heading1"/>
      </w:pPr>
      <w:r>
        <w:t xml:space="preserve">21. AI Requirements</w:t>
      </w:r>
    </w:p>
    <w:p>
      <w:pPr>
        <w:pStyle w:val="FirstParagraph"/>
      </w:pPr>
      <w:r>
        <w:t xml:space="preserve">AI may assist with:</w:t>
      </w:r>
    </w:p>
    <w:p>
      <w:pPr>
        <w:pStyle w:val="Compact"/>
        <w:numPr>
          <w:ilvl w:val="0"/>
          <w:numId w:val="1032"/>
        </w:numPr>
      </w:pPr>
      <w:r>
        <w:t xml:space="preserve">duplicate detection;</w:t>
      </w:r>
    </w:p>
    <w:p>
      <w:pPr>
        <w:pStyle w:val="Compact"/>
        <w:numPr>
          <w:ilvl w:val="0"/>
          <w:numId w:val="1032"/>
        </w:numPr>
      </w:pPr>
      <w:r>
        <w:t xml:space="preserve">potential identity matching;</w:t>
      </w:r>
    </w:p>
    <w:p>
      <w:pPr>
        <w:pStyle w:val="Compact"/>
        <w:numPr>
          <w:ilvl w:val="0"/>
          <w:numId w:val="1032"/>
        </w:numPr>
      </w:pPr>
      <w:r>
        <w:t xml:space="preserve">summarisation;</w:t>
      </w:r>
    </w:p>
    <w:p>
      <w:pPr>
        <w:pStyle w:val="Compact"/>
        <w:numPr>
          <w:ilvl w:val="0"/>
          <w:numId w:val="1032"/>
        </w:numPr>
      </w:pPr>
      <w:r>
        <w:t xml:space="preserve">translation;</w:t>
      </w:r>
    </w:p>
    <w:p>
      <w:pPr>
        <w:pStyle w:val="Compact"/>
        <w:numPr>
          <w:ilvl w:val="0"/>
          <w:numId w:val="1032"/>
        </w:numPr>
      </w:pPr>
      <w:r>
        <w:t xml:space="preserve">classification;</w:t>
      </w:r>
    </w:p>
    <w:p>
      <w:pPr>
        <w:pStyle w:val="Compact"/>
        <w:numPr>
          <w:ilvl w:val="0"/>
          <w:numId w:val="1032"/>
        </w:numPr>
      </w:pPr>
      <w:r>
        <w:t xml:space="preserve">routing;</w:t>
      </w:r>
    </w:p>
    <w:p>
      <w:pPr>
        <w:pStyle w:val="Compact"/>
        <w:numPr>
          <w:ilvl w:val="0"/>
          <w:numId w:val="1032"/>
        </w:numPr>
      </w:pPr>
      <w:r>
        <w:t xml:space="preserve">information retrieval.</w:t>
      </w:r>
    </w:p>
    <w:p>
      <w:pPr>
        <w:pStyle w:val="FirstParagraph"/>
      </w:pPr>
      <w:r>
        <w:t xml:space="preserve">AI must not independently:</w:t>
      </w:r>
    </w:p>
    <w:p>
      <w:pPr>
        <w:pStyle w:val="Compact"/>
        <w:numPr>
          <w:ilvl w:val="0"/>
          <w:numId w:val="1033"/>
        </w:numPr>
      </w:pPr>
      <w:r>
        <w:t xml:space="preserve">confirm death;</w:t>
      </w:r>
    </w:p>
    <w:p>
      <w:pPr>
        <w:pStyle w:val="Compact"/>
        <w:numPr>
          <w:ilvl w:val="0"/>
          <w:numId w:val="1033"/>
        </w:numPr>
      </w:pPr>
      <w:r>
        <w:t xml:space="preserve">confirm identity;</w:t>
      </w:r>
    </w:p>
    <w:p>
      <w:pPr>
        <w:pStyle w:val="Compact"/>
        <w:numPr>
          <w:ilvl w:val="0"/>
          <w:numId w:val="1033"/>
        </w:numPr>
      </w:pPr>
      <w:r>
        <w:t xml:space="preserve">authorise family access;</w:t>
      </w:r>
    </w:p>
    <w:p>
      <w:pPr>
        <w:pStyle w:val="Compact"/>
        <w:numPr>
          <w:ilvl w:val="0"/>
          <w:numId w:val="1033"/>
        </w:numPr>
      </w:pPr>
      <w:r>
        <w:t xml:space="preserve">override authorities;</w:t>
      </w:r>
    </w:p>
    <w:p>
      <w:pPr>
        <w:pStyle w:val="Compact"/>
        <w:numPr>
          <w:ilvl w:val="0"/>
          <w:numId w:val="1033"/>
        </w:numPr>
      </w:pPr>
      <w:r>
        <w:t xml:space="preserve">determine safeguarding outcomes;</w:t>
      </w:r>
    </w:p>
    <w:p>
      <w:pPr>
        <w:pStyle w:val="Compact"/>
        <w:numPr>
          <w:ilvl w:val="0"/>
          <w:numId w:val="1033"/>
        </w:numPr>
      </w:pPr>
      <w:r>
        <w:t xml:space="preserve">publish unverified information as fact.</w:t>
      </w:r>
    </w:p>
    <w:p>
      <w:r>
        <w:pict>
          <v:rect style="width:0;height:1.5pt" o:hralign="center" o:hrstd="t" o:hr="t"/>
        </w:pict>
      </w:r>
    </w:p>
    <w:bookmarkEnd w:id="79"/>
    <w:bookmarkStart w:id="80" w:name="offline-degraded-operations"/>
    <w:p>
      <w:pPr>
        <w:pStyle w:val="Heading1"/>
      </w:pPr>
      <w:r>
        <w:t xml:space="preserve">22. Offline / Degraded Operations</w:t>
      </w:r>
    </w:p>
    <w:p>
      <w:pPr>
        <w:pStyle w:val="FirstParagraph"/>
      </w:pPr>
      <w:r>
        <w:t xml:space="preserve">The product shall be designed for:</w:t>
      </w:r>
    </w:p>
    <w:p>
      <w:pPr>
        <w:pStyle w:val="Compact"/>
        <w:numPr>
          <w:ilvl w:val="0"/>
          <w:numId w:val="1034"/>
        </w:numPr>
      </w:pPr>
      <w:r>
        <w:t xml:space="preserve">poor connectivity;</w:t>
      </w:r>
    </w:p>
    <w:p>
      <w:pPr>
        <w:pStyle w:val="Compact"/>
        <w:numPr>
          <w:ilvl w:val="0"/>
          <w:numId w:val="1034"/>
        </w:numPr>
      </w:pPr>
      <w:r>
        <w:t xml:space="preserve">intermittent connectivity;</w:t>
      </w:r>
    </w:p>
    <w:p>
      <w:pPr>
        <w:pStyle w:val="Compact"/>
        <w:numPr>
          <w:ilvl w:val="0"/>
          <w:numId w:val="1034"/>
        </w:numPr>
      </w:pPr>
      <w:r>
        <w:t xml:space="preserve">telecom disruption;</w:t>
      </w:r>
    </w:p>
    <w:p>
      <w:pPr>
        <w:pStyle w:val="Compact"/>
        <w:numPr>
          <w:ilvl w:val="0"/>
          <w:numId w:val="1034"/>
        </w:numPr>
      </w:pPr>
      <w:r>
        <w:t xml:space="preserve">power disruption;</w:t>
      </w:r>
    </w:p>
    <w:p>
      <w:pPr>
        <w:pStyle w:val="Compact"/>
        <w:numPr>
          <w:ilvl w:val="0"/>
          <w:numId w:val="1034"/>
        </w:numPr>
      </w:pPr>
      <w:r>
        <w:t xml:space="preserve">limited digital literacy;</w:t>
      </w:r>
    </w:p>
    <w:p>
      <w:pPr>
        <w:pStyle w:val="Compact"/>
        <w:numPr>
          <w:ilvl w:val="0"/>
          <w:numId w:val="1034"/>
        </w:numPr>
      </w:pPr>
      <w:r>
        <w:t xml:space="preserve">paper-based agency operations.</w:t>
      </w:r>
    </w:p>
    <w:p>
      <w:pPr>
        <w:pStyle w:val="FirstParagraph"/>
      </w:pPr>
      <w:r>
        <w:t xml:space="preserve">The system shall therefore support human-mediated workflows.</w:t>
      </w:r>
    </w:p>
    <w:p>
      <w:r>
        <w:pict>
          <v:rect style="width:0;height:1.5pt" o:hralign="center" o:hrstd="t" o:hr="t"/>
        </w:pict>
      </w:r>
    </w:p>
    <w:bookmarkEnd w:id="80"/>
    <w:bookmarkStart w:id="83" w:name="multilingual-roadmap"/>
    <w:p>
      <w:pPr>
        <w:pStyle w:val="Heading1"/>
      </w:pPr>
      <w:r>
        <w:t xml:space="preserve">23. Multilingual Roadmap</w:t>
      </w:r>
    </w:p>
    <w:bookmarkStart w:id="81" w:name="mvp"/>
    <w:p>
      <w:pPr>
        <w:pStyle w:val="Heading3"/>
      </w:pPr>
      <w:r>
        <w:t xml:space="preserve">MVP</w:t>
      </w:r>
    </w:p>
    <w:p>
      <w:pPr>
        <w:pStyle w:val="FirstParagraph"/>
      </w:pPr>
      <w:r>
        <w:t xml:space="preserve">English.</w:t>
      </w:r>
    </w:p>
    <w:bookmarkEnd w:id="81"/>
    <w:bookmarkStart w:id="82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Multilingual:</w:t>
      </w:r>
    </w:p>
    <w:p>
      <w:pPr>
        <w:pStyle w:val="Compact"/>
        <w:numPr>
          <w:ilvl w:val="0"/>
          <w:numId w:val="1035"/>
        </w:numPr>
      </w:pPr>
      <w:r>
        <w:t xml:space="preserve">Nepali;</w:t>
      </w:r>
    </w:p>
    <w:p>
      <w:pPr>
        <w:pStyle w:val="Compact"/>
        <w:numPr>
          <w:ilvl w:val="0"/>
          <w:numId w:val="1035"/>
        </w:numPr>
      </w:pPr>
      <w:r>
        <w:t xml:space="preserve">Tibetan;</w:t>
      </w:r>
    </w:p>
    <w:p>
      <w:pPr>
        <w:pStyle w:val="Compact"/>
        <w:numPr>
          <w:ilvl w:val="0"/>
          <w:numId w:val="1035"/>
        </w:numPr>
      </w:pPr>
      <w:r>
        <w:t xml:space="preserve">Hindi;</w:t>
      </w:r>
    </w:p>
    <w:p>
      <w:pPr>
        <w:pStyle w:val="Compact"/>
        <w:numPr>
          <w:ilvl w:val="0"/>
          <w:numId w:val="1035"/>
        </w:numPr>
      </w:pPr>
      <w:r>
        <w:t xml:space="preserve">other languages based on affected populations.</w:t>
      </w:r>
    </w:p>
    <w:p>
      <w:pPr>
        <w:pStyle w:val="FirstParagraph"/>
      </w:pPr>
      <w:r>
        <w:t xml:space="preserve">Language support should cover:</w:t>
      </w:r>
    </w:p>
    <w:p>
      <w:pPr>
        <w:pStyle w:val="Compact"/>
        <w:numPr>
          <w:ilvl w:val="0"/>
          <w:numId w:val="1036"/>
        </w:numPr>
      </w:pPr>
      <w:r>
        <w:t xml:space="preserve">UI;</w:t>
      </w:r>
    </w:p>
    <w:p>
      <w:pPr>
        <w:pStyle w:val="Compact"/>
        <w:numPr>
          <w:ilvl w:val="0"/>
          <w:numId w:val="1036"/>
        </w:numPr>
      </w:pPr>
      <w:r>
        <w:t xml:space="preserve">notifications;</w:t>
      </w:r>
    </w:p>
    <w:p>
      <w:pPr>
        <w:pStyle w:val="Compact"/>
        <w:numPr>
          <w:ilvl w:val="0"/>
          <w:numId w:val="1036"/>
        </w:numPr>
      </w:pPr>
      <w:r>
        <w:t xml:space="preserve">case-worker interaction;</w:t>
      </w:r>
    </w:p>
    <w:p>
      <w:pPr>
        <w:pStyle w:val="Compact"/>
        <w:numPr>
          <w:ilvl w:val="0"/>
          <w:numId w:val="1036"/>
        </w:numPr>
      </w:pPr>
      <w:r>
        <w:t xml:space="preserve">family communication;</w:t>
      </w:r>
    </w:p>
    <w:p>
      <w:pPr>
        <w:pStyle w:val="Compact"/>
        <w:numPr>
          <w:ilvl w:val="0"/>
          <w:numId w:val="1036"/>
        </w:numPr>
      </w:pPr>
      <w:r>
        <w:t xml:space="preserve">public information;</w:t>
      </w:r>
    </w:p>
    <w:p>
      <w:pPr>
        <w:pStyle w:val="Compact"/>
        <w:numPr>
          <w:ilvl w:val="0"/>
          <w:numId w:val="1036"/>
        </w:numPr>
      </w:pPr>
      <w:r>
        <w:t xml:space="preserve">voice interaction where feasible.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afety-requirements"/>
    <w:p>
      <w:pPr>
        <w:pStyle w:val="Heading1"/>
      </w:pPr>
      <w:r>
        <w:t xml:space="preserve">24. Safety Requirements</w:t>
      </w:r>
    </w:p>
    <w:p>
      <w:pPr>
        <w:pStyle w:val="FirstParagraph"/>
      </w:pPr>
      <w:r>
        <w:t xml:space="preserve">The platform shall avoid:</w:t>
      </w:r>
    </w:p>
    <w:p>
      <w:pPr>
        <w:pStyle w:val="Compact"/>
        <w:numPr>
          <w:ilvl w:val="0"/>
          <w:numId w:val="1037"/>
        </w:numPr>
      </w:pPr>
      <w:r>
        <w:t xml:space="preserve">revealing exact locations of vulnerable people;</w:t>
      </w:r>
    </w:p>
    <w:p>
      <w:pPr>
        <w:pStyle w:val="Compact"/>
        <w:numPr>
          <w:ilvl w:val="0"/>
          <w:numId w:val="1037"/>
        </w:numPr>
      </w:pPr>
      <w:r>
        <w:t xml:space="preserve">directing families into unsafe zones;</w:t>
      </w:r>
    </w:p>
    <w:p>
      <w:pPr>
        <w:pStyle w:val="Compact"/>
        <w:numPr>
          <w:ilvl w:val="0"/>
          <w:numId w:val="1037"/>
        </w:numPr>
      </w:pPr>
      <w:r>
        <w:t xml:space="preserve">exposing unverified survivor information;</w:t>
      </w:r>
    </w:p>
    <w:p>
      <w:pPr>
        <w:pStyle w:val="Compact"/>
        <w:numPr>
          <w:ilvl w:val="0"/>
          <w:numId w:val="1037"/>
        </w:numPr>
      </w:pPr>
      <w:r>
        <w:t xml:space="preserve">exposing children publicly;</w:t>
      </w:r>
    </w:p>
    <w:p>
      <w:pPr>
        <w:pStyle w:val="Compact"/>
        <w:numPr>
          <w:ilvl w:val="0"/>
          <w:numId w:val="1037"/>
        </w:numPr>
      </w:pPr>
      <w:r>
        <w:t xml:space="preserve">exposing sensitive medical information;</w:t>
      </w:r>
    </w:p>
    <w:p>
      <w:pPr>
        <w:pStyle w:val="Compact"/>
        <w:numPr>
          <w:ilvl w:val="0"/>
          <w:numId w:val="1037"/>
        </w:numPr>
      </w:pPr>
      <w:r>
        <w:t xml:space="preserve">creating false expectations of rescue;</w:t>
      </w:r>
    </w:p>
    <w:p>
      <w:pPr>
        <w:pStyle w:val="Compact"/>
        <w:numPr>
          <w:ilvl w:val="0"/>
          <w:numId w:val="1037"/>
        </w:numPr>
      </w:pPr>
      <w:r>
        <w:t xml:space="preserve">encouraging unauthorised searches;</w:t>
      </w:r>
    </w:p>
    <w:p>
      <w:pPr>
        <w:pStyle w:val="Compact"/>
        <w:numPr>
          <w:ilvl w:val="0"/>
          <w:numId w:val="1037"/>
        </w:numPr>
      </w:pPr>
      <w:r>
        <w:t xml:space="preserve">creating false confirmation of death.</w:t>
      </w:r>
    </w:p>
    <w:p>
      <w:r>
        <w:pict>
          <v:rect style="width:0;height:1.5pt" o:hralign="center" o:hrstd="t" o:hr="t"/>
        </w:pict>
      </w:r>
    </w:p>
    <w:bookmarkEnd w:id="84"/>
    <w:bookmarkStart w:id="91" w:name="operational-roles"/>
    <w:p>
      <w:pPr>
        <w:pStyle w:val="Heading1"/>
      </w:pPr>
      <w:r>
        <w:t xml:space="preserve">25. Operational Roles</w:t>
      </w:r>
    </w:p>
    <w:p>
      <w:pPr>
        <w:pStyle w:val="FirstParagraph"/>
      </w:pPr>
      <w:r>
        <w:t xml:space="preserve">The operating model should distinguish:</w:t>
      </w:r>
    </w:p>
    <w:bookmarkStart w:id="85" w:name="platform-operator"/>
    <w:p>
      <w:pPr>
        <w:pStyle w:val="Heading3"/>
      </w:pPr>
      <w:r>
        <w:t xml:space="preserve">Platform Operator</w:t>
      </w:r>
    </w:p>
    <w:p>
      <w:pPr>
        <w:pStyle w:val="FirstParagraph"/>
      </w:pPr>
      <w:r>
        <w:t xml:space="preserve">Maintains FamilyConnect.</w:t>
      </w:r>
    </w:p>
    <w:bookmarkEnd w:id="85"/>
    <w:bookmarkStart w:id="86" w:name="case-coordinator"/>
    <w:p>
      <w:pPr>
        <w:pStyle w:val="Heading3"/>
      </w:pPr>
      <w:r>
        <w:t xml:space="preserve">Case Coordinator</w:t>
      </w:r>
    </w:p>
    <w:p>
      <w:pPr>
        <w:pStyle w:val="FirstParagraph"/>
      </w:pPr>
      <w:r>
        <w:t xml:space="preserve">Manages individual cases.</w:t>
      </w:r>
    </w:p>
    <w:bookmarkEnd w:id="86"/>
    <w:bookmarkStart w:id="87" w:name="information-provider"/>
    <w:p>
      <w:pPr>
        <w:pStyle w:val="Heading3"/>
      </w:pPr>
      <w:r>
        <w:t xml:space="preserve">Information Provider</w:t>
      </w:r>
    </w:p>
    <w:p>
      <w:pPr>
        <w:pStyle w:val="FirstParagraph"/>
      </w:pPr>
      <w:r>
        <w:t xml:space="preserve">Provides information.</w:t>
      </w:r>
    </w:p>
    <w:bookmarkEnd w:id="87"/>
    <w:bookmarkStart w:id="88" w:name="authority-of-record"/>
    <w:p>
      <w:pPr>
        <w:pStyle w:val="Heading3"/>
      </w:pPr>
      <w:r>
        <w:t xml:space="preserve">Authority of Record</w:t>
      </w:r>
    </w:p>
    <w:p>
      <w:pPr>
        <w:pStyle w:val="FirstParagraph"/>
      </w:pPr>
      <w:r>
        <w:t xml:space="preserve">Provides official determination where applicable.</w:t>
      </w:r>
    </w:p>
    <w:bookmarkEnd w:id="88"/>
    <w:bookmarkStart w:id="89" w:name="humanitarian-provider"/>
    <w:p>
      <w:pPr>
        <w:pStyle w:val="Heading3"/>
      </w:pPr>
      <w:r>
        <w:t xml:space="preserve">Humanitarian Provider</w:t>
      </w:r>
    </w:p>
    <w:p>
      <w:pPr>
        <w:pStyle w:val="FirstParagraph"/>
      </w:pPr>
      <w:r>
        <w:t xml:space="preserve">Provides assistance.</w:t>
      </w:r>
    </w:p>
    <w:bookmarkEnd w:id="89"/>
    <w:bookmarkStart w:id="90" w:name="family-representative"/>
    <w:p>
      <w:pPr>
        <w:pStyle w:val="Heading3"/>
      </w:pPr>
      <w:r>
        <w:t xml:space="preserve">Family Representative</w:t>
      </w:r>
    </w:p>
    <w:p>
      <w:pPr>
        <w:pStyle w:val="FirstParagraph"/>
      </w:pPr>
      <w:r>
        <w:t xml:space="preserve">Receives authorised information.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mvp-scope"/>
    <w:p>
      <w:pPr>
        <w:pStyle w:val="Heading1"/>
      </w:pPr>
      <w:r>
        <w:t xml:space="preserve">26. MVP Scope</w:t>
      </w:r>
    </w:p>
    <w:bookmarkStart w:id="92" w:name="must-have"/>
    <w:p>
      <w:pPr>
        <w:pStyle w:val="Heading2"/>
      </w:pPr>
      <w:r>
        <w:t xml:space="preserve">Must Have</w:t>
      </w:r>
    </w:p>
    <w:p>
      <w:pPr>
        <w:pStyle w:val="Compact"/>
        <w:numPr>
          <w:ilvl w:val="0"/>
          <w:numId w:val="1038"/>
        </w:numPr>
      </w:pPr>
      <w:r>
        <w:t xml:space="preserve">disaster registration;</w:t>
      </w:r>
    </w:p>
    <w:p>
      <w:pPr>
        <w:pStyle w:val="Compact"/>
        <w:numPr>
          <w:ilvl w:val="0"/>
          <w:numId w:val="1038"/>
        </w:numPr>
      </w:pPr>
      <w:r>
        <w:t xml:space="preserve">I Am Safe;</w:t>
      </w:r>
    </w:p>
    <w:p>
      <w:pPr>
        <w:pStyle w:val="Compact"/>
        <w:numPr>
          <w:ilvl w:val="0"/>
          <w:numId w:val="1038"/>
        </w:numPr>
      </w:pPr>
      <w:r>
        <w:t xml:space="preserve">Report Missing;</w:t>
      </w:r>
    </w:p>
    <w:p>
      <w:pPr>
        <w:pStyle w:val="Compact"/>
        <w:numPr>
          <w:ilvl w:val="0"/>
          <w:numId w:val="1038"/>
        </w:numPr>
      </w:pPr>
      <w:r>
        <w:t xml:space="preserve">case reference;</w:t>
      </w:r>
    </w:p>
    <w:p>
      <w:pPr>
        <w:pStyle w:val="Compact"/>
        <w:numPr>
          <w:ilvl w:val="0"/>
          <w:numId w:val="1038"/>
        </w:numPr>
      </w:pPr>
      <w:r>
        <w:t xml:space="preserve">case tracking;</w:t>
      </w:r>
    </w:p>
    <w:p>
      <w:pPr>
        <w:pStyle w:val="Compact"/>
        <w:numPr>
          <w:ilvl w:val="0"/>
          <w:numId w:val="1038"/>
        </w:numPr>
      </w:pPr>
      <w:r>
        <w:t xml:space="preserve">case triage;</w:t>
      </w:r>
    </w:p>
    <w:p>
      <w:pPr>
        <w:pStyle w:val="Compact"/>
        <w:numPr>
          <w:ilvl w:val="0"/>
          <w:numId w:val="1038"/>
        </w:numPr>
      </w:pPr>
      <w:r>
        <w:t xml:space="preserve">human case assignment;</w:t>
      </w:r>
    </w:p>
    <w:p>
      <w:pPr>
        <w:pStyle w:val="Compact"/>
        <w:numPr>
          <w:ilvl w:val="0"/>
          <w:numId w:val="1038"/>
        </w:numPr>
      </w:pPr>
      <w:r>
        <w:t xml:space="preserve">verified updates;</w:t>
      </w:r>
    </w:p>
    <w:p>
      <w:pPr>
        <w:pStyle w:val="Compact"/>
        <w:numPr>
          <w:ilvl w:val="0"/>
          <w:numId w:val="1038"/>
        </w:numPr>
      </w:pPr>
      <w:r>
        <w:t xml:space="preserve">family authorisation;</w:t>
      </w:r>
    </w:p>
    <w:p>
      <w:pPr>
        <w:pStyle w:val="Compact"/>
        <w:numPr>
          <w:ilvl w:val="0"/>
          <w:numId w:val="1038"/>
        </w:numPr>
      </w:pPr>
      <w:r>
        <w:t xml:space="preserve">dispute management;</w:t>
      </w:r>
    </w:p>
    <w:p>
      <w:pPr>
        <w:pStyle w:val="Compact"/>
        <w:numPr>
          <w:ilvl w:val="0"/>
          <w:numId w:val="1038"/>
        </w:numPr>
      </w:pPr>
      <w:r>
        <w:t xml:space="preserve">assistance requests;</w:t>
      </w:r>
    </w:p>
    <w:p>
      <w:pPr>
        <w:pStyle w:val="Compact"/>
        <w:numPr>
          <w:ilvl w:val="0"/>
          <w:numId w:val="1038"/>
        </w:numPr>
      </w:pPr>
      <w:r>
        <w:t xml:space="preserve">family location;</w:t>
      </w:r>
    </w:p>
    <w:p>
      <w:pPr>
        <w:pStyle w:val="Compact"/>
        <w:numPr>
          <w:ilvl w:val="0"/>
          <w:numId w:val="1038"/>
        </w:numPr>
      </w:pPr>
      <w:r>
        <w:t xml:space="preserve">proxy support;</w:t>
      </w:r>
    </w:p>
    <w:p>
      <w:pPr>
        <w:pStyle w:val="Compact"/>
        <w:numPr>
          <w:ilvl w:val="0"/>
          <w:numId w:val="1038"/>
        </w:numPr>
      </w:pPr>
      <w:r>
        <w:t xml:space="preserve">communication tracking;</w:t>
      </w:r>
    </w:p>
    <w:p>
      <w:pPr>
        <w:pStyle w:val="Compact"/>
        <w:numPr>
          <w:ilvl w:val="0"/>
          <w:numId w:val="1038"/>
        </w:numPr>
      </w:pPr>
      <w:r>
        <w:t xml:space="preserve">basic safeguarding;</w:t>
      </w:r>
    </w:p>
    <w:p>
      <w:pPr>
        <w:pStyle w:val="Compact"/>
        <w:numPr>
          <w:ilvl w:val="0"/>
          <w:numId w:val="1038"/>
        </w:numPr>
      </w:pPr>
      <w:r>
        <w:t xml:space="preserve">rumour management;</w:t>
      </w:r>
    </w:p>
    <w:p>
      <w:pPr>
        <w:pStyle w:val="Compact"/>
        <w:numPr>
          <w:ilvl w:val="0"/>
          <w:numId w:val="1038"/>
        </w:numPr>
      </w:pPr>
      <w:r>
        <w:t xml:space="preserve">audit trail;</w:t>
      </w:r>
    </w:p>
    <w:p>
      <w:pPr>
        <w:pStyle w:val="Compact"/>
        <w:numPr>
          <w:ilvl w:val="0"/>
          <w:numId w:val="1038"/>
        </w:numPr>
      </w:pPr>
      <w:r>
        <w:t xml:space="preserve">English interface.</w:t>
      </w:r>
    </w:p>
    <w:bookmarkEnd w:id="92"/>
    <w:bookmarkStart w:id="93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39"/>
        </w:numPr>
      </w:pPr>
      <w:r>
        <w:t xml:space="preserve">hospital integration;</w:t>
      </w:r>
    </w:p>
    <w:p>
      <w:pPr>
        <w:pStyle w:val="Compact"/>
        <w:numPr>
          <w:ilvl w:val="0"/>
          <w:numId w:val="1039"/>
        </w:numPr>
      </w:pPr>
      <w:r>
        <w:t xml:space="preserve">unidentified persons;</w:t>
      </w:r>
    </w:p>
    <w:p>
      <w:pPr>
        <w:pStyle w:val="Compact"/>
        <w:numPr>
          <w:ilvl w:val="0"/>
          <w:numId w:val="1039"/>
        </w:numPr>
      </w:pPr>
      <w:r>
        <w:t xml:space="preserve">forensic identification;</w:t>
      </w:r>
    </w:p>
    <w:p>
      <w:pPr>
        <w:pStyle w:val="Compact"/>
        <w:numPr>
          <w:ilvl w:val="0"/>
          <w:numId w:val="1039"/>
        </w:numPr>
      </w:pPr>
      <w:r>
        <w:t xml:space="preserve">consular coordination;</w:t>
      </w:r>
    </w:p>
    <w:p>
      <w:pPr>
        <w:pStyle w:val="Compact"/>
        <w:numPr>
          <w:ilvl w:val="0"/>
          <w:numId w:val="1039"/>
        </w:numPr>
      </w:pPr>
      <w:r>
        <w:t xml:space="preserve">deceased-person workflow;</w:t>
      </w:r>
    </w:p>
    <w:p>
      <w:pPr>
        <w:pStyle w:val="Compact"/>
        <w:numPr>
          <w:ilvl w:val="0"/>
          <w:numId w:val="1039"/>
        </w:numPr>
      </w:pPr>
      <w:r>
        <w:t xml:space="preserve">repatriation workflow;</w:t>
      </w:r>
    </w:p>
    <w:p>
      <w:pPr>
        <w:pStyle w:val="Compact"/>
        <w:numPr>
          <w:ilvl w:val="0"/>
          <w:numId w:val="1039"/>
        </w:numPr>
      </w:pPr>
      <w:r>
        <w:t xml:space="preserve">advanced agency integrations.</w:t>
      </w:r>
    </w:p>
    <w:bookmarkEnd w:id="93"/>
    <w:bookmarkStart w:id="94" w:name="phase-2-1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40"/>
        </w:numPr>
      </w:pPr>
      <w:r>
        <w:t xml:space="preserve">multilingual;</w:t>
      </w:r>
    </w:p>
    <w:p>
      <w:pPr>
        <w:pStyle w:val="Compact"/>
        <w:numPr>
          <w:ilvl w:val="0"/>
          <w:numId w:val="1040"/>
        </w:numPr>
      </w:pPr>
      <w:r>
        <w:t xml:space="preserve">voice;</w:t>
      </w:r>
    </w:p>
    <w:p>
      <w:pPr>
        <w:pStyle w:val="Compact"/>
        <w:numPr>
          <w:ilvl w:val="0"/>
          <w:numId w:val="1040"/>
        </w:numPr>
      </w:pPr>
      <w:r>
        <w:t xml:space="preserve">advanced AI matching;</w:t>
      </w:r>
    </w:p>
    <w:p>
      <w:pPr>
        <w:pStyle w:val="Compact"/>
        <w:numPr>
          <w:ilvl w:val="0"/>
          <w:numId w:val="1040"/>
        </w:numPr>
      </w:pPr>
      <w:r>
        <w:t xml:space="preserve">broader international integrations;</w:t>
      </w:r>
    </w:p>
    <w:p>
      <w:pPr>
        <w:pStyle w:val="Compact"/>
        <w:numPr>
          <w:ilvl w:val="0"/>
          <w:numId w:val="1040"/>
        </w:numPr>
      </w:pPr>
      <w:r>
        <w:t xml:space="preserve">advanced offline functionality.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2" w:name="mvp-success-measures"/>
    <w:p>
      <w:pPr>
        <w:pStyle w:val="Heading1"/>
      </w:pPr>
      <w:r>
        <w:t xml:space="preserve">27. MVP Success Measures</w:t>
      </w:r>
    </w:p>
    <w:p>
      <w:pPr>
        <w:pStyle w:val="FirstParagraph"/>
      </w:pPr>
      <w:r>
        <w:t xml:space="preserve">The MVP should measure:</w:t>
      </w:r>
    </w:p>
    <w:bookmarkStart w:id="96" w:name="reconnection"/>
    <w:p>
      <w:pPr>
        <w:pStyle w:val="Heading3"/>
      </w:pPr>
      <w:r>
        <w:t xml:space="preserve">Reconnection</w:t>
      </w:r>
    </w:p>
    <w:p>
      <w:pPr>
        <w:pStyle w:val="Compact"/>
        <w:numPr>
          <w:ilvl w:val="0"/>
          <w:numId w:val="1041"/>
        </w:numPr>
      </w:pPr>
      <w:r>
        <w:t xml:space="preserve">number of safety declarations;</w:t>
      </w:r>
    </w:p>
    <w:p>
      <w:pPr>
        <w:pStyle w:val="Compact"/>
        <w:numPr>
          <w:ilvl w:val="0"/>
          <w:numId w:val="1041"/>
        </w:numPr>
      </w:pPr>
      <w:r>
        <w:t xml:space="preserve">percentage successfully matched;</w:t>
      </w:r>
    </w:p>
    <w:p>
      <w:pPr>
        <w:pStyle w:val="Compact"/>
        <w:numPr>
          <w:ilvl w:val="0"/>
          <w:numId w:val="1041"/>
        </w:numPr>
      </w:pPr>
      <w:r>
        <w:t xml:space="preserve">time to family notification.</w:t>
      </w:r>
    </w:p>
    <w:bookmarkEnd w:id="96"/>
    <w:bookmarkStart w:id="97" w:name="missing-person-support"/>
    <w:p>
      <w:pPr>
        <w:pStyle w:val="Heading3"/>
      </w:pPr>
      <w:r>
        <w:t xml:space="preserve">Missing-person support</w:t>
      </w:r>
    </w:p>
    <w:p>
      <w:pPr>
        <w:pStyle w:val="Compact"/>
        <w:numPr>
          <w:ilvl w:val="0"/>
          <w:numId w:val="1042"/>
        </w:numPr>
      </w:pPr>
      <w:r>
        <w:t xml:space="preserve">reports received;</w:t>
      </w:r>
    </w:p>
    <w:p>
      <w:pPr>
        <w:pStyle w:val="Compact"/>
        <w:numPr>
          <w:ilvl w:val="0"/>
          <w:numId w:val="1042"/>
        </w:numPr>
      </w:pPr>
      <w:r>
        <w:t xml:space="preserve">reports acknowledged;</w:t>
      </w:r>
    </w:p>
    <w:p>
      <w:pPr>
        <w:pStyle w:val="Compact"/>
        <w:numPr>
          <w:ilvl w:val="0"/>
          <w:numId w:val="1042"/>
        </w:numPr>
      </w:pPr>
      <w:r>
        <w:t xml:space="preserve">time to triage;</w:t>
      </w:r>
    </w:p>
    <w:p>
      <w:pPr>
        <w:pStyle w:val="Compact"/>
        <w:numPr>
          <w:ilvl w:val="0"/>
          <w:numId w:val="1042"/>
        </w:numPr>
      </w:pPr>
      <w:r>
        <w:t xml:space="preserve">time to first verified update.</w:t>
      </w:r>
    </w:p>
    <w:bookmarkEnd w:id="97"/>
    <w:bookmarkStart w:id="98" w:name="family-support"/>
    <w:p>
      <w:pPr>
        <w:pStyle w:val="Heading3"/>
      </w:pPr>
      <w:r>
        <w:t xml:space="preserve">Family support</w:t>
      </w:r>
    </w:p>
    <w:p>
      <w:pPr>
        <w:pStyle w:val="Compact"/>
        <w:numPr>
          <w:ilvl w:val="0"/>
          <w:numId w:val="1043"/>
        </w:numPr>
      </w:pPr>
      <w:r>
        <w:t xml:space="preserve">assistance requests;</w:t>
      </w:r>
    </w:p>
    <w:p>
      <w:pPr>
        <w:pStyle w:val="Compact"/>
        <w:numPr>
          <w:ilvl w:val="0"/>
          <w:numId w:val="1043"/>
        </w:numPr>
      </w:pPr>
      <w:r>
        <w:t xml:space="preserve">resolution rate;</w:t>
      </w:r>
    </w:p>
    <w:p>
      <w:pPr>
        <w:pStyle w:val="Compact"/>
        <w:numPr>
          <w:ilvl w:val="0"/>
          <w:numId w:val="1043"/>
        </w:numPr>
      </w:pPr>
      <w:r>
        <w:t xml:space="preserve">response time.</w:t>
      </w:r>
    </w:p>
    <w:bookmarkEnd w:id="98"/>
    <w:bookmarkStart w:id="99" w:name="information-quality"/>
    <w:p>
      <w:pPr>
        <w:pStyle w:val="Heading3"/>
      </w:pPr>
      <w:r>
        <w:t xml:space="preserve">Information quality</w:t>
      </w:r>
    </w:p>
    <w:p>
      <w:pPr>
        <w:pStyle w:val="Compact"/>
        <w:numPr>
          <w:ilvl w:val="0"/>
          <w:numId w:val="1044"/>
        </w:numPr>
      </w:pPr>
      <w:r>
        <w:t xml:space="preserve">verified versus unverified information;</w:t>
      </w:r>
    </w:p>
    <w:p>
      <w:pPr>
        <w:pStyle w:val="Compact"/>
        <w:numPr>
          <w:ilvl w:val="0"/>
          <w:numId w:val="1044"/>
        </w:numPr>
      </w:pPr>
      <w:r>
        <w:t xml:space="preserve">misinformation identified;</w:t>
      </w:r>
    </w:p>
    <w:p>
      <w:pPr>
        <w:pStyle w:val="Compact"/>
        <w:numPr>
          <w:ilvl w:val="0"/>
          <w:numId w:val="1044"/>
        </w:numPr>
      </w:pPr>
      <w:r>
        <w:t xml:space="preserve">correction time.</w:t>
      </w:r>
    </w:p>
    <w:bookmarkEnd w:id="99"/>
    <w:bookmarkStart w:id="100" w:name="operational-effectiveness"/>
    <w:p>
      <w:pPr>
        <w:pStyle w:val="Heading3"/>
      </w:pPr>
      <w:r>
        <w:t xml:space="preserve">Operational effectiveness</w:t>
      </w:r>
    </w:p>
    <w:p>
      <w:pPr>
        <w:pStyle w:val="Compact"/>
        <w:numPr>
          <w:ilvl w:val="0"/>
          <w:numId w:val="1045"/>
        </w:numPr>
      </w:pPr>
      <w:r>
        <w:t xml:space="preserve">cases assigned;</w:t>
      </w:r>
    </w:p>
    <w:p>
      <w:pPr>
        <w:pStyle w:val="Compact"/>
        <w:numPr>
          <w:ilvl w:val="0"/>
          <w:numId w:val="1045"/>
        </w:numPr>
      </w:pPr>
      <w:r>
        <w:t xml:space="preserve">overdue cases;</w:t>
      </w:r>
    </w:p>
    <w:p>
      <w:pPr>
        <w:pStyle w:val="Compact"/>
        <w:numPr>
          <w:ilvl w:val="0"/>
          <w:numId w:val="1045"/>
        </w:numPr>
      </w:pPr>
      <w:r>
        <w:t xml:space="preserve">escalations;</w:t>
      </w:r>
    </w:p>
    <w:p>
      <w:pPr>
        <w:pStyle w:val="Compact"/>
        <w:numPr>
          <w:ilvl w:val="0"/>
          <w:numId w:val="1045"/>
        </w:numPr>
      </w:pPr>
      <w:r>
        <w:t xml:space="preserve">successful handovers.</w:t>
      </w:r>
    </w:p>
    <w:bookmarkEnd w:id="100"/>
    <w:bookmarkStart w:id="101" w:name="trust"/>
    <w:p>
      <w:pPr>
        <w:pStyle w:val="Heading3"/>
      </w:pPr>
      <w:r>
        <w:t xml:space="preserve">Trust</w:t>
      </w:r>
    </w:p>
    <w:p>
      <w:pPr>
        <w:pStyle w:val="Compact"/>
        <w:numPr>
          <w:ilvl w:val="0"/>
          <w:numId w:val="1046"/>
        </w:numPr>
      </w:pPr>
      <w:r>
        <w:t xml:space="preserve">unauthorised access incidents;</w:t>
      </w:r>
    </w:p>
    <w:p>
      <w:pPr>
        <w:pStyle w:val="Compact"/>
        <w:numPr>
          <w:ilvl w:val="0"/>
          <w:numId w:val="1046"/>
        </w:numPr>
      </w:pPr>
      <w:r>
        <w:t xml:space="preserve">privacy incidents;</w:t>
      </w:r>
    </w:p>
    <w:p>
      <w:pPr>
        <w:pStyle w:val="Compact"/>
        <w:numPr>
          <w:ilvl w:val="0"/>
          <w:numId w:val="1046"/>
        </w:numPr>
      </w:pPr>
      <w:r>
        <w:t xml:space="preserve">incorrect notifications;</w:t>
      </w:r>
    </w:p>
    <w:p>
      <w:pPr>
        <w:pStyle w:val="Compact"/>
        <w:numPr>
          <w:ilvl w:val="0"/>
          <w:numId w:val="1046"/>
        </w:numPr>
      </w:pPr>
      <w:r>
        <w:t xml:space="preserve">family complaints.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non-functional-requirements"/>
    <w:p>
      <w:pPr>
        <w:pStyle w:val="Heading1"/>
      </w:pPr>
      <w:r>
        <w:t xml:space="preserve">28. Non-Functional Requirements</w:t>
      </w:r>
    </w:p>
    <w:p>
      <w:pPr>
        <w:pStyle w:val="FirstParagraph"/>
      </w:pPr>
      <w:r>
        <w:t xml:space="preserve">The MVP should be:</w:t>
      </w:r>
    </w:p>
    <w:p>
      <w:pPr>
        <w:pStyle w:val="Compact"/>
        <w:numPr>
          <w:ilvl w:val="0"/>
          <w:numId w:val="1047"/>
        </w:numPr>
      </w:pPr>
      <w:r>
        <w:t xml:space="preserve">secure;</w:t>
      </w:r>
    </w:p>
    <w:p>
      <w:pPr>
        <w:pStyle w:val="Compact"/>
        <w:numPr>
          <w:ilvl w:val="0"/>
          <w:numId w:val="1047"/>
        </w:numPr>
      </w:pPr>
      <w:r>
        <w:t xml:space="preserve">auditable;</w:t>
      </w:r>
    </w:p>
    <w:p>
      <w:pPr>
        <w:pStyle w:val="Compact"/>
        <w:numPr>
          <w:ilvl w:val="0"/>
          <w:numId w:val="1047"/>
        </w:numPr>
      </w:pPr>
      <w:r>
        <w:t xml:space="preserve">resilient;</w:t>
      </w:r>
    </w:p>
    <w:p>
      <w:pPr>
        <w:pStyle w:val="Compact"/>
        <w:numPr>
          <w:ilvl w:val="0"/>
          <w:numId w:val="1047"/>
        </w:numPr>
      </w:pPr>
      <w:r>
        <w:t xml:space="preserve">accessible;</w:t>
      </w:r>
    </w:p>
    <w:p>
      <w:pPr>
        <w:pStyle w:val="Compact"/>
        <w:numPr>
          <w:ilvl w:val="0"/>
          <w:numId w:val="1047"/>
        </w:numPr>
      </w:pPr>
      <w:r>
        <w:t xml:space="preserve">mobile-friendly;</w:t>
      </w:r>
    </w:p>
    <w:p>
      <w:pPr>
        <w:pStyle w:val="Compact"/>
        <w:numPr>
          <w:ilvl w:val="0"/>
          <w:numId w:val="1047"/>
        </w:numPr>
      </w:pPr>
      <w:r>
        <w:t xml:space="preserve">low-bandwidth tolerant;</w:t>
      </w:r>
    </w:p>
    <w:p>
      <w:pPr>
        <w:pStyle w:val="Compact"/>
        <w:numPr>
          <w:ilvl w:val="0"/>
          <w:numId w:val="1047"/>
        </w:numPr>
      </w:pPr>
      <w:r>
        <w:t xml:space="preserve">scalable;</w:t>
      </w:r>
    </w:p>
    <w:p>
      <w:pPr>
        <w:pStyle w:val="Compact"/>
        <w:numPr>
          <w:ilvl w:val="0"/>
          <w:numId w:val="1047"/>
        </w:numPr>
      </w:pPr>
      <w:r>
        <w:t xml:space="preserve">observable;</w:t>
      </w:r>
    </w:p>
    <w:p>
      <w:pPr>
        <w:pStyle w:val="Compact"/>
        <w:numPr>
          <w:ilvl w:val="0"/>
          <w:numId w:val="1047"/>
        </w:numPr>
      </w:pPr>
      <w:r>
        <w:t xml:space="preserve">privacy-preserving.</w:t>
      </w:r>
    </w:p>
    <w:p>
      <w:r>
        <w:pict>
          <v:rect style="width:0;height:1.5pt" o:hralign="center" o:hrstd="t" o:hr="t"/>
        </w:pict>
      </w:r>
    </w:p>
    <w:bookmarkEnd w:id="103"/>
    <w:bookmarkStart w:id="104" w:name="critical-assumptions-to-avoid"/>
    <w:p>
      <w:pPr>
        <w:pStyle w:val="Heading1"/>
      </w:pPr>
      <w:r>
        <w:t xml:space="preserve">29. Critical Assumptions to Avoid</w:t>
      </w:r>
    </w:p>
    <w:p>
      <w:pPr>
        <w:pStyle w:val="FirstParagraph"/>
      </w:pPr>
      <w:r>
        <w:t xml:space="preserve">The system must not assume:</w:t>
      </w:r>
    </w:p>
    <w:p>
      <w:pPr>
        <w:pStyle w:val="Compact"/>
        <w:numPr>
          <w:ilvl w:val="0"/>
          <w:numId w:val="1048"/>
        </w:numPr>
      </w:pPr>
      <w:r>
        <w:t xml:space="preserve">everyone has internet;</w:t>
      </w:r>
    </w:p>
    <w:p>
      <w:pPr>
        <w:pStyle w:val="Compact"/>
        <w:numPr>
          <w:ilvl w:val="0"/>
          <w:numId w:val="1048"/>
        </w:numPr>
      </w:pPr>
      <w:r>
        <w:t xml:space="preserve">everyone has a smartphone;</w:t>
      </w:r>
    </w:p>
    <w:p>
      <w:pPr>
        <w:pStyle w:val="Compact"/>
        <w:numPr>
          <w:ilvl w:val="0"/>
          <w:numId w:val="1048"/>
        </w:numPr>
      </w:pPr>
      <w:r>
        <w:t xml:space="preserve">everyone speaks English;</w:t>
      </w:r>
    </w:p>
    <w:p>
      <w:pPr>
        <w:pStyle w:val="Compact"/>
        <w:numPr>
          <w:ilvl w:val="0"/>
          <w:numId w:val="1048"/>
        </w:numPr>
      </w:pPr>
      <w:r>
        <w:t xml:space="preserve">every family relationship can immediately be verified;</w:t>
      </w:r>
    </w:p>
    <w:p>
      <w:pPr>
        <w:pStyle w:val="Compact"/>
        <w:numPr>
          <w:ilvl w:val="0"/>
          <w:numId w:val="1048"/>
        </w:numPr>
      </w:pPr>
      <w:r>
        <w:t xml:space="preserve">every authority has a shared database;</w:t>
      </w:r>
    </w:p>
    <w:p>
      <w:pPr>
        <w:pStyle w:val="Compact"/>
        <w:numPr>
          <w:ilvl w:val="0"/>
          <w:numId w:val="1048"/>
        </w:numPr>
      </w:pPr>
      <w:r>
        <w:t xml:space="preserve">every report is accurate;</w:t>
      </w:r>
    </w:p>
    <w:p>
      <w:pPr>
        <w:pStyle w:val="Compact"/>
        <w:numPr>
          <w:ilvl w:val="0"/>
          <w:numId w:val="1048"/>
        </w:numPr>
      </w:pPr>
      <w:r>
        <w:t xml:space="preserve">every rumour is false;</w:t>
      </w:r>
    </w:p>
    <w:p>
      <w:pPr>
        <w:pStyle w:val="Compact"/>
        <w:numPr>
          <w:ilvl w:val="0"/>
          <w:numId w:val="1048"/>
        </w:numPr>
      </w:pPr>
      <w:r>
        <w:t xml:space="preserve">a tour operator knows the official status of every traveller;</w:t>
      </w:r>
    </w:p>
    <w:p>
      <w:pPr>
        <w:pStyle w:val="Compact"/>
        <w:numPr>
          <w:ilvl w:val="0"/>
          <w:numId w:val="1048"/>
        </w:numPr>
      </w:pPr>
      <w:r>
        <w:t xml:space="preserve">a person wants their location disclosed;</w:t>
      </w:r>
    </w:p>
    <w:p>
      <w:pPr>
        <w:pStyle w:val="Compact"/>
        <w:numPr>
          <w:ilvl w:val="0"/>
          <w:numId w:val="1048"/>
        </w:numPr>
      </w:pPr>
      <w:r>
        <w:t xml:space="preserve">a missing person is necessarily alive;</w:t>
      </w:r>
    </w:p>
    <w:p>
      <w:pPr>
        <w:pStyle w:val="Compact"/>
        <w:numPr>
          <w:ilvl w:val="0"/>
          <w:numId w:val="1048"/>
        </w:numPr>
      </w:pPr>
      <w:r>
        <w:t xml:space="preserve">an unidentified body is necessarily connected to a registered case.</w:t>
      </w:r>
    </w:p>
    <w:p>
      <w:r>
        <w:pict>
          <v:rect style="width:0;height:1.5pt" o:hralign="center" o:hrstd="t" o:hr="t"/>
        </w:pict>
      </w:r>
    </w:p>
    <w:bookmarkEnd w:id="104"/>
    <w:bookmarkStart w:id="105" w:name="governance-boundaries"/>
    <w:p>
      <w:pPr>
        <w:pStyle w:val="Heading1"/>
      </w:pPr>
      <w:r>
        <w:t xml:space="preserve">30. Governance Boundaries</w:t>
      </w:r>
    </w:p>
    <w:p>
      <w:pPr>
        <w:pStyle w:val="FirstParagraph"/>
      </w:pPr>
      <w:r>
        <w:t xml:space="preserve">FamilyConnect must establish formal agreements before production operation with relevant:</w:t>
      </w:r>
    </w:p>
    <w:p>
      <w:pPr>
        <w:pStyle w:val="Compact"/>
        <w:numPr>
          <w:ilvl w:val="0"/>
          <w:numId w:val="1049"/>
        </w:numPr>
      </w:pPr>
      <w:r>
        <w:t xml:space="preserve">government authorities;</w:t>
      </w:r>
    </w:p>
    <w:p>
      <w:pPr>
        <w:pStyle w:val="Compact"/>
        <w:numPr>
          <w:ilvl w:val="0"/>
          <w:numId w:val="1049"/>
        </w:numPr>
      </w:pPr>
      <w:r>
        <w:t xml:space="preserve">police;</w:t>
      </w:r>
    </w:p>
    <w:p>
      <w:pPr>
        <w:pStyle w:val="Compact"/>
        <w:numPr>
          <w:ilvl w:val="0"/>
          <w:numId w:val="1049"/>
        </w:numPr>
      </w:pPr>
      <w:r>
        <w:t xml:space="preserve">rescue organisations;</w:t>
      </w:r>
    </w:p>
    <w:p>
      <w:pPr>
        <w:pStyle w:val="Compact"/>
        <w:numPr>
          <w:ilvl w:val="0"/>
          <w:numId w:val="1049"/>
        </w:numPr>
      </w:pPr>
      <w:r>
        <w:t xml:space="preserve">hospitals;</w:t>
      </w:r>
    </w:p>
    <w:p>
      <w:pPr>
        <w:pStyle w:val="Compact"/>
        <w:numPr>
          <w:ilvl w:val="0"/>
          <w:numId w:val="1049"/>
        </w:numPr>
      </w:pPr>
      <w:r>
        <w:t xml:space="preserve">humanitarian organisations;</w:t>
      </w:r>
    </w:p>
    <w:p>
      <w:pPr>
        <w:pStyle w:val="Compact"/>
        <w:numPr>
          <w:ilvl w:val="0"/>
          <w:numId w:val="1049"/>
        </w:numPr>
      </w:pPr>
      <w:r>
        <w:t xml:space="preserve">tour operators;</w:t>
      </w:r>
    </w:p>
    <w:p>
      <w:pPr>
        <w:pStyle w:val="Compact"/>
        <w:numPr>
          <w:ilvl w:val="0"/>
          <w:numId w:val="1049"/>
        </w:numPr>
      </w:pPr>
      <w:r>
        <w:t xml:space="preserve">embassies/consulates;</w:t>
      </w:r>
    </w:p>
    <w:p>
      <w:pPr>
        <w:pStyle w:val="Compact"/>
        <w:numPr>
          <w:ilvl w:val="0"/>
          <w:numId w:val="1049"/>
        </w:numPr>
      </w:pPr>
      <w:r>
        <w:t xml:space="preserve">forensic authorities.</w:t>
      </w:r>
    </w:p>
    <w:p>
      <w:pPr>
        <w:pStyle w:val="FirstParagraph"/>
      </w:pPr>
      <w:r>
        <w:t xml:space="preserve">The platform must not claim official authority it does not possess.</w:t>
      </w:r>
    </w:p>
    <w:p>
      <w:r>
        <w:pict>
          <v:rect style="width:0;height:1.5pt" o:hralign="center" o:hrstd="t" o:hr="t"/>
        </w:pict>
      </w:r>
    </w:p>
    <w:bookmarkEnd w:id="105"/>
    <w:bookmarkStart w:id="110" w:name="mvp-release-strategy"/>
    <w:p>
      <w:pPr>
        <w:pStyle w:val="Heading1"/>
      </w:pPr>
      <w:r>
        <w:t xml:space="preserve">31. MVP Release Strategy</w:t>
      </w:r>
    </w:p>
    <w:bookmarkStart w:id="106" w:name="stage-1-internal-prototype"/>
    <w:p>
      <w:pPr>
        <w:pStyle w:val="Heading2"/>
      </w:pPr>
      <w:r>
        <w:t xml:space="preserve">Stage 1 — Internal Prototype</w:t>
      </w:r>
    </w:p>
    <w:p>
      <w:pPr>
        <w:pStyle w:val="FirstParagraph"/>
      </w:pPr>
      <w:r>
        <w:t xml:space="preserve">Core workflows.</w:t>
      </w:r>
    </w:p>
    <w:bookmarkEnd w:id="106"/>
    <w:bookmarkStart w:id="107" w:name="stage-2-controlled-pilot"/>
    <w:p>
      <w:pPr>
        <w:pStyle w:val="Heading2"/>
      </w:pPr>
      <w:r>
        <w:t xml:space="preserve">Stage 2 — Controlled Pilot</w:t>
      </w:r>
    </w:p>
    <w:p>
      <w:pPr>
        <w:pStyle w:val="FirstParagraph"/>
      </w:pPr>
      <w:r>
        <w:t xml:space="preserve">Selected humanitarian/tour operators.</w:t>
      </w:r>
    </w:p>
    <w:bookmarkEnd w:id="107"/>
    <w:bookmarkStart w:id="108" w:name="stage-3-agency-pilot"/>
    <w:p>
      <w:pPr>
        <w:pStyle w:val="Heading2"/>
      </w:pPr>
      <w:r>
        <w:t xml:space="preserve">Stage 3 — Agency Pilot</w:t>
      </w:r>
    </w:p>
    <w:p>
      <w:pPr>
        <w:pStyle w:val="FirstParagraph"/>
      </w:pPr>
      <w:r>
        <w:t xml:space="preserve">Selected authorities and assistance organisations.</w:t>
      </w:r>
    </w:p>
    <w:bookmarkEnd w:id="108"/>
    <w:bookmarkStart w:id="109" w:name="stage-4-public-mvp"/>
    <w:p>
      <w:pPr>
        <w:pStyle w:val="Heading2"/>
      </w:pPr>
      <w:r>
        <w:t xml:space="preserve">Stage 4 — Public MVP</w:t>
      </w:r>
    </w:p>
    <w:p>
      <w:pPr>
        <w:pStyle w:val="FirstParagraph"/>
      </w:pPr>
      <w:r>
        <w:t xml:space="preserve">Only after:</w:t>
      </w:r>
    </w:p>
    <w:p>
      <w:pPr>
        <w:pStyle w:val="Compact"/>
        <w:numPr>
          <w:ilvl w:val="0"/>
          <w:numId w:val="1050"/>
        </w:numPr>
      </w:pPr>
      <w:r>
        <w:t xml:space="preserve">privacy review;</w:t>
      </w:r>
    </w:p>
    <w:p>
      <w:pPr>
        <w:pStyle w:val="Compact"/>
        <w:numPr>
          <w:ilvl w:val="0"/>
          <w:numId w:val="1050"/>
        </w:numPr>
      </w:pPr>
      <w:r>
        <w:t xml:space="preserve">security review;</w:t>
      </w:r>
    </w:p>
    <w:p>
      <w:pPr>
        <w:pStyle w:val="Compact"/>
        <w:numPr>
          <w:ilvl w:val="0"/>
          <w:numId w:val="1050"/>
        </w:numPr>
      </w:pPr>
      <w:r>
        <w:t xml:space="preserve">operational ownership;</w:t>
      </w:r>
    </w:p>
    <w:p>
      <w:pPr>
        <w:pStyle w:val="Compact"/>
        <w:numPr>
          <w:ilvl w:val="0"/>
          <w:numId w:val="1050"/>
        </w:numPr>
      </w:pPr>
      <w:r>
        <w:t xml:space="preserve">escalation procedures;</w:t>
      </w:r>
    </w:p>
    <w:p>
      <w:pPr>
        <w:pStyle w:val="Compact"/>
        <w:numPr>
          <w:ilvl w:val="0"/>
          <w:numId w:val="1050"/>
        </w:numPr>
      </w:pPr>
      <w:r>
        <w:t xml:space="preserve">safeguarding arrangements;</w:t>
      </w:r>
    </w:p>
    <w:p>
      <w:pPr>
        <w:pStyle w:val="Compact"/>
        <w:numPr>
          <w:ilvl w:val="0"/>
          <w:numId w:val="1050"/>
        </w:numPr>
      </w:pPr>
      <w:r>
        <w:t xml:space="preserve">information-verification model;</w:t>
      </w:r>
    </w:p>
    <w:p>
      <w:pPr>
        <w:pStyle w:val="Compact"/>
        <w:numPr>
          <w:ilvl w:val="0"/>
          <w:numId w:val="1050"/>
        </w:numPr>
      </w:pPr>
      <w:r>
        <w:t xml:space="preserve">agency contacts.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acceptance-criteria"/>
    <w:p>
      <w:pPr>
        <w:pStyle w:val="Heading1"/>
      </w:pPr>
      <w:r>
        <w:t xml:space="preserve">32. Acceptance Criteria</w:t>
      </w:r>
    </w:p>
    <w:p>
      <w:pPr>
        <w:pStyle w:val="FirstParagraph"/>
      </w:pPr>
      <w:r>
        <w:t xml:space="preserve">The MVP is acceptable only if a user can:</w:t>
      </w:r>
    </w:p>
    <w:p>
      <w:pPr>
        <w:pStyle w:val="Compact"/>
        <w:numPr>
          <w:ilvl w:val="0"/>
          <w:numId w:val="1051"/>
        </w:numPr>
      </w:pPr>
      <w:r>
        <w:t xml:space="preserve">declare themselves safe;</w:t>
      </w:r>
    </w:p>
    <w:p>
      <w:pPr>
        <w:pStyle w:val="Compact"/>
        <w:numPr>
          <w:ilvl w:val="0"/>
          <w:numId w:val="1051"/>
        </w:numPr>
      </w:pPr>
      <w:r>
        <w:t xml:space="preserve">receive an acknowledgement;</w:t>
      </w:r>
    </w:p>
    <w:p>
      <w:pPr>
        <w:pStyle w:val="Compact"/>
        <w:numPr>
          <w:ilvl w:val="0"/>
          <w:numId w:val="1051"/>
        </w:numPr>
      </w:pPr>
      <w:r>
        <w:t xml:space="preserve">report someone missing;</w:t>
      </w:r>
    </w:p>
    <w:p>
      <w:pPr>
        <w:pStyle w:val="Compact"/>
        <w:numPr>
          <w:ilvl w:val="0"/>
          <w:numId w:val="1051"/>
        </w:numPr>
      </w:pPr>
      <w:r>
        <w:t xml:space="preserve">obtain a case reference;</w:t>
      </w:r>
    </w:p>
    <w:p>
      <w:pPr>
        <w:pStyle w:val="Compact"/>
        <w:numPr>
          <w:ilvl w:val="0"/>
          <w:numId w:val="1051"/>
        </w:numPr>
      </w:pPr>
      <w:r>
        <w:t xml:space="preserve">see authorised case updates;</w:t>
      </w:r>
    </w:p>
    <w:p>
      <w:pPr>
        <w:pStyle w:val="Compact"/>
        <w:numPr>
          <w:ilvl w:val="0"/>
          <w:numId w:val="1051"/>
        </w:numPr>
      </w:pPr>
      <w:r>
        <w:t xml:space="preserve">distinguish verified from unverified information;</w:t>
      </w:r>
    </w:p>
    <w:p>
      <w:pPr>
        <w:pStyle w:val="Compact"/>
        <w:numPr>
          <w:ilvl w:val="0"/>
          <w:numId w:val="1051"/>
        </w:numPr>
      </w:pPr>
      <w:r>
        <w:t xml:space="preserve">request assistance;</w:t>
      </w:r>
    </w:p>
    <w:p>
      <w:pPr>
        <w:pStyle w:val="Compact"/>
        <w:numPr>
          <w:ilvl w:val="0"/>
          <w:numId w:val="1051"/>
        </w:numPr>
      </w:pPr>
      <w:r>
        <w:t xml:space="preserve">nominate a proxy;</w:t>
      </w:r>
    </w:p>
    <w:p>
      <w:pPr>
        <w:pStyle w:val="Compact"/>
        <w:numPr>
          <w:ilvl w:val="0"/>
          <w:numId w:val="1051"/>
        </w:numPr>
      </w:pPr>
      <w:r>
        <w:t xml:space="preserve">communicate remotely;</w:t>
      </w:r>
    </w:p>
    <w:p>
      <w:pPr>
        <w:pStyle w:val="Compact"/>
        <w:numPr>
          <w:ilvl w:val="0"/>
          <w:numId w:val="1051"/>
        </w:numPr>
      </w:pPr>
      <w:r>
        <w:t xml:space="preserve">access physical assistance information;</w:t>
      </w:r>
    </w:p>
    <w:p>
      <w:pPr>
        <w:pStyle w:val="Compact"/>
        <w:numPr>
          <w:ilvl w:val="0"/>
          <w:numId w:val="1051"/>
        </w:numPr>
      </w:pPr>
      <w:r>
        <w:t xml:space="preserve">handle disputed family access;</w:t>
      </w:r>
    </w:p>
    <w:p>
      <w:pPr>
        <w:pStyle w:val="Compact"/>
        <w:numPr>
          <w:ilvl w:val="0"/>
          <w:numId w:val="1051"/>
        </w:numPr>
      </w:pPr>
      <w:r>
        <w:t xml:space="preserve">support safeguarding escalation;</w:t>
      </w:r>
    </w:p>
    <w:p>
      <w:pPr>
        <w:pStyle w:val="Compact"/>
        <w:numPr>
          <w:ilvl w:val="0"/>
          <w:numId w:val="1051"/>
        </w:numPr>
      </w:pPr>
      <w:r>
        <w:t xml:space="preserve">receive event-level verified information;</w:t>
      </w:r>
    </w:p>
    <w:p>
      <w:pPr>
        <w:pStyle w:val="Compact"/>
        <w:numPr>
          <w:ilvl w:val="0"/>
          <w:numId w:val="1051"/>
        </w:numPr>
      </w:pPr>
      <w:r>
        <w:t xml:space="preserve">receive misinformation corrections;</w:t>
      </w:r>
    </w:p>
    <w:p>
      <w:pPr>
        <w:pStyle w:val="Compact"/>
        <w:numPr>
          <w:ilvl w:val="0"/>
          <w:numId w:val="1051"/>
        </w:numPr>
      </w:pPr>
      <w:r>
        <w:t xml:space="preserve">support long-term case handover.</w:t>
      </w:r>
    </w:p>
    <w:p>
      <w:r>
        <w:pict>
          <v:rect style="width:0;height:1.5pt" o:hralign="center" o:hrstd="t" o:hr="t"/>
        </w:pict>
      </w:r>
    </w:p>
    <w:bookmarkEnd w:id="111"/>
    <w:bookmarkStart w:id="112" w:name="product-definition"/>
    <w:p>
      <w:pPr>
        <w:pStyle w:val="Heading1"/>
      </w:pPr>
      <w:r>
        <w:t xml:space="preserve">33. Product Definition</w:t>
      </w:r>
    </w:p>
    <w:p>
      <w:pPr>
        <w:pStyle w:val="FirstParagraph"/>
      </w:pPr>
      <w:r>
        <w:t xml:space="preserve">FamilyConnect is therefore defined as:</w:t>
      </w:r>
    </w:p>
    <w:p>
      <w:pPr>
        <w:pStyle w:val="BlockText"/>
      </w:pPr>
      <w:r>
        <w:rPr>
          <w:b/>
          <w:bCs/>
        </w:rPr>
        <w:t xml:space="preserve">A trusted humanitarian information, family-support and multi-agency coordination platform that helps affected people declare themselves safe, enables families to report and track missing-person cases, facilitates verified information and practical assistance, and supports both digital and physical coordination during disaster conditions.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a replacement for police;</w:t>
      </w:r>
    </w:p>
    <w:p>
      <w:pPr>
        <w:pStyle w:val="Compact"/>
        <w:numPr>
          <w:ilvl w:val="0"/>
          <w:numId w:val="1052"/>
        </w:numPr>
      </w:pPr>
      <w:r>
        <w:t xml:space="preserve">a replacement for hospitals;</w:t>
      </w:r>
    </w:p>
    <w:p>
      <w:pPr>
        <w:pStyle w:val="Compact"/>
        <w:numPr>
          <w:ilvl w:val="0"/>
          <w:numId w:val="1052"/>
        </w:numPr>
      </w:pPr>
      <w:r>
        <w:t xml:space="preserve">a forensic identification system;</w:t>
      </w:r>
    </w:p>
    <w:p>
      <w:pPr>
        <w:pStyle w:val="Compact"/>
        <w:numPr>
          <w:ilvl w:val="0"/>
          <w:numId w:val="1052"/>
        </w:numPr>
      </w:pPr>
      <w:r>
        <w:t xml:space="preserve">a government missing-person registry;</w:t>
      </w:r>
    </w:p>
    <w:p>
      <w:pPr>
        <w:pStyle w:val="Compact"/>
        <w:numPr>
          <w:ilvl w:val="0"/>
          <w:numId w:val="1052"/>
        </w:numPr>
      </w:pPr>
      <w:r>
        <w:t xml:space="preserve">an autonomous rescue system;</w:t>
      </w:r>
    </w:p>
    <w:p>
      <w:pPr>
        <w:pStyle w:val="Compact"/>
        <w:numPr>
          <w:ilvl w:val="0"/>
          <w:numId w:val="1052"/>
        </w:numPr>
      </w:pPr>
      <w:r>
        <w:t xml:space="preserve">an authority for determining death.</w:t>
      </w:r>
    </w:p>
    <w:p>
      <w:r>
        <w:pict>
          <v:rect style="width:0;height:1.5pt" o:hralign="center" o:hrstd="t" o:hr="t"/>
        </w:pict>
      </w:r>
    </w:p>
    <w:bookmarkEnd w:id="112"/>
    <w:bookmarkStart w:id="113" w:name="next-specification"/>
    <w:p>
      <w:pPr>
        <w:pStyle w:val="Heading1"/>
      </w:pPr>
      <w:r>
        <w:t xml:space="preserve">34. Next Specification</w:t>
      </w:r>
    </w:p>
    <w:p>
      <w:pPr>
        <w:pStyle w:val="FirstParagraph"/>
      </w:pPr>
      <w:r>
        <w:rPr>
          <w:b/>
          <w:bCs/>
        </w:rPr>
        <w:t xml:space="preserve">SPEC-002 — Domain Model &amp; Data Specification v0.2</w:t>
      </w:r>
    </w:p>
    <w:p>
      <w:pPr>
        <w:pStyle w:val="BodyText"/>
      </w:pPr>
      <w:r>
        <w:t xml:space="preserve">followed by:</w:t>
      </w:r>
    </w:p>
    <w:p>
      <w:pPr>
        <w:pStyle w:val="BodyText"/>
      </w:pPr>
      <w:r>
        <w:rPr>
          <w:b/>
          <w:bCs/>
        </w:rPr>
        <w:t xml:space="preserve">SPEC-003 — API Contract &amp; Event Specification</w:t>
      </w:r>
    </w:p>
    <w:p>
      <w:pPr>
        <w:pStyle w:val="BodyText"/>
      </w:pPr>
      <w:r>
        <w:t xml:space="preserve">and then:</w:t>
      </w:r>
    </w:p>
    <w:p>
      <w:pPr>
        <w:pStyle w:val="BodyText"/>
      </w:pPr>
      <w:r>
        <w:rPr>
          <w:b/>
          <w:bCs/>
        </w:rPr>
        <w:t xml:space="preserve">SPEC-004 — Security, Privacy, Governance &amp; Safeguarding Specification.</w:t>
      </w:r>
    </w:p>
    <w:p>
      <w:r>
        <w:pict>
          <v:rect style="width:0;height:1.5pt" o:hralign="center" o:hrstd="t" o:hr="t"/>
        </w:pict>
      </w:r>
    </w:p>
    <w:bookmarkEnd w:id="113"/>
    <w:bookmarkStart w:id="114" w:name="spec-001-status"/>
    <w:p>
      <w:pPr>
        <w:pStyle w:val="Heading1"/>
      </w:pPr>
      <w:r>
        <w:t xml:space="preserve">35. SPEC-001 STATUS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0.3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Revised Baseline — Recommended for Approval</w:t>
      </w:r>
    </w:p>
    <w:p>
      <w:pPr>
        <w:pStyle w:val="BodyText"/>
      </w:pPr>
      <w:r>
        <w:t xml:space="preserve">The red-team scenarios have been incorporated into the product requirements.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